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276B8" w14:textId="109BAE11" w:rsidR="00206BE7" w:rsidRDefault="00206BE7" w:rsidP="00206BE7">
      <w:pPr>
        <w:jc w:val="center"/>
        <w:rPr>
          <w:sz w:val="44"/>
          <w:szCs w:val="44"/>
        </w:rPr>
      </w:pPr>
      <w:r>
        <w:rPr>
          <w:noProof/>
        </w:rPr>
        <w:drawing>
          <wp:inline distT="0" distB="0" distL="0" distR="0" wp14:anchorId="53412584" wp14:editId="444F603F">
            <wp:extent cx="1686560" cy="168204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560" cy="1682042"/>
                    </a:xfrm>
                    <a:prstGeom prst="rect">
                      <a:avLst/>
                    </a:prstGeom>
                    <a:noFill/>
                    <a:ln>
                      <a:noFill/>
                    </a:ln>
                  </pic:spPr>
                </pic:pic>
              </a:graphicData>
            </a:graphic>
          </wp:inline>
        </w:drawing>
      </w:r>
    </w:p>
    <w:p w14:paraId="5D06BA09" w14:textId="77777777" w:rsidR="00B230B1" w:rsidRDefault="00B230B1">
      <w:pPr>
        <w:rPr>
          <w:sz w:val="44"/>
          <w:szCs w:val="44"/>
        </w:rPr>
      </w:pPr>
    </w:p>
    <w:p w14:paraId="6E59DD54" w14:textId="601F044E" w:rsidR="00634773" w:rsidRDefault="00794D3B" w:rsidP="00B230B1">
      <w:pPr>
        <w:ind w:left="1008" w:right="1008"/>
        <w:rPr>
          <w:rFonts w:ascii="Times New Roman" w:hAnsi="Times New Roman" w:cs="Times New Roman"/>
          <w:sz w:val="40"/>
          <w:szCs w:val="40"/>
        </w:rPr>
      </w:pPr>
      <w:r w:rsidRPr="00B230B1">
        <w:rPr>
          <w:rFonts w:ascii="Times New Roman" w:hAnsi="Times New Roman" w:cs="Times New Roman"/>
          <w:sz w:val="40"/>
          <w:szCs w:val="40"/>
        </w:rPr>
        <w:t xml:space="preserve">Mr. Chairman – </w:t>
      </w:r>
      <w:r w:rsidR="00AD17D5" w:rsidRPr="00B230B1">
        <w:rPr>
          <w:rFonts w:ascii="Times New Roman" w:hAnsi="Times New Roman" w:cs="Times New Roman"/>
          <w:sz w:val="40"/>
          <w:szCs w:val="40"/>
        </w:rPr>
        <w:t>Our county</w:t>
      </w:r>
      <w:r w:rsidR="006F394E" w:rsidRPr="00B230B1">
        <w:rPr>
          <w:rFonts w:ascii="Times New Roman" w:hAnsi="Times New Roman" w:cs="Times New Roman"/>
          <w:sz w:val="40"/>
          <w:szCs w:val="40"/>
        </w:rPr>
        <w:t xml:space="preserve"> </w:t>
      </w:r>
      <w:r w:rsidR="00AD17D5" w:rsidRPr="00B230B1">
        <w:rPr>
          <w:rFonts w:ascii="Times New Roman" w:hAnsi="Times New Roman" w:cs="Times New Roman"/>
          <w:sz w:val="40"/>
          <w:szCs w:val="40"/>
        </w:rPr>
        <w:t xml:space="preserve">is </w:t>
      </w:r>
      <w:proofErr w:type="gramStart"/>
      <w:r w:rsidR="00AD17D5" w:rsidRPr="00B230B1">
        <w:rPr>
          <w:rFonts w:ascii="Times New Roman" w:hAnsi="Times New Roman" w:cs="Times New Roman"/>
          <w:sz w:val="40"/>
          <w:szCs w:val="40"/>
        </w:rPr>
        <w:t>in the midst of</w:t>
      </w:r>
      <w:proofErr w:type="gramEnd"/>
      <w:r w:rsidR="00AD17D5" w:rsidRPr="00B230B1">
        <w:rPr>
          <w:rFonts w:ascii="Times New Roman" w:hAnsi="Times New Roman" w:cs="Times New Roman"/>
          <w:sz w:val="40"/>
          <w:szCs w:val="40"/>
        </w:rPr>
        <w:t xml:space="preserve"> a dialogue aimed at increasing both the </w:t>
      </w:r>
      <w:r w:rsidR="003D7C6D" w:rsidRPr="00B230B1">
        <w:rPr>
          <w:rFonts w:ascii="Times New Roman" w:hAnsi="Times New Roman" w:cs="Times New Roman"/>
          <w:sz w:val="40"/>
          <w:szCs w:val="40"/>
        </w:rPr>
        <w:t>effectiveness,</w:t>
      </w:r>
      <w:r w:rsidR="00AD17D5" w:rsidRPr="00B230B1">
        <w:rPr>
          <w:rFonts w:ascii="Times New Roman" w:hAnsi="Times New Roman" w:cs="Times New Roman"/>
          <w:sz w:val="40"/>
          <w:szCs w:val="40"/>
        </w:rPr>
        <w:t xml:space="preserve"> </w:t>
      </w:r>
      <w:r w:rsidR="003D7C6D" w:rsidRPr="00B230B1">
        <w:rPr>
          <w:rFonts w:ascii="Times New Roman" w:hAnsi="Times New Roman" w:cs="Times New Roman"/>
          <w:sz w:val="40"/>
          <w:szCs w:val="40"/>
        </w:rPr>
        <w:t xml:space="preserve">as well as </w:t>
      </w:r>
      <w:r w:rsidR="00AD17D5" w:rsidRPr="00B230B1">
        <w:rPr>
          <w:rFonts w:ascii="Times New Roman" w:hAnsi="Times New Roman" w:cs="Times New Roman"/>
          <w:sz w:val="40"/>
          <w:szCs w:val="40"/>
        </w:rPr>
        <w:t>transparency of law enforcement activities within our communit</w:t>
      </w:r>
      <w:r w:rsidR="006F394E" w:rsidRPr="00B230B1">
        <w:rPr>
          <w:rFonts w:ascii="Times New Roman" w:hAnsi="Times New Roman" w:cs="Times New Roman"/>
          <w:sz w:val="40"/>
          <w:szCs w:val="40"/>
        </w:rPr>
        <w:t>y</w:t>
      </w:r>
      <w:r w:rsidR="00AD17D5" w:rsidRPr="00B230B1">
        <w:rPr>
          <w:rFonts w:ascii="Times New Roman" w:hAnsi="Times New Roman" w:cs="Times New Roman"/>
          <w:sz w:val="40"/>
          <w:szCs w:val="40"/>
        </w:rPr>
        <w:t xml:space="preserve">. </w:t>
      </w:r>
    </w:p>
    <w:p w14:paraId="20F510AF" w14:textId="77777777" w:rsidR="00B230B1" w:rsidRPr="00B230B1" w:rsidRDefault="00B230B1" w:rsidP="00B230B1">
      <w:pPr>
        <w:ind w:left="1008" w:right="1008"/>
        <w:rPr>
          <w:rFonts w:ascii="Times New Roman" w:hAnsi="Times New Roman" w:cs="Times New Roman"/>
          <w:sz w:val="40"/>
          <w:szCs w:val="40"/>
        </w:rPr>
      </w:pPr>
    </w:p>
    <w:p w14:paraId="74D8A83E" w14:textId="748DD613" w:rsidR="00634773" w:rsidRDefault="00AD17D5" w:rsidP="00B230B1">
      <w:pPr>
        <w:ind w:left="1008" w:right="1008"/>
        <w:rPr>
          <w:rFonts w:ascii="Times New Roman" w:hAnsi="Times New Roman" w:cs="Times New Roman"/>
          <w:sz w:val="40"/>
          <w:szCs w:val="40"/>
        </w:rPr>
      </w:pPr>
      <w:r w:rsidRPr="00B230B1">
        <w:rPr>
          <w:rFonts w:ascii="Times New Roman" w:hAnsi="Times New Roman" w:cs="Times New Roman"/>
          <w:sz w:val="40"/>
          <w:szCs w:val="40"/>
        </w:rPr>
        <w:t>The challenges before us are too complex, and far to</w:t>
      </w:r>
      <w:r w:rsidR="00B442A6" w:rsidRPr="00B230B1">
        <w:rPr>
          <w:rFonts w:ascii="Times New Roman" w:hAnsi="Times New Roman" w:cs="Times New Roman"/>
          <w:sz w:val="40"/>
          <w:szCs w:val="40"/>
        </w:rPr>
        <w:t>o</w:t>
      </w:r>
      <w:r w:rsidRPr="00B230B1">
        <w:rPr>
          <w:rFonts w:ascii="Times New Roman" w:hAnsi="Times New Roman" w:cs="Times New Roman"/>
          <w:sz w:val="40"/>
          <w:szCs w:val="40"/>
        </w:rPr>
        <w:t xml:space="preserve"> pervasive for any single solution</w:t>
      </w:r>
      <w:r w:rsidR="00634773" w:rsidRPr="00B230B1">
        <w:rPr>
          <w:rFonts w:ascii="Times New Roman" w:hAnsi="Times New Roman" w:cs="Times New Roman"/>
          <w:sz w:val="40"/>
          <w:szCs w:val="40"/>
        </w:rPr>
        <w:t>. T</w:t>
      </w:r>
      <w:r w:rsidR="006F394E" w:rsidRPr="00B230B1">
        <w:rPr>
          <w:rFonts w:ascii="Times New Roman" w:hAnsi="Times New Roman" w:cs="Times New Roman"/>
          <w:sz w:val="40"/>
          <w:szCs w:val="40"/>
        </w:rPr>
        <w:t>hey</w:t>
      </w:r>
      <w:r w:rsidR="00634773" w:rsidRPr="00B230B1">
        <w:rPr>
          <w:rFonts w:ascii="Times New Roman" w:hAnsi="Times New Roman" w:cs="Times New Roman"/>
          <w:sz w:val="40"/>
          <w:szCs w:val="40"/>
        </w:rPr>
        <w:t xml:space="preserve"> must be met individually and with dedicated </w:t>
      </w:r>
      <w:r w:rsidR="009505B6" w:rsidRPr="00B230B1">
        <w:rPr>
          <w:rFonts w:ascii="Times New Roman" w:hAnsi="Times New Roman" w:cs="Times New Roman"/>
          <w:sz w:val="40"/>
          <w:szCs w:val="40"/>
        </w:rPr>
        <w:t>fixes</w:t>
      </w:r>
      <w:r w:rsidR="0030574A" w:rsidRPr="00B230B1">
        <w:rPr>
          <w:rFonts w:ascii="Times New Roman" w:hAnsi="Times New Roman" w:cs="Times New Roman"/>
          <w:sz w:val="40"/>
          <w:szCs w:val="40"/>
        </w:rPr>
        <w:t>—</w:t>
      </w:r>
      <w:r w:rsidR="00634773" w:rsidRPr="00B230B1">
        <w:rPr>
          <w:rFonts w:ascii="Times New Roman" w:hAnsi="Times New Roman" w:cs="Times New Roman"/>
          <w:sz w:val="40"/>
          <w:szCs w:val="40"/>
        </w:rPr>
        <w:t xml:space="preserve">whether they be failures of process or breakdowns of culture. </w:t>
      </w:r>
    </w:p>
    <w:p w14:paraId="005A8234" w14:textId="77777777" w:rsidR="00B230B1" w:rsidRPr="00B230B1" w:rsidRDefault="00B230B1" w:rsidP="00B230B1">
      <w:pPr>
        <w:ind w:left="1008" w:right="1008"/>
        <w:rPr>
          <w:rFonts w:ascii="Times New Roman" w:hAnsi="Times New Roman" w:cs="Times New Roman"/>
          <w:sz w:val="40"/>
          <w:szCs w:val="40"/>
        </w:rPr>
      </w:pPr>
    </w:p>
    <w:p w14:paraId="6025F8FF" w14:textId="2B41BC90" w:rsidR="00634773" w:rsidRDefault="00634773" w:rsidP="00B230B1">
      <w:pPr>
        <w:ind w:left="1008" w:right="1008"/>
        <w:rPr>
          <w:rFonts w:ascii="Times New Roman" w:hAnsi="Times New Roman" w:cs="Times New Roman"/>
          <w:sz w:val="40"/>
          <w:szCs w:val="40"/>
        </w:rPr>
      </w:pPr>
      <w:r w:rsidRPr="00B230B1">
        <w:rPr>
          <w:rFonts w:ascii="Times New Roman" w:hAnsi="Times New Roman" w:cs="Times New Roman"/>
          <w:sz w:val="40"/>
          <w:szCs w:val="40"/>
        </w:rPr>
        <w:t xml:space="preserve">To address the cultural shortcomings that have brought us to this juncture will require </w:t>
      </w:r>
      <w:r w:rsidR="00D6222A" w:rsidRPr="00B230B1">
        <w:rPr>
          <w:rFonts w:ascii="Times New Roman" w:hAnsi="Times New Roman" w:cs="Times New Roman"/>
          <w:sz w:val="40"/>
          <w:szCs w:val="40"/>
        </w:rPr>
        <w:t xml:space="preserve">a sustained and long-term commitment. </w:t>
      </w:r>
      <w:r w:rsidRPr="00B230B1">
        <w:rPr>
          <w:rFonts w:ascii="Times New Roman" w:hAnsi="Times New Roman" w:cs="Times New Roman"/>
          <w:sz w:val="40"/>
          <w:szCs w:val="40"/>
        </w:rPr>
        <w:t xml:space="preserve"> </w:t>
      </w:r>
    </w:p>
    <w:p w14:paraId="13EBB895" w14:textId="77777777" w:rsidR="00B230B1" w:rsidRPr="00B230B1" w:rsidRDefault="00B230B1" w:rsidP="00B230B1">
      <w:pPr>
        <w:ind w:left="1008" w:right="1008"/>
        <w:rPr>
          <w:rFonts w:ascii="Times New Roman" w:hAnsi="Times New Roman" w:cs="Times New Roman"/>
          <w:sz w:val="40"/>
          <w:szCs w:val="40"/>
        </w:rPr>
      </w:pPr>
    </w:p>
    <w:p w14:paraId="5BFC16B0" w14:textId="5514ECF1" w:rsidR="00634773" w:rsidRDefault="00634773" w:rsidP="00B230B1">
      <w:pPr>
        <w:ind w:left="1008" w:right="1008"/>
        <w:rPr>
          <w:rFonts w:ascii="Times New Roman" w:hAnsi="Times New Roman" w:cs="Times New Roman"/>
          <w:sz w:val="40"/>
          <w:szCs w:val="40"/>
        </w:rPr>
      </w:pPr>
      <w:r w:rsidRPr="00B230B1">
        <w:rPr>
          <w:rFonts w:ascii="Times New Roman" w:hAnsi="Times New Roman" w:cs="Times New Roman"/>
          <w:sz w:val="40"/>
          <w:szCs w:val="40"/>
        </w:rPr>
        <w:t xml:space="preserve">To rectify failures of process, we </w:t>
      </w:r>
      <w:r w:rsidR="009505B6" w:rsidRPr="00B230B1">
        <w:rPr>
          <w:rFonts w:ascii="Times New Roman" w:hAnsi="Times New Roman" w:cs="Times New Roman"/>
          <w:sz w:val="40"/>
          <w:szCs w:val="40"/>
        </w:rPr>
        <w:t>can</w:t>
      </w:r>
      <w:r w:rsidRPr="00B230B1">
        <w:rPr>
          <w:rFonts w:ascii="Times New Roman" w:hAnsi="Times New Roman" w:cs="Times New Roman"/>
          <w:sz w:val="40"/>
          <w:szCs w:val="40"/>
        </w:rPr>
        <w:t xml:space="preserve"> act much more quickly. </w:t>
      </w:r>
    </w:p>
    <w:p w14:paraId="1ED2B7F6" w14:textId="77777777" w:rsidR="00B230B1" w:rsidRPr="00B230B1" w:rsidRDefault="00B230B1" w:rsidP="00B230B1">
      <w:pPr>
        <w:ind w:left="1008" w:right="1008"/>
        <w:rPr>
          <w:rFonts w:ascii="Times New Roman" w:hAnsi="Times New Roman" w:cs="Times New Roman"/>
          <w:sz w:val="40"/>
          <w:szCs w:val="40"/>
        </w:rPr>
      </w:pPr>
    </w:p>
    <w:p w14:paraId="43D000A3" w14:textId="14E82D1D" w:rsidR="006F394E" w:rsidRDefault="006F394E" w:rsidP="00B230B1">
      <w:pPr>
        <w:ind w:left="1008" w:right="1008"/>
        <w:rPr>
          <w:rFonts w:ascii="Times New Roman" w:hAnsi="Times New Roman" w:cs="Times New Roman"/>
          <w:sz w:val="40"/>
          <w:szCs w:val="40"/>
        </w:rPr>
      </w:pPr>
      <w:r w:rsidRPr="00B230B1">
        <w:rPr>
          <w:rFonts w:ascii="Times New Roman" w:hAnsi="Times New Roman" w:cs="Times New Roman"/>
          <w:sz w:val="40"/>
          <w:szCs w:val="40"/>
        </w:rPr>
        <w:t xml:space="preserve">We often cite the fact that we are the safest jurisdiction of our size in the nation. That mantle is one that our law enforcement professionals should be exceptionally proud of. </w:t>
      </w:r>
      <w:r w:rsidR="00502B86" w:rsidRPr="00B230B1">
        <w:rPr>
          <w:rFonts w:ascii="Times New Roman" w:hAnsi="Times New Roman" w:cs="Times New Roman"/>
          <w:sz w:val="40"/>
          <w:szCs w:val="40"/>
        </w:rPr>
        <w:t xml:space="preserve">However, I believe that in addition to the safest, we </w:t>
      </w:r>
      <w:r w:rsidR="009505B6" w:rsidRPr="00B230B1">
        <w:rPr>
          <w:rFonts w:ascii="Times New Roman" w:hAnsi="Times New Roman" w:cs="Times New Roman"/>
          <w:sz w:val="40"/>
          <w:szCs w:val="40"/>
        </w:rPr>
        <w:t>must</w:t>
      </w:r>
      <w:r w:rsidR="00502B86" w:rsidRPr="00B230B1">
        <w:rPr>
          <w:rFonts w:ascii="Times New Roman" w:hAnsi="Times New Roman" w:cs="Times New Roman"/>
          <w:sz w:val="40"/>
          <w:szCs w:val="40"/>
        </w:rPr>
        <w:t xml:space="preserve"> also endeavor to be the smartest. </w:t>
      </w:r>
    </w:p>
    <w:p w14:paraId="2A1775B9" w14:textId="77777777" w:rsidR="00B230B1" w:rsidRPr="00B230B1" w:rsidRDefault="00B230B1" w:rsidP="00B230B1">
      <w:pPr>
        <w:ind w:left="1008" w:right="1008"/>
        <w:rPr>
          <w:rFonts w:ascii="Times New Roman" w:hAnsi="Times New Roman" w:cs="Times New Roman"/>
          <w:sz w:val="40"/>
          <w:szCs w:val="40"/>
        </w:rPr>
      </w:pPr>
    </w:p>
    <w:p w14:paraId="33B3750B" w14:textId="493D09FE" w:rsidR="00502B86" w:rsidRDefault="006F394E" w:rsidP="00B230B1">
      <w:pPr>
        <w:ind w:left="1008" w:right="1008"/>
        <w:rPr>
          <w:rFonts w:ascii="Times New Roman" w:hAnsi="Times New Roman" w:cs="Times New Roman"/>
          <w:sz w:val="40"/>
          <w:szCs w:val="40"/>
        </w:rPr>
      </w:pPr>
      <w:proofErr w:type="gramStart"/>
      <w:r w:rsidRPr="00B230B1">
        <w:rPr>
          <w:rFonts w:ascii="Times New Roman" w:hAnsi="Times New Roman" w:cs="Times New Roman"/>
          <w:sz w:val="40"/>
          <w:szCs w:val="40"/>
        </w:rPr>
        <w:t>It’s</w:t>
      </w:r>
      <w:proofErr w:type="gramEnd"/>
      <w:r w:rsidRPr="00B230B1">
        <w:rPr>
          <w:rFonts w:ascii="Times New Roman" w:hAnsi="Times New Roman" w:cs="Times New Roman"/>
          <w:sz w:val="40"/>
          <w:szCs w:val="40"/>
        </w:rPr>
        <w:t xml:space="preserve"> become clear to </w:t>
      </w:r>
      <w:r w:rsidR="00586967" w:rsidRPr="00B230B1">
        <w:rPr>
          <w:rFonts w:ascii="Times New Roman" w:hAnsi="Times New Roman" w:cs="Times New Roman"/>
          <w:sz w:val="40"/>
          <w:szCs w:val="40"/>
        </w:rPr>
        <w:t xml:space="preserve">us </w:t>
      </w:r>
      <w:r w:rsidRPr="00B230B1">
        <w:rPr>
          <w:rFonts w:ascii="Times New Roman" w:hAnsi="Times New Roman" w:cs="Times New Roman"/>
          <w:sz w:val="40"/>
          <w:szCs w:val="40"/>
        </w:rPr>
        <w:t>that we are asking our law enforcement professionals to do far too much</w:t>
      </w:r>
      <w:r w:rsidR="00502B86" w:rsidRPr="00B230B1">
        <w:rPr>
          <w:rFonts w:ascii="Times New Roman" w:hAnsi="Times New Roman" w:cs="Times New Roman"/>
          <w:sz w:val="40"/>
          <w:szCs w:val="40"/>
        </w:rPr>
        <w:t xml:space="preserve">. Today, in Fairfax County, if you call 911 your call will almost certainly be dispatched to a Fairfax County Police (FCPD) officer. Setting aside instances of ambulance and fire dispatches, that means that we are </w:t>
      </w:r>
      <w:r w:rsidR="0030574A" w:rsidRPr="00B230B1">
        <w:rPr>
          <w:rFonts w:ascii="Times New Roman" w:hAnsi="Times New Roman" w:cs="Times New Roman"/>
          <w:sz w:val="40"/>
          <w:szCs w:val="40"/>
        </w:rPr>
        <w:t xml:space="preserve">regularly </w:t>
      </w:r>
      <w:r w:rsidR="00502B86" w:rsidRPr="00B230B1">
        <w:rPr>
          <w:rFonts w:ascii="Times New Roman" w:hAnsi="Times New Roman" w:cs="Times New Roman"/>
          <w:sz w:val="40"/>
          <w:szCs w:val="40"/>
        </w:rPr>
        <w:t>deploying FCPD officers</w:t>
      </w:r>
      <w:r w:rsidR="0030574A" w:rsidRPr="00B230B1">
        <w:rPr>
          <w:rFonts w:ascii="Times New Roman" w:hAnsi="Times New Roman" w:cs="Times New Roman"/>
          <w:sz w:val="40"/>
          <w:szCs w:val="40"/>
        </w:rPr>
        <w:t xml:space="preserve"> to respond to calls that are</w:t>
      </w:r>
      <w:r w:rsidR="006B1337" w:rsidRPr="00B230B1">
        <w:rPr>
          <w:rFonts w:ascii="Times New Roman" w:hAnsi="Times New Roman" w:cs="Times New Roman"/>
          <w:sz w:val="40"/>
          <w:szCs w:val="40"/>
        </w:rPr>
        <w:t xml:space="preserve"> principally</w:t>
      </w:r>
      <w:r w:rsidR="0030574A" w:rsidRPr="00B230B1">
        <w:rPr>
          <w:rFonts w:ascii="Times New Roman" w:hAnsi="Times New Roman" w:cs="Times New Roman"/>
          <w:sz w:val="40"/>
          <w:szCs w:val="40"/>
        </w:rPr>
        <w:t xml:space="preserve"> </w:t>
      </w:r>
      <w:r w:rsidR="00B442A6" w:rsidRPr="00B230B1">
        <w:rPr>
          <w:rFonts w:ascii="Times New Roman" w:hAnsi="Times New Roman" w:cs="Times New Roman"/>
          <w:sz w:val="40"/>
          <w:szCs w:val="40"/>
        </w:rPr>
        <w:t xml:space="preserve">mental and </w:t>
      </w:r>
      <w:r w:rsidR="0030574A" w:rsidRPr="00B230B1">
        <w:rPr>
          <w:rFonts w:ascii="Times New Roman" w:hAnsi="Times New Roman" w:cs="Times New Roman"/>
          <w:sz w:val="40"/>
          <w:szCs w:val="40"/>
        </w:rPr>
        <w:t xml:space="preserve">behavioral health </w:t>
      </w:r>
      <w:r w:rsidR="006C5CF1" w:rsidRPr="00B230B1">
        <w:rPr>
          <w:rFonts w:ascii="Times New Roman" w:hAnsi="Times New Roman" w:cs="Times New Roman"/>
          <w:sz w:val="40"/>
          <w:szCs w:val="40"/>
        </w:rPr>
        <w:t>crises, as</w:t>
      </w:r>
      <w:r w:rsidR="0030574A" w:rsidRPr="00B230B1">
        <w:rPr>
          <w:rFonts w:ascii="Times New Roman" w:hAnsi="Times New Roman" w:cs="Times New Roman"/>
          <w:sz w:val="40"/>
          <w:szCs w:val="40"/>
        </w:rPr>
        <w:t xml:space="preserve"> opposed to criminal activity. </w:t>
      </w:r>
    </w:p>
    <w:p w14:paraId="235950D9" w14:textId="77777777" w:rsidR="00B230B1" w:rsidRPr="00B230B1" w:rsidRDefault="00B230B1" w:rsidP="00B230B1">
      <w:pPr>
        <w:ind w:left="1008" w:right="1008"/>
        <w:rPr>
          <w:rFonts w:ascii="Times New Roman" w:hAnsi="Times New Roman" w:cs="Times New Roman"/>
          <w:sz w:val="40"/>
          <w:szCs w:val="40"/>
        </w:rPr>
      </w:pPr>
    </w:p>
    <w:p w14:paraId="31DC44D6" w14:textId="347F69E0" w:rsidR="0030574A" w:rsidRDefault="0030574A" w:rsidP="00B230B1">
      <w:pPr>
        <w:ind w:left="1008" w:right="1008"/>
        <w:rPr>
          <w:rFonts w:ascii="Times New Roman" w:hAnsi="Times New Roman" w:cs="Times New Roman"/>
          <w:sz w:val="40"/>
          <w:szCs w:val="40"/>
        </w:rPr>
      </w:pPr>
      <w:r w:rsidRPr="00B230B1">
        <w:rPr>
          <w:rFonts w:ascii="Times New Roman" w:hAnsi="Times New Roman" w:cs="Times New Roman"/>
          <w:sz w:val="40"/>
          <w:szCs w:val="40"/>
        </w:rPr>
        <w:t xml:space="preserve">Based on data available from other jurisdictions that have </w:t>
      </w:r>
      <w:r w:rsidR="006B1337" w:rsidRPr="00B230B1">
        <w:rPr>
          <w:rFonts w:ascii="Times New Roman" w:hAnsi="Times New Roman" w:cs="Times New Roman"/>
          <w:sz w:val="40"/>
          <w:szCs w:val="40"/>
        </w:rPr>
        <w:t>studied this issue</w:t>
      </w:r>
      <w:r w:rsidRPr="00B230B1">
        <w:rPr>
          <w:rFonts w:ascii="Times New Roman" w:hAnsi="Times New Roman" w:cs="Times New Roman"/>
          <w:sz w:val="40"/>
          <w:szCs w:val="40"/>
        </w:rPr>
        <w:t xml:space="preserve">, these types of calls account for approximately 20% of all calls made to 911. </w:t>
      </w:r>
    </w:p>
    <w:p w14:paraId="170D9670" w14:textId="77777777" w:rsidR="00B230B1" w:rsidRPr="00B230B1" w:rsidRDefault="00B230B1" w:rsidP="00B230B1">
      <w:pPr>
        <w:ind w:left="1008" w:right="1008"/>
        <w:rPr>
          <w:rFonts w:ascii="Times New Roman" w:hAnsi="Times New Roman" w:cs="Times New Roman"/>
          <w:sz w:val="40"/>
          <w:szCs w:val="40"/>
        </w:rPr>
      </w:pPr>
    </w:p>
    <w:p w14:paraId="103FB442" w14:textId="63B238D7" w:rsidR="0030574A" w:rsidRDefault="00791122" w:rsidP="00F96F4A">
      <w:pPr>
        <w:ind w:left="1008" w:right="1008"/>
        <w:rPr>
          <w:rFonts w:ascii="Times New Roman" w:hAnsi="Times New Roman" w:cs="Times New Roman"/>
          <w:sz w:val="40"/>
          <w:szCs w:val="40"/>
        </w:rPr>
      </w:pPr>
      <w:r w:rsidRPr="00B230B1">
        <w:rPr>
          <w:rFonts w:ascii="Times New Roman" w:hAnsi="Times New Roman" w:cs="Times New Roman"/>
          <w:sz w:val="40"/>
          <w:szCs w:val="40"/>
        </w:rPr>
        <w:t xml:space="preserve">I recognize that the dedicated officers of the FCPD overwhelmingly endeavor to deescalate potentially dangerous situations where </w:t>
      </w:r>
      <w:r w:rsidR="00586967" w:rsidRPr="00B230B1">
        <w:rPr>
          <w:rFonts w:ascii="Times New Roman" w:hAnsi="Times New Roman" w:cs="Times New Roman"/>
          <w:sz w:val="40"/>
          <w:szCs w:val="40"/>
        </w:rPr>
        <w:t>mental</w:t>
      </w:r>
      <w:r w:rsidR="00F96F4A">
        <w:rPr>
          <w:rFonts w:ascii="Times New Roman" w:hAnsi="Times New Roman" w:cs="Times New Roman"/>
          <w:sz w:val="40"/>
          <w:szCs w:val="40"/>
        </w:rPr>
        <w:t xml:space="preserve"> health</w:t>
      </w:r>
      <w:r w:rsidR="006B1337" w:rsidRPr="00B230B1">
        <w:rPr>
          <w:rFonts w:ascii="Times New Roman" w:hAnsi="Times New Roman" w:cs="Times New Roman"/>
          <w:sz w:val="40"/>
          <w:szCs w:val="40"/>
        </w:rPr>
        <w:t xml:space="preserve">, </w:t>
      </w:r>
      <w:r w:rsidR="00D6222A" w:rsidRPr="00B230B1">
        <w:rPr>
          <w:rFonts w:ascii="Times New Roman" w:hAnsi="Times New Roman" w:cs="Times New Roman"/>
          <w:sz w:val="40"/>
          <w:szCs w:val="40"/>
        </w:rPr>
        <w:t>behavioral</w:t>
      </w:r>
      <w:r w:rsidRPr="00B230B1">
        <w:rPr>
          <w:rFonts w:ascii="Times New Roman" w:hAnsi="Times New Roman" w:cs="Times New Roman"/>
          <w:sz w:val="40"/>
          <w:szCs w:val="40"/>
        </w:rPr>
        <w:t xml:space="preserve"> health</w:t>
      </w:r>
      <w:r w:rsidR="00586967" w:rsidRPr="00B230B1">
        <w:rPr>
          <w:rFonts w:ascii="Times New Roman" w:hAnsi="Times New Roman" w:cs="Times New Roman"/>
          <w:sz w:val="40"/>
          <w:szCs w:val="40"/>
        </w:rPr>
        <w:t>,</w:t>
      </w:r>
      <w:r w:rsidRPr="00B230B1">
        <w:rPr>
          <w:rFonts w:ascii="Times New Roman" w:hAnsi="Times New Roman" w:cs="Times New Roman"/>
          <w:sz w:val="40"/>
          <w:szCs w:val="40"/>
        </w:rPr>
        <w:t xml:space="preserve"> and substance abuse are a factor. Through </w:t>
      </w:r>
      <w:r w:rsidR="00586967" w:rsidRPr="00B230B1">
        <w:rPr>
          <w:rFonts w:ascii="Times New Roman" w:hAnsi="Times New Roman" w:cs="Times New Roman"/>
          <w:sz w:val="40"/>
          <w:szCs w:val="40"/>
        </w:rPr>
        <w:t>D</w:t>
      </w:r>
      <w:r w:rsidRPr="00B230B1">
        <w:rPr>
          <w:rFonts w:ascii="Times New Roman" w:hAnsi="Times New Roman" w:cs="Times New Roman"/>
          <w:sz w:val="40"/>
          <w:szCs w:val="40"/>
        </w:rPr>
        <w:t xml:space="preserve">iversion </w:t>
      </w:r>
      <w:r w:rsidR="00586967" w:rsidRPr="00B230B1">
        <w:rPr>
          <w:rFonts w:ascii="Times New Roman" w:hAnsi="Times New Roman" w:cs="Times New Roman"/>
          <w:sz w:val="40"/>
          <w:szCs w:val="40"/>
        </w:rPr>
        <w:t>F</w:t>
      </w:r>
      <w:r w:rsidRPr="00B230B1">
        <w:rPr>
          <w:rFonts w:ascii="Times New Roman" w:hAnsi="Times New Roman" w:cs="Times New Roman"/>
          <w:sz w:val="40"/>
          <w:szCs w:val="40"/>
        </w:rPr>
        <w:t>irst</w:t>
      </w:r>
      <w:r w:rsidR="006B1337" w:rsidRPr="00B230B1">
        <w:rPr>
          <w:rFonts w:ascii="Times New Roman" w:hAnsi="Times New Roman" w:cs="Times New Roman"/>
          <w:sz w:val="40"/>
          <w:szCs w:val="40"/>
        </w:rPr>
        <w:t xml:space="preserve"> programs</w:t>
      </w:r>
      <w:r w:rsidRPr="00B230B1">
        <w:rPr>
          <w:rFonts w:ascii="Times New Roman" w:hAnsi="Times New Roman" w:cs="Times New Roman"/>
          <w:sz w:val="40"/>
          <w:szCs w:val="40"/>
        </w:rPr>
        <w:t>, the deployment of mobile crisis unit</w:t>
      </w:r>
      <w:r w:rsidR="006B1337" w:rsidRPr="00B230B1">
        <w:rPr>
          <w:rFonts w:ascii="Times New Roman" w:hAnsi="Times New Roman" w:cs="Times New Roman"/>
          <w:sz w:val="40"/>
          <w:szCs w:val="40"/>
        </w:rPr>
        <w:t>s</w:t>
      </w:r>
      <w:r w:rsidRPr="00B230B1">
        <w:rPr>
          <w:rFonts w:ascii="Times New Roman" w:hAnsi="Times New Roman" w:cs="Times New Roman"/>
          <w:sz w:val="40"/>
          <w:szCs w:val="40"/>
        </w:rPr>
        <w:t>, and the application of the department’s crisis intervention training (CIT)</w:t>
      </w:r>
      <w:r w:rsidR="006B1337" w:rsidRPr="00B230B1">
        <w:rPr>
          <w:rFonts w:ascii="Times New Roman" w:hAnsi="Times New Roman" w:cs="Times New Roman"/>
          <w:sz w:val="40"/>
          <w:szCs w:val="40"/>
        </w:rPr>
        <w:t>,</w:t>
      </w:r>
      <w:r w:rsidRPr="00B230B1">
        <w:rPr>
          <w:rFonts w:ascii="Times New Roman" w:hAnsi="Times New Roman" w:cs="Times New Roman"/>
          <w:sz w:val="40"/>
          <w:szCs w:val="40"/>
        </w:rPr>
        <w:t xml:space="preserve"> I am confident that our </w:t>
      </w:r>
      <w:r w:rsidRPr="00B230B1">
        <w:rPr>
          <w:rFonts w:ascii="Times New Roman" w:hAnsi="Times New Roman" w:cs="Times New Roman"/>
          <w:sz w:val="40"/>
          <w:szCs w:val="40"/>
        </w:rPr>
        <w:lastRenderedPageBreak/>
        <w:t xml:space="preserve">officers prevent </w:t>
      </w:r>
      <w:r w:rsidR="009505B6" w:rsidRPr="00B230B1">
        <w:rPr>
          <w:rFonts w:ascii="Times New Roman" w:hAnsi="Times New Roman" w:cs="Times New Roman"/>
          <w:sz w:val="40"/>
          <w:szCs w:val="40"/>
        </w:rPr>
        <w:t>unnecessary</w:t>
      </w:r>
      <w:r w:rsidRPr="00B230B1">
        <w:rPr>
          <w:rFonts w:ascii="Times New Roman" w:hAnsi="Times New Roman" w:cs="Times New Roman"/>
          <w:sz w:val="40"/>
          <w:szCs w:val="40"/>
        </w:rPr>
        <w:t xml:space="preserve"> harm and violence in our community every </w:t>
      </w:r>
      <w:r w:rsidR="00D6222A" w:rsidRPr="00B230B1">
        <w:rPr>
          <w:rFonts w:ascii="Times New Roman" w:hAnsi="Times New Roman" w:cs="Times New Roman"/>
          <w:sz w:val="40"/>
          <w:szCs w:val="40"/>
        </w:rPr>
        <w:t xml:space="preserve">single </w:t>
      </w:r>
      <w:r w:rsidRPr="00B230B1">
        <w:rPr>
          <w:rFonts w:ascii="Times New Roman" w:hAnsi="Times New Roman" w:cs="Times New Roman"/>
          <w:sz w:val="40"/>
          <w:szCs w:val="40"/>
        </w:rPr>
        <w:t xml:space="preserve">day. </w:t>
      </w:r>
    </w:p>
    <w:p w14:paraId="5FD0B7FB" w14:textId="77777777" w:rsidR="00B230B1" w:rsidRPr="00B230B1" w:rsidRDefault="00B230B1" w:rsidP="00B230B1">
      <w:pPr>
        <w:ind w:left="1008" w:right="1008"/>
        <w:rPr>
          <w:rFonts w:ascii="Times New Roman" w:hAnsi="Times New Roman" w:cs="Times New Roman"/>
          <w:sz w:val="40"/>
          <w:szCs w:val="40"/>
        </w:rPr>
      </w:pPr>
    </w:p>
    <w:p w14:paraId="7708DA27" w14:textId="77777777" w:rsidR="00674ABF" w:rsidRPr="00B230B1" w:rsidRDefault="00791122" w:rsidP="00B230B1">
      <w:pPr>
        <w:ind w:left="1008" w:right="1008"/>
        <w:rPr>
          <w:rFonts w:ascii="Times New Roman" w:hAnsi="Times New Roman" w:cs="Times New Roman"/>
          <w:sz w:val="40"/>
          <w:szCs w:val="40"/>
        </w:rPr>
      </w:pPr>
      <w:r w:rsidRPr="00B230B1">
        <w:rPr>
          <w:rFonts w:ascii="Times New Roman" w:hAnsi="Times New Roman" w:cs="Times New Roman"/>
          <w:sz w:val="40"/>
          <w:szCs w:val="40"/>
        </w:rPr>
        <w:t>However, only 40% of our officers are currently trained in CIT techniques. Never has this disparity been more clear to me personally tha</w:t>
      </w:r>
      <w:r w:rsidR="00674ABF" w:rsidRPr="00B230B1">
        <w:rPr>
          <w:rFonts w:ascii="Times New Roman" w:hAnsi="Times New Roman" w:cs="Times New Roman"/>
          <w:sz w:val="40"/>
          <w:szCs w:val="40"/>
        </w:rPr>
        <w:t>n</w:t>
      </w:r>
      <w:r w:rsidRPr="00B230B1">
        <w:rPr>
          <w:rFonts w:ascii="Times New Roman" w:hAnsi="Times New Roman" w:cs="Times New Roman"/>
          <w:sz w:val="40"/>
          <w:szCs w:val="40"/>
        </w:rPr>
        <w:t xml:space="preserve"> in the body camera footage of the recent incident in Gum Springs, where one officer clearly and responsibly worked to deescalate and render assistance to a resident in mental distress</w:t>
      </w:r>
      <w:r w:rsidR="00674ABF" w:rsidRPr="00B230B1">
        <w:rPr>
          <w:rFonts w:ascii="Times New Roman" w:hAnsi="Times New Roman" w:cs="Times New Roman"/>
          <w:sz w:val="40"/>
          <w:szCs w:val="40"/>
        </w:rPr>
        <w:t xml:space="preserve">, while another officer chose to escalate the situation to the point of violence—in my view without having made a meaningful effort to peacefully resolve the situation. </w:t>
      </w:r>
    </w:p>
    <w:p w14:paraId="359D68D8" w14:textId="77777777" w:rsidR="00B230B1" w:rsidRDefault="00B230B1" w:rsidP="00B230B1">
      <w:pPr>
        <w:ind w:left="1008" w:right="1008"/>
        <w:rPr>
          <w:rFonts w:ascii="Times New Roman" w:hAnsi="Times New Roman" w:cs="Times New Roman"/>
          <w:sz w:val="40"/>
          <w:szCs w:val="40"/>
        </w:rPr>
      </w:pPr>
    </w:p>
    <w:p w14:paraId="57226E99" w14:textId="652F0581" w:rsidR="00791122" w:rsidRDefault="009505B6" w:rsidP="00B230B1">
      <w:pPr>
        <w:ind w:left="1008" w:right="1008"/>
        <w:rPr>
          <w:rFonts w:ascii="Times New Roman" w:hAnsi="Times New Roman" w:cs="Times New Roman"/>
          <w:sz w:val="40"/>
          <w:szCs w:val="40"/>
        </w:rPr>
      </w:pPr>
      <w:r w:rsidRPr="00B230B1">
        <w:rPr>
          <w:rFonts w:ascii="Times New Roman" w:hAnsi="Times New Roman" w:cs="Times New Roman"/>
          <w:sz w:val="40"/>
          <w:szCs w:val="40"/>
        </w:rPr>
        <w:t xml:space="preserve">This is a </w:t>
      </w:r>
      <w:r w:rsidR="00586967" w:rsidRPr="00B230B1">
        <w:rPr>
          <w:rFonts w:ascii="Times New Roman" w:hAnsi="Times New Roman" w:cs="Times New Roman"/>
          <w:sz w:val="40"/>
          <w:szCs w:val="40"/>
        </w:rPr>
        <w:t xml:space="preserve">disconnect </w:t>
      </w:r>
      <w:r w:rsidRPr="00B230B1">
        <w:rPr>
          <w:rFonts w:ascii="Times New Roman" w:hAnsi="Times New Roman" w:cs="Times New Roman"/>
          <w:sz w:val="40"/>
          <w:szCs w:val="40"/>
        </w:rPr>
        <w:t>that is not unique to Fairfax County, and one that other jurisdictions have succeeded</w:t>
      </w:r>
      <w:r w:rsidR="00211CB6" w:rsidRPr="00B230B1">
        <w:rPr>
          <w:rFonts w:ascii="Times New Roman" w:hAnsi="Times New Roman" w:cs="Times New Roman"/>
          <w:sz w:val="40"/>
          <w:szCs w:val="40"/>
        </w:rPr>
        <w:t xml:space="preserve"> in</w:t>
      </w:r>
      <w:r w:rsidRPr="00B230B1">
        <w:rPr>
          <w:rFonts w:ascii="Times New Roman" w:hAnsi="Times New Roman" w:cs="Times New Roman"/>
          <w:sz w:val="40"/>
          <w:szCs w:val="40"/>
        </w:rPr>
        <w:t xml:space="preserve"> overcoming. For example, </w:t>
      </w:r>
      <w:r w:rsidR="00DE32C5" w:rsidRPr="00B230B1">
        <w:rPr>
          <w:rFonts w:ascii="Times New Roman" w:hAnsi="Times New Roman" w:cs="Times New Roman"/>
          <w:sz w:val="40"/>
          <w:szCs w:val="40"/>
        </w:rPr>
        <w:t xml:space="preserve">in Eugene, Oregon the city has implemented what </w:t>
      </w:r>
      <w:r w:rsidR="00E93269" w:rsidRPr="00B230B1">
        <w:rPr>
          <w:rFonts w:ascii="Times New Roman" w:hAnsi="Times New Roman" w:cs="Times New Roman"/>
          <w:sz w:val="40"/>
          <w:szCs w:val="40"/>
        </w:rPr>
        <w:t>is known</w:t>
      </w:r>
      <w:r w:rsidR="00DE32C5" w:rsidRPr="00B230B1">
        <w:rPr>
          <w:rFonts w:ascii="Times New Roman" w:hAnsi="Times New Roman" w:cs="Times New Roman"/>
          <w:sz w:val="40"/>
          <w:szCs w:val="40"/>
        </w:rPr>
        <w:t xml:space="preserve"> as the CAHOOTS model, a strategic triage initiative that </w:t>
      </w:r>
      <w:r w:rsidR="00617122" w:rsidRPr="00B230B1">
        <w:rPr>
          <w:rFonts w:ascii="Times New Roman" w:hAnsi="Times New Roman" w:cs="Times New Roman"/>
          <w:sz w:val="40"/>
          <w:szCs w:val="40"/>
        </w:rPr>
        <w:t xml:space="preserve">dispatches </w:t>
      </w:r>
      <w:r w:rsidR="00B442A6" w:rsidRPr="00B230B1">
        <w:rPr>
          <w:rFonts w:ascii="Times New Roman" w:hAnsi="Times New Roman" w:cs="Times New Roman"/>
          <w:sz w:val="40"/>
          <w:szCs w:val="40"/>
        </w:rPr>
        <w:t xml:space="preserve">unarmed </w:t>
      </w:r>
      <w:r w:rsidR="00617122" w:rsidRPr="00B230B1">
        <w:rPr>
          <w:rFonts w:ascii="Times New Roman" w:hAnsi="Times New Roman" w:cs="Times New Roman"/>
          <w:sz w:val="40"/>
          <w:szCs w:val="40"/>
        </w:rPr>
        <w:t>medics and mental health workers to 911</w:t>
      </w:r>
      <w:r w:rsidR="00DE32C5" w:rsidRPr="00B230B1">
        <w:rPr>
          <w:rFonts w:ascii="Times New Roman" w:hAnsi="Times New Roman" w:cs="Times New Roman"/>
          <w:sz w:val="40"/>
          <w:szCs w:val="40"/>
        </w:rPr>
        <w:t xml:space="preserve"> calls that do not contain elements of extreme violence or </w:t>
      </w:r>
      <w:r w:rsidR="00617122" w:rsidRPr="00B230B1">
        <w:rPr>
          <w:rFonts w:ascii="Times New Roman" w:hAnsi="Times New Roman" w:cs="Times New Roman"/>
          <w:sz w:val="40"/>
          <w:szCs w:val="40"/>
        </w:rPr>
        <w:t xml:space="preserve">criminal activity. These crisis intervention workers </w:t>
      </w:r>
      <w:proofErr w:type="gramStart"/>
      <w:r w:rsidR="00617122" w:rsidRPr="00B230B1">
        <w:rPr>
          <w:rFonts w:ascii="Times New Roman" w:hAnsi="Times New Roman" w:cs="Times New Roman"/>
          <w:sz w:val="40"/>
          <w:szCs w:val="40"/>
        </w:rPr>
        <w:t>are able to</w:t>
      </w:r>
      <w:proofErr w:type="gramEnd"/>
      <w:r w:rsidR="00617122" w:rsidRPr="00B230B1">
        <w:rPr>
          <w:rFonts w:ascii="Times New Roman" w:hAnsi="Times New Roman" w:cs="Times New Roman"/>
          <w:sz w:val="40"/>
          <w:szCs w:val="40"/>
        </w:rPr>
        <w:t xml:space="preserve"> al</w:t>
      </w:r>
      <w:r w:rsidR="00D6222A" w:rsidRPr="00B230B1">
        <w:rPr>
          <w:rFonts w:ascii="Times New Roman" w:hAnsi="Times New Roman" w:cs="Times New Roman"/>
          <w:sz w:val="40"/>
          <w:szCs w:val="40"/>
        </w:rPr>
        <w:t>ert</w:t>
      </w:r>
      <w:r w:rsidR="00617122" w:rsidRPr="00B230B1">
        <w:rPr>
          <w:rFonts w:ascii="Times New Roman" w:hAnsi="Times New Roman" w:cs="Times New Roman"/>
          <w:sz w:val="40"/>
          <w:szCs w:val="40"/>
        </w:rPr>
        <w:t xml:space="preserve"> law enforcement in instances </w:t>
      </w:r>
      <w:r w:rsidR="00D6222A" w:rsidRPr="00B230B1">
        <w:rPr>
          <w:rFonts w:ascii="Times New Roman" w:hAnsi="Times New Roman" w:cs="Times New Roman"/>
          <w:sz w:val="40"/>
          <w:szCs w:val="40"/>
        </w:rPr>
        <w:t>where</w:t>
      </w:r>
      <w:r w:rsidR="00617122" w:rsidRPr="00B230B1">
        <w:rPr>
          <w:rFonts w:ascii="Times New Roman" w:hAnsi="Times New Roman" w:cs="Times New Roman"/>
          <w:sz w:val="40"/>
          <w:szCs w:val="40"/>
        </w:rPr>
        <w:t xml:space="preserve"> they require additional support, however out o</w:t>
      </w:r>
      <w:r w:rsidR="00D6222A" w:rsidRPr="00B230B1">
        <w:rPr>
          <w:rFonts w:ascii="Times New Roman" w:hAnsi="Times New Roman" w:cs="Times New Roman"/>
          <w:sz w:val="40"/>
          <w:szCs w:val="40"/>
        </w:rPr>
        <w:t>f</w:t>
      </w:r>
      <w:r w:rsidR="00617122" w:rsidRPr="00B230B1">
        <w:rPr>
          <w:rFonts w:ascii="Times New Roman" w:hAnsi="Times New Roman" w:cs="Times New Roman"/>
          <w:sz w:val="40"/>
          <w:szCs w:val="40"/>
        </w:rPr>
        <w:t xml:space="preserve"> roughly 24,000 calls dispatched in 2019 only approximately 150 required additional intervention from law enforcement</w:t>
      </w:r>
      <w:r w:rsidR="00D6222A" w:rsidRPr="00B230B1">
        <w:rPr>
          <w:rFonts w:ascii="Times New Roman" w:hAnsi="Times New Roman" w:cs="Times New Roman"/>
          <w:sz w:val="40"/>
          <w:szCs w:val="40"/>
        </w:rPr>
        <w:t>—a success rate of over 99%.</w:t>
      </w:r>
      <w:r w:rsidR="00617122" w:rsidRPr="00B230B1">
        <w:rPr>
          <w:rFonts w:ascii="Times New Roman" w:hAnsi="Times New Roman" w:cs="Times New Roman"/>
          <w:sz w:val="40"/>
          <w:szCs w:val="40"/>
        </w:rPr>
        <w:t xml:space="preserve"> </w:t>
      </w:r>
    </w:p>
    <w:p w14:paraId="57F3003A" w14:textId="77777777" w:rsidR="00B230B1" w:rsidRPr="00B230B1" w:rsidRDefault="00B230B1" w:rsidP="00B230B1">
      <w:pPr>
        <w:ind w:left="1008" w:right="1008"/>
        <w:rPr>
          <w:rFonts w:ascii="Times New Roman" w:hAnsi="Times New Roman" w:cs="Times New Roman"/>
          <w:sz w:val="40"/>
          <w:szCs w:val="40"/>
        </w:rPr>
      </w:pPr>
    </w:p>
    <w:p w14:paraId="37A59FCC" w14:textId="205C8D29" w:rsidR="00617122" w:rsidRDefault="00617122" w:rsidP="00B230B1">
      <w:pPr>
        <w:ind w:left="1008" w:right="1008"/>
        <w:rPr>
          <w:rFonts w:ascii="Times New Roman" w:hAnsi="Times New Roman" w:cs="Times New Roman"/>
          <w:sz w:val="40"/>
          <w:szCs w:val="40"/>
        </w:rPr>
      </w:pPr>
      <w:r w:rsidRPr="00B230B1">
        <w:rPr>
          <w:rFonts w:ascii="Times New Roman" w:hAnsi="Times New Roman" w:cs="Times New Roman"/>
          <w:sz w:val="40"/>
          <w:szCs w:val="40"/>
        </w:rPr>
        <w:t xml:space="preserve">Additionally, this strategic deployment strategy is estimated to save the city of Eugene roughly $15 million annually due to its significant positive downstream effects. </w:t>
      </w:r>
    </w:p>
    <w:p w14:paraId="19A01A70" w14:textId="77777777" w:rsidR="00B230B1" w:rsidRPr="00B230B1" w:rsidRDefault="00B230B1" w:rsidP="00B230B1">
      <w:pPr>
        <w:ind w:left="1008" w:right="1008"/>
        <w:rPr>
          <w:rFonts w:ascii="Times New Roman" w:hAnsi="Times New Roman" w:cs="Times New Roman"/>
          <w:sz w:val="40"/>
          <w:szCs w:val="40"/>
        </w:rPr>
      </w:pPr>
    </w:p>
    <w:p w14:paraId="4F96F583" w14:textId="2E230B89" w:rsidR="00617122" w:rsidRDefault="00617122" w:rsidP="00B230B1">
      <w:pPr>
        <w:ind w:left="1008" w:right="1008"/>
        <w:rPr>
          <w:rFonts w:ascii="Times New Roman" w:hAnsi="Times New Roman" w:cs="Times New Roman"/>
          <w:sz w:val="40"/>
          <w:szCs w:val="40"/>
        </w:rPr>
      </w:pPr>
      <w:r w:rsidRPr="00B230B1">
        <w:rPr>
          <w:rFonts w:ascii="Times New Roman" w:hAnsi="Times New Roman" w:cs="Times New Roman"/>
          <w:sz w:val="40"/>
          <w:szCs w:val="40"/>
        </w:rPr>
        <w:t xml:space="preserve">Jurisdictions in California, Arizona and New Jersey have instituted similar models to great effect, and I believe that the time has come for Fairfax County to evaluate the feasibility of following their example. </w:t>
      </w:r>
    </w:p>
    <w:p w14:paraId="117E603D" w14:textId="77777777" w:rsidR="00B230B1" w:rsidRPr="00B230B1" w:rsidRDefault="00B230B1" w:rsidP="00B230B1">
      <w:pPr>
        <w:ind w:left="1008" w:right="1008"/>
        <w:rPr>
          <w:rFonts w:ascii="Times New Roman" w:hAnsi="Times New Roman" w:cs="Times New Roman"/>
          <w:sz w:val="40"/>
          <w:szCs w:val="40"/>
        </w:rPr>
      </w:pPr>
    </w:p>
    <w:p w14:paraId="2207B78D" w14:textId="24DC0A85" w:rsidR="00617122" w:rsidRPr="00B230B1" w:rsidRDefault="00617122" w:rsidP="00B230B1">
      <w:pPr>
        <w:ind w:left="1008" w:right="1008"/>
        <w:rPr>
          <w:rFonts w:ascii="Times New Roman" w:hAnsi="Times New Roman" w:cs="Times New Roman"/>
          <w:sz w:val="40"/>
          <w:szCs w:val="40"/>
        </w:rPr>
      </w:pPr>
      <w:r w:rsidRPr="00B230B1">
        <w:rPr>
          <w:rFonts w:ascii="Times New Roman" w:hAnsi="Times New Roman" w:cs="Times New Roman"/>
          <w:sz w:val="40"/>
          <w:szCs w:val="40"/>
        </w:rPr>
        <w:t xml:space="preserve">Therefore, Mr. Chairman, </w:t>
      </w:r>
      <w:r w:rsidR="00586967" w:rsidRPr="00B230B1">
        <w:rPr>
          <w:rFonts w:ascii="Times New Roman" w:hAnsi="Times New Roman" w:cs="Times New Roman"/>
          <w:sz w:val="40"/>
          <w:szCs w:val="40"/>
        </w:rPr>
        <w:t xml:space="preserve">Supervisor Alcorn and </w:t>
      </w:r>
      <w:r w:rsidRPr="00B230B1">
        <w:rPr>
          <w:rFonts w:ascii="Times New Roman" w:hAnsi="Times New Roman" w:cs="Times New Roman"/>
          <w:sz w:val="40"/>
          <w:szCs w:val="40"/>
        </w:rPr>
        <w:t>I make the following motion</w:t>
      </w:r>
      <w:r w:rsidR="006012EC" w:rsidRPr="00B230B1">
        <w:rPr>
          <w:rFonts w:ascii="Times New Roman" w:hAnsi="Times New Roman" w:cs="Times New Roman"/>
          <w:sz w:val="40"/>
          <w:szCs w:val="40"/>
        </w:rPr>
        <w:t>s</w:t>
      </w:r>
      <w:r w:rsidRPr="00B230B1">
        <w:rPr>
          <w:rFonts w:ascii="Times New Roman" w:hAnsi="Times New Roman" w:cs="Times New Roman"/>
          <w:sz w:val="40"/>
          <w:szCs w:val="40"/>
        </w:rPr>
        <w:t xml:space="preserve">: </w:t>
      </w:r>
    </w:p>
    <w:p w14:paraId="71117C24" w14:textId="46D45568" w:rsidR="00617122" w:rsidRPr="00B230B1" w:rsidRDefault="00617122" w:rsidP="00B230B1">
      <w:pPr>
        <w:ind w:left="1008" w:right="1008"/>
        <w:rPr>
          <w:rFonts w:ascii="Times New Roman" w:hAnsi="Times New Roman" w:cs="Times New Roman"/>
          <w:sz w:val="40"/>
          <w:szCs w:val="40"/>
        </w:rPr>
      </w:pPr>
    </w:p>
    <w:p w14:paraId="0604C751" w14:textId="1C81C190" w:rsidR="00B230B1" w:rsidRDefault="00617122" w:rsidP="00F96F4A">
      <w:pPr>
        <w:pStyle w:val="ListParagraph"/>
        <w:numPr>
          <w:ilvl w:val="0"/>
          <w:numId w:val="1"/>
        </w:numPr>
        <w:ind w:left="1008" w:right="1008"/>
        <w:rPr>
          <w:rFonts w:ascii="Times New Roman" w:hAnsi="Times New Roman" w:cs="Times New Roman"/>
          <w:sz w:val="40"/>
          <w:szCs w:val="40"/>
        </w:rPr>
      </w:pPr>
      <w:r w:rsidRPr="00B230B1">
        <w:rPr>
          <w:rFonts w:ascii="Times New Roman" w:hAnsi="Times New Roman" w:cs="Times New Roman"/>
          <w:sz w:val="40"/>
          <w:szCs w:val="40"/>
        </w:rPr>
        <w:t>That th</w:t>
      </w:r>
      <w:r w:rsidR="00B442A6" w:rsidRPr="00B230B1">
        <w:rPr>
          <w:rFonts w:ascii="Times New Roman" w:hAnsi="Times New Roman" w:cs="Times New Roman"/>
          <w:sz w:val="40"/>
          <w:szCs w:val="40"/>
        </w:rPr>
        <w:t>e</w:t>
      </w:r>
      <w:r w:rsidRPr="00B230B1">
        <w:rPr>
          <w:rFonts w:ascii="Times New Roman" w:hAnsi="Times New Roman" w:cs="Times New Roman"/>
          <w:sz w:val="40"/>
          <w:szCs w:val="40"/>
        </w:rPr>
        <w:t xml:space="preserve"> Board direct the County Executive to assign the appropriate staff, including but not limited to the Deputy County Executive for Public Safety and the Deputy County Executive for Human Services to </w:t>
      </w:r>
      <w:r w:rsidR="00B442A6" w:rsidRPr="00B230B1">
        <w:rPr>
          <w:rFonts w:ascii="Times New Roman" w:hAnsi="Times New Roman" w:cs="Times New Roman"/>
          <w:sz w:val="40"/>
          <w:szCs w:val="40"/>
        </w:rPr>
        <w:t>review</w:t>
      </w:r>
      <w:r w:rsidRPr="00B230B1">
        <w:rPr>
          <w:rFonts w:ascii="Times New Roman" w:hAnsi="Times New Roman" w:cs="Times New Roman"/>
          <w:sz w:val="40"/>
          <w:szCs w:val="40"/>
        </w:rPr>
        <w:t xml:space="preserve"> </w:t>
      </w:r>
      <w:r w:rsidR="00B442A6" w:rsidRPr="00B230B1">
        <w:rPr>
          <w:rFonts w:ascii="Times New Roman" w:hAnsi="Times New Roman" w:cs="Times New Roman"/>
          <w:sz w:val="40"/>
          <w:szCs w:val="40"/>
        </w:rPr>
        <w:t xml:space="preserve">our </w:t>
      </w:r>
      <w:r w:rsidRPr="00B230B1">
        <w:rPr>
          <w:rFonts w:ascii="Times New Roman" w:hAnsi="Times New Roman" w:cs="Times New Roman"/>
          <w:sz w:val="40"/>
          <w:szCs w:val="40"/>
        </w:rPr>
        <w:t xml:space="preserve">911 dispatch and response </w:t>
      </w:r>
      <w:r w:rsidR="00B442A6" w:rsidRPr="00B230B1">
        <w:rPr>
          <w:rFonts w:ascii="Times New Roman" w:hAnsi="Times New Roman" w:cs="Times New Roman"/>
          <w:sz w:val="40"/>
          <w:szCs w:val="40"/>
        </w:rPr>
        <w:t xml:space="preserve">system </w:t>
      </w:r>
      <w:r w:rsidR="00586967" w:rsidRPr="00B230B1">
        <w:rPr>
          <w:rFonts w:ascii="Times New Roman" w:hAnsi="Times New Roman" w:cs="Times New Roman"/>
          <w:sz w:val="40"/>
          <w:szCs w:val="40"/>
        </w:rPr>
        <w:t xml:space="preserve">to </w:t>
      </w:r>
      <w:r w:rsidR="00DF0DA8" w:rsidRPr="00B230B1">
        <w:rPr>
          <w:rFonts w:ascii="Times New Roman" w:hAnsi="Times New Roman" w:cs="Times New Roman"/>
          <w:sz w:val="40"/>
          <w:szCs w:val="40"/>
        </w:rPr>
        <w:t xml:space="preserve"> </w:t>
      </w:r>
      <w:r w:rsidR="00586967" w:rsidRPr="00B230B1">
        <w:rPr>
          <w:rFonts w:ascii="Times New Roman" w:hAnsi="Times New Roman" w:cs="Times New Roman"/>
          <w:sz w:val="40"/>
          <w:szCs w:val="40"/>
        </w:rPr>
        <w:t xml:space="preserve">enhance </w:t>
      </w:r>
      <w:r w:rsidR="00DF0DA8" w:rsidRPr="00B230B1">
        <w:rPr>
          <w:rFonts w:ascii="Times New Roman" w:hAnsi="Times New Roman" w:cs="Times New Roman"/>
          <w:sz w:val="40"/>
          <w:szCs w:val="40"/>
        </w:rPr>
        <w:t xml:space="preserve">our </w:t>
      </w:r>
      <w:r w:rsidR="00F96F4A">
        <w:rPr>
          <w:rFonts w:ascii="Times New Roman" w:hAnsi="Times New Roman" w:cs="Times New Roman"/>
          <w:sz w:val="40"/>
          <w:szCs w:val="40"/>
        </w:rPr>
        <w:t>D</w:t>
      </w:r>
      <w:r w:rsidR="00DF0DA8" w:rsidRPr="00B230B1">
        <w:rPr>
          <w:rFonts w:ascii="Times New Roman" w:hAnsi="Times New Roman" w:cs="Times New Roman"/>
          <w:sz w:val="40"/>
          <w:szCs w:val="40"/>
        </w:rPr>
        <w:t xml:space="preserve">iversion </w:t>
      </w:r>
      <w:r w:rsidR="00F96F4A">
        <w:rPr>
          <w:rFonts w:ascii="Times New Roman" w:hAnsi="Times New Roman" w:cs="Times New Roman"/>
          <w:sz w:val="40"/>
          <w:szCs w:val="40"/>
        </w:rPr>
        <w:t>F</w:t>
      </w:r>
      <w:r w:rsidR="00DF0DA8" w:rsidRPr="00B230B1">
        <w:rPr>
          <w:rFonts w:ascii="Times New Roman" w:hAnsi="Times New Roman" w:cs="Times New Roman"/>
          <w:sz w:val="40"/>
          <w:szCs w:val="40"/>
        </w:rPr>
        <w:t>irst strategies by</w:t>
      </w:r>
      <w:r w:rsidRPr="00B230B1">
        <w:rPr>
          <w:rFonts w:ascii="Times New Roman" w:hAnsi="Times New Roman" w:cs="Times New Roman"/>
          <w:sz w:val="40"/>
          <w:szCs w:val="40"/>
        </w:rPr>
        <w:t xml:space="preserve"> </w:t>
      </w:r>
      <w:r w:rsidR="006012EC" w:rsidRPr="00B230B1">
        <w:rPr>
          <w:rFonts w:ascii="Times New Roman" w:hAnsi="Times New Roman" w:cs="Times New Roman"/>
          <w:sz w:val="40"/>
          <w:szCs w:val="40"/>
        </w:rPr>
        <w:t>implement</w:t>
      </w:r>
      <w:r w:rsidR="00DF0DA8" w:rsidRPr="00B230B1">
        <w:rPr>
          <w:rFonts w:ascii="Times New Roman" w:hAnsi="Times New Roman" w:cs="Times New Roman"/>
          <w:sz w:val="40"/>
          <w:szCs w:val="40"/>
        </w:rPr>
        <w:t>ing</w:t>
      </w:r>
      <w:r w:rsidR="006012EC" w:rsidRPr="00B230B1">
        <w:rPr>
          <w:rFonts w:ascii="Times New Roman" w:hAnsi="Times New Roman" w:cs="Times New Roman"/>
          <w:sz w:val="40"/>
          <w:szCs w:val="40"/>
        </w:rPr>
        <w:t xml:space="preserve"> systems for the deployment of trained </w:t>
      </w:r>
      <w:r w:rsidR="00B442A6" w:rsidRPr="00B230B1">
        <w:rPr>
          <w:rFonts w:ascii="Times New Roman" w:hAnsi="Times New Roman" w:cs="Times New Roman"/>
          <w:sz w:val="40"/>
          <w:szCs w:val="40"/>
        </w:rPr>
        <w:t xml:space="preserve">unarmed </w:t>
      </w:r>
      <w:r w:rsidR="006012EC" w:rsidRPr="00B230B1">
        <w:rPr>
          <w:rFonts w:ascii="Times New Roman" w:hAnsi="Times New Roman" w:cs="Times New Roman"/>
          <w:sz w:val="40"/>
          <w:szCs w:val="40"/>
        </w:rPr>
        <w:t xml:space="preserve">medical, human services, and mental health professionals in instances where mental and behavioral health are the principal </w:t>
      </w:r>
      <w:r w:rsidR="00586967" w:rsidRPr="00B230B1">
        <w:rPr>
          <w:rFonts w:ascii="Times New Roman" w:hAnsi="Times New Roman" w:cs="Times New Roman"/>
          <w:sz w:val="40"/>
          <w:szCs w:val="40"/>
        </w:rPr>
        <w:t xml:space="preserve">reason </w:t>
      </w:r>
      <w:r w:rsidR="006012EC" w:rsidRPr="00B230B1">
        <w:rPr>
          <w:rFonts w:ascii="Times New Roman" w:hAnsi="Times New Roman" w:cs="Times New Roman"/>
          <w:sz w:val="40"/>
          <w:szCs w:val="40"/>
        </w:rPr>
        <w:t xml:space="preserve">for the call. </w:t>
      </w:r>
    </w:p>
    <w:p w14:paraId="4075DF47" w14:textId="77777777" w:rsidR="00F96F4A" w:rsidRPr="00F96F4A" w:rsidRDefault="00F96F4A" w:rsidP="00F96F4A">
      <w:pPr>
        <w:pStyle w:val="ListParagraph"/>
        <w:ind w:left="1008" w:right="1008"/>
        <w:rPr>
          <w:rFonts w:ascii="Times New Roman" w:hAnsi="Times New Roman" w:cs="Times New Roman"/>
          <w:sz w:val="40"/>
          <w:szCs w:val="40"/>
        </w:rPr>
      </w:pPr>
    </w:p>
    <w:p w14:paraId="7BBFA9ED" w14:textId="66992278" w:rsidR="006012EC" w:rsidRPr="00B230B1" w:rsidRDefault="006012EC" w:rsidP="00B230B1">
      <w:pPr>
        <w:pStyle w:val="ListParagraph"/>
        <w:numPr>
          <w:ilvl w:val="0"/>
          <w:numId w:val="1"/>
        </w:numPr>
        <w:ind w:left="1008" w:right="1008"/>
        <w:rPr>
          <w:rFonts w:ascii="Times New Roman" w:hAnsi="Times New Roman" w:cs="Times New Roman"/>
          <w:sz w:val="40"/>
          <w:szCs w:val="40"/>
        </w:rPr>
      </w:pPr>
      <w:r w:rsidRPr="00B230B1">
        <w:rPr>
          <w:rFonts w:ascii="Times New Roman" w:hAnsi="Times New Roman" w:cs="Times New Roman"/>
          <w:sz w:val="40"/>
          <w:szCs w:val="40"/>
        </w:rPr>
        <w:lastRenderedPageBreak/>
        <w:t xml:space="preserve">That specific consideration should be given to programs that have been successfully implemented in other jurisdictions, such as the CAHOOTS model, which has been in place for over 30 years. </w:t>
      </w:r>
    </w:p>
    <w:p w14:paraId="684C7580" w14:textId="77777777" w:rsidR="006012EC" w:rsidRPr="00B230B1" w:rsidRDefault="006012EC" w:rsidP="00B230B1">
      <w:pPr>
        <w:pStyle w:val="ListParagraph"/>
        <w:ind w:left="1008" w:right="1008"/>
        <w:rPr>
          <w:rFonts w:ascii="Times New Roman" w:hAnsi="Times New Roman" w:cs="Times New Roman"/>
          <w:sz w:val="40"/>
          <w:szCs w:val="40"/>
        </w:rPr>
      </w:pPr>
    </w:p>
    <w:p w14:paraId="745126DA" w14:textId="5F9029CC" w:rsidR="006012EC" w:rsidRPr="00B230B1" w:rsidRDefault="006012EC" w:rsidP="00B230B1">
      <w:pPr>
        <w:pStyle w:val="ListParagraph"/>
        <w:numPr>
          <w:ilvl w:val="0"/>
          <w:numId w:val="1"/>
        </w:numPr>
        <w:ind w:left="1008" w:right="1008"/>
        <w:rPr>
          <w:rFonts w:ascii="Times New Roman" w:hAnsi="Times New Roman" w:cs="Times New Roman"/>
          <w:sz w:val="40"/>
          <w:szCs w:val="40"/>
        </w:rPr>
      </w:pPr>
      <w:r w:rsidRPr="00B230B1">
        <w:rPr>
          <w:rFonts w:ascii="Times New Roman" w:hAnsi="Times New Roman" w:cs="Times New Roman"/>
          <w:sz w:val="40"/>
          <w:szCs w:val="40"/>
        </w:rPr>
        <w:t>That the results of that study be returned to the Public Safety Committee with estimates as they relate to potential initial costs, long-term budget savings,</w:t>
      </w:r>
      <w:r w:rsidR="00F96F4A">
        <w:rPr>
          <w:rFonts w:ascii="Times New Roman" w:hAnsi="Times New Roman" w:cs="Times New Roman"/>
          <w:sz w:val="40"/>
          <w:szCs w:val="40"/>
        </w:rPr>
        <w:t xml:space="preserve"> the feasibility of a pilot program,</w:t>
      </w:r>
      <w:r w:rsidRPr="00B230B1">
        <w:rPr>
          <w:rFonts w:ascii="Times New Roman" w:hAnsi="Times New Roman" w:cs="Times New Roman"/>
          <w:sz w:val="40"/>
          <w:szCs w:val="40"/>
        </w:rPr>
        <w:t xml:space="preserve"> and no</w:t>
      </w:r>
      <w:r w:rsidR="00D6222A" w:rsidRPr="00B230B1">
        <w:rPr>
          <w:rFonts w:ascii="Times New Roman" w:hAnsi="Times New Roman" w:cs="Times New Roman"/>
          <w:sz w:val="40"/>
          <w:szCs w:val="40"/>
        </w:rPr>
        <w:t>n-</w:t>
      </w:r>
      <w:r w:rsidRPr="00B230B1">
        <w:rPr>
          <w:rFonts w:ascii="Times New Roman" w:hAnsi="Times New Roman" w:cs="Times New Roman"/>
          <w:sz w:val="40"/>
          <w:szCs w:val="40"/>
        </w:rPr>
        <w:t xml:space="preserve">budgetary outcomes such as increased quality of service and decreased strain on our law enforcement professionals. </w:t>
      </w:r>
    </w:p>
    <w:p w14:paraId="4E24FA36" w14:textId="77777777" w:rsidR="006012EC" w:rsidRPr="00B230B1" w:rsidRDefault="006012EC" w:rsidP="00B230B1">
      <w:pPr>
        <w:pStyle w:val="ListParagraph"/>
        <w:ind w:left="1008" w:right="1008"/>
        <w:rPr>
          <w:rFonts w:ascii="Times New Roman" w:hAnsi="Times New Roman" w:cs="Times New Roman"/>
          <w:sz w:val="40"/>
          <w:szCs w:val="40"/>
        </w:rPr>
      </w:pPr>
    </w:p>
    <w:p w14:paraId="10C419F8" w14:textId="54D85109" w:rsidR="006012EC" w:rsidRDefault="006012EC" w:rsidP="00B230B1">
      <w:pPr>
        <w:pStyle w:val="ListParagraph"/>
        <w:numPr>
          <w:ilvl w:val="0"/>
          <w:numId w:val="1"/>
        </w:numPr>
        <w:ind w:left="1008" w:right="1008"/>
        <w:rPr>
          <w:rFonts w:ascii="Times New Roman" w:hAnsi="Times New Roman" w:cs="Times New Roman"/>
          <w:sz w:val="40"/>
          <w:szCs w:val="40"/>
        </w:rPr>
      </w:pPr>
      <w:r w:rsidRPr="00B230B1">
        <w:rPr>
          <w:rFonts w:ascii="Times New Roman" w:hAnsi="Times New Roman" w:cs="Times New Roman"/>
          <w:sz w:val="40"/>
          <w:szCs w:val="40"/>
        </w:rPr>
        <w:t xml:space="preserve">And that </w:t>
      </w:r>
      <w:r w:rsidR="00E2230B">
        <w:rPr>
          <w:rFonts w:ascii="Times New Roman" w:hAnsi="Times New Roman" w:cs="Times New Roman"/>
          <w:sz w:val="40"/>
          <w:szCs w:val="40"/>
        </w:rPr>
        <w:t>a status update on this effort be shared with the Board no later</w:t>
      </w:r>
      <w:r w:rsidRPr="00B230B1">
        <w:rPr>
          <w:rFonts w:ascii="Times New Roman" w:hAnsi="Times New Roman" w:cs="Times New Roman"/>
          <w:sz w:val="40"/>
          <w:szCs w:val="40"/>
        </w:rPr>
        <w:t xml:space="preserve"> than </w:t>
      </w:r>
      <w:r w:rsidR="008D46ED" w:rsidRPr="00B230B1">
        <w:rPr>
          <w:rFonts w:ascii="Times New Roman" w:hAnsi="Times New Roman" w:cs="Times New Roman"/>
          <w:sz w:val="40"/>
          <w:szCs w:val="40"/>
        </w:rPr>
        <w:t>October 1</w:t>
      </w:r>
      <w:r w:rsidR="008D46ED" w:rsidRPr="00B230B1">
        <w:rPr>
          <w:rFonts w:ascii="Times New Roman" w:hAnsi="Times New Roman" w:cs="Times New Roman"/>
          <w:sz w:val="40"/>
          <w:szCs w:val="40"/>
          <w:vertAlign w:val="superscript"/>
        </w:rPr>
        <w:t>st</w:t>
      </w:r>
      <w:r w:rsidR="008D46ED" w:rsidRPr="00B230B1">
        <w:rPr>
          <w:rFonts w:ascii="Times New Roman" w:hAnsi="Times New Roman" w:cs="Times New Roman"/>
          <w:sz w:val="40"/>
          <w:szCs w:val="40"/>
        </w:rPr>
        <w:t xml:space="preserve">, 2020. </w:t>
      </w:r>
    </w:p>
    <w:p w14:paraId="7FA500B5" w14:textId="77777777" w:rsidR="00D6222A" w:rsidRPr="008E7F75" w:rsidRDefault="00D6222A" w:rsidP="008E7F75">
      <w:pPr>
        <w:ind w:right="1008"/>
        <w:rPr>
          <w:rFonts w:ascii="Times New Roman" w:hAnsi="Times New Roman" w:cs="Times New Roman"/>
          <w:sz w:val="40"/>
          <w:szCs w:val="40"/>
        </w:rPr>
      </w:pPr>
    </w:p>
    <w:p w14:paraId="608F971C" w14:textId="245D4164" w:rsidR="00D6222A" w:rsidRPr="008E7F75" w:rsidRDefault="00D6222A" w:rsidP="008E7F75">
      <w:pPr>
        <w:pStyle w:val="ListParagraph"/>
        <w:numPr>
          <w:ilvl w:val="0"/>
          <w:numId w:val="1"/>
        </w:numPr>
        <w:ind w:right="1008"/>
        <w:rPr>
          <w:rFonts w:ascii="Times New Roman" w:hAnsi="Times New Roman" w:cs="Times New Roman"/>
          <w:sz w:val="40"/>
          <w:szCs w:val="40"/>
        </w:rPr>
      </w:pPr>
      <w:r w:rsidRPr="008E7F75">
        <w:rPr>
          <w:rFonts w:ascii="Times New Roman" w:hAnsi="Times New Roman" w:cs="Times New Roman"/>
          <w:sz w:val="40"/>
          <w:szCs w:val="40"/>
        </w:rPr>
        <w:t xml:space="preserve">Thank </w:t>
      </w:r>
      <w:proofErr w:type="gramStart"/>
      <w:r w:rsidRPr="008E7F75">
        <w:rPr>
          <w:rFonts w:ascii="Times New Roman" w:hAnsi="Times New Roman" w:cs="Times New Roman"/>
          <w:sz w:val="40"/>
          <w:szCs w:val="40"/>
        </w:rPr>
        <w:t>you Mr. Chairman</w:t>
      </w:r>
      <w:proofErr w:type="gramEnd"/>
      <w:r w:rsidRPr="008E7F75">
        <w:rPr>
          <w:rFonts w:ascii="Times New Roman" w:hAnsi="Times New Roman" w:cs="Times New Roman"/>
          <w:sz w:val="40"/>
          <w:szCs w:val="40"/>
        </w:rPr>
        <w:t xml:space="preserve">. </w:t>
      </w:r>
    </w:p>
    <w:p w14:paraId="38968794" w14:textId="3BA116A5" w:rsidR="00885CFF" w:rsidRPr="00206BE7" w:rsidRDefault="00885CFF">
      <w:pPr>
        <w:rPr>
          <w:sz w:val="44"/>
          <w:szCs w:val="44"/>
        </w:rPr>
      </w:pPr>
    </w:p>
    <w:sectPr w:rsidR="00885CFF" w:rsidRPr="00206BE7" w:rsidSect="00B230B1">
      <w:headerReference w:type="default" r:id="rId9"/>
      <w:pgSz w:w="15840" w:h="24480" w:code="3"/>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21ABA" w14:textId="77777777" w:rsidR="00900DA0" w:rsidRDefault="00900DA0" w:rsidP="00B230B1">
      <w:pPr>
        <w:spacing w:after="0" w:line="240" w:lineRule="auto"/>
      </w:pPr>
      <w:r>
        <w:separator/>
      </w:r>
    </w:p>
  </w:endnote>
  <w:endnote w:type="continuationSeparator" w:id="0">
    <w:p w14:paraId="353B1929" w14:textId="77777777" w:rsidR="00900DA0" w:rsidRDefault="00900DA0" w:rsidP="00B23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980A2" w14:textId="77777777" w:rsidR="00900DA0" w:rsidRDefault="00900DA0" w:rsidP="00B230B1">
      <w:pPr>
        <w:spacing w:after="0" w:line="240" w:lineRule="auto"/>
      </w:pPr>
      <w:r>
        <w:separator/>
      </w:r>
    </w:p>
  </w:footnote>
  <w:footnote w:type="continuationSeparator" w:id="0">
    <w:p w14:paraId="545C8DE8" w14:textId="77777777" w:rsidR="00900DA0" w:rsidRDefault="00900DA0" w:rsidP="00B23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65DB9" w14:textId="593E8808" w:rsidR="00B230B1" w:rsidRPr="00B230B1" w:rsidRDefault="00B230B1">
    <w:pPr>
      <w:pStyle w:val="Header"/>
      <w:rPr>
        <w:sz w:val="52"/>
        <w:szCs w:val="52"/>
      </w:rPr>
    </w:pPr>
    <w:r w:rsidRPr="00B230B1">
      <w:rPr>
        <w:b/>
        <w:bCs/>
        <w:sz w:val="52"/>
        <w:szCs w:val="52"/>
      </w:rPr>
      <w:t>Lee District</w:t>
    </w:r>
    <w:r w:rsidRPr="00B230B1">
      <w:rPr>
        <w:sz w:val="52"/>
        <w:szCs w:val="52"/>
      </w:rPr>
      <w:t xml:space="preserve"> </w:t>
    </w:r>
    <w:r w:rsidRPr="00B230B1">
      <w:rPr>
        <w:sz w:val="52"/>
        <w:szCs w:val="52"/>
      </w:rPr>
      <w:ptab w:relativeTo="margin" w:alignment="center" w:leader="none"/>
    </w:r>
    <w:r w:rsidRPr="00B230B1">
      <w:rPr>
        <w:sz w:val="52"/>
        <w:szCs w:val="52"/>
      </w:rPr>
      <w:t xml:space="preserve">       </w:t>
    </w:r>
    <w:r>
      <w:rPr>
        <w:sz w:val="52"/>
        <w:szCs w:val="52"/>
      </w:rPr>
      <w:t xml:space="preserve">                                                          </w:t>
    </w:r>
    <w:r w:rsidRPr="00B230B1">
      <w:rPr>
        <w:b/>
        <w:bCs/>
        <w:sz w:val="52"/>
        <w:szCs w:val="52"/>
      </w:rPr>
      <w:t>Hunter Mill District</w:t>
    </w:r>
    <w:r w:rsidRPr="00B230B1">
      <w:rPr>
        <w:sz w:val="52"/>
        <w:szCs w:val="52"/>
      </w:rPr>
      <w:t xml:space="preserve"> </w:t>
    </w:r>
  </w:p>
  <w:p w14:paraId="2164FFD6" w14:textId="5ED35CCE" w:rsidR="00B230B1" w:rsidRPr="00B230B1" w:rsidRDefault="00B230B1">
    <w:pPr>
      <w:pStyle w:val="Header"/>
      <w:rPr>
        <w:sz w:val="32"/>
        <w:szCs w:val="32"/>
      </w:rPr>
    </w:pPr>
    <w:r w:rsidRPr="00B230B1">
      <w:rPr>
        <w:sz w:val="32"/>
        <w:szCs w:val="32"/>
      </w:rPr>
      <w:t>Supervisor Rodney Lusk</w:t>
    </w:r>
    <w:r>
      <w:rPr>
        <w:sz w:val="32"/>
        <w:szCs w:val="32"/>
      </w:rPr>
      <w:t xml:space="preserve">                                                                                                               Supervisor Walter Alcorn</w:t>
    </w:r>
    <w:r w:rsidRPr="00B230B1">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B0C34"/>
    <w:multiLevelType w:val="hybridMultilevel"/>
    <w:tmpl w:val="A68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3B"/>
    <w:rsid w:val="00206BE7"/>
    <w:rsid w:val="00211CB6"/>
    <w:rsid w:val="00213005"/>
    <w:rsid w:val="002B5522"/>
    <w:rsid w:val="00304D86"/>
    <w:rsid w:val="0030574A"/>
    <w:rsid w:val="003D7C6D"/>
    <w:rsid w:val="00502B86"/>
    <w:rsid w:val="0058690A"/>
    <w:rsid w:val="00586967"/>
    <w:rsid w:val="006012EC"/>
    <w:rsid w:val="00617122"/>
    <w:rsid w:val="00634773"/>
    <w:rsid w:val="00674ABF"/>
    <w:rsid w:val="006B1337"/>
    <w:rsid w:val="006C5CF1"/>
    <w:rsid w:val="006F394E"/>
    <w:rsid w:val="00791122"/>
    <w:rsid w:val="00794D3B"/>
    <w:rsid w:val="00885CFF"/>
    <w:rsid w:val="008D46ED"/>
    <w:rsid w:val="008E7F75"/>
    <w:rsid w:val="00900DA0"/>
    <w:rsid w:val="009505B6"/>
    <w:rsid w:val="00AD17D5"/>
    <w:rsid w:val="00B230B1"/>
    <w:rsid w:val="00B442A6"/>
    <w:rsid w:val="00BC19AD"/>
    <w:rsid w:val="00D6222A"/>
    <w:rsid w:val="00DE32C5"/>
    <w:rsid w:val="00DF0DA8"/>
    <w:rsid w:val="00E2230B"/>
    <w:rsid w:val="00E93269"/>
    <w:rsid w:val="00F9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7A3A8"/>
  <w15:chartTrackingRefBased/>
  <w15:docId w15:val="{3EF37882-45EB-4D87-BB5D-05CDB5B5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122"/>
    <w:pPr>
      <w:ind w:left="720"/>
      <w:contextualSpacing/>
    </w:pPr>
  </w:style>
  <w:style w:type="character" w:styleId="CommentReference">
    <w:name w:val="annotation reference"/>
    <w:basedOn w:val="DefaultParagraphFont"/>
    <w:uiPriority w:val="99"/>
    <w:semiHidden/>
    <w:unhideWhenUsed/>
    <w:rsid w:val="00B442A6"/>
    <w:rPr>
      <w:sz w:val="16"/>
      <w:szCs w:val="16"/>
    </w:rPr>
  </w:style>
  <w:style w:type="paragraph" w:styleId="CommentText">
    <w:name w:val="annotation text"/>
    <w:basedOn w:val="Normal"/>
    <w:link w:val="CommentTextChar"/>
    <w:uiPriority w:val="99"/>
    <w:semiHidden/>
    <w:unhideWhenUsed/>
    <w:rsid w:val="00B442A6"/>
    <w:pPr>
      <w:spacing w:line="240" w:lineRule="auto"/>
    </w:pPr>
    <w:rPr>
      <w:sz w:val="20"/>
      <w:szCs w:val="20"/>
    </w:rPr>
  </w:style>
  <w:style w:type="character" w:customStyle="1" w:styleId="CommentTextChar">
    <w:name w:val="Comment Text Char"/>
    <w:basedOn w:val="DefaultParagraphFont"/>
    <w:link w:val="CommentText"/>
    <w:uiPriority w:val="99"/>
    <w:semiHidden/>
    <w:rsid w:val="00B442A6"/>
    <w:rPr>
      <w:sz w:val="20"/>
      <w:szCs w:val="20"/>
    </w:rPr>
  </w:style>
  <w:style w:type="paragraph" w:styleId="CommentSubject">
    <w:name w:val="annotation subject"/>
    <w:basedOn w:val="CommentText"/>
    <w:next w:val="CommentText"/>
    <w:link w:val="CommentSubjectChar"/>
    <w:uiPriority w:val="99"/>
    <w:semiHidden/>
    <w:unhideWhenUsed/>
    <w:rsid w:val="00B442A6"/>
    <w:rPr>
      <w:b/>
      <w:bCs/>
    </w:rPr>
  </w:style>
  <w:style w:type="character" w:customStyle="1" w:styleId="CommentSubjectChar">
    <w:name w:val="Comment Subject Char"/>
    <w:basedOn w:val="CommentTextChar"/>
    <w:link w:val="CommentSubject"/>
    <w:uiPriority w:val="99"/>
    <w:semiHidden/>
    <w:rsid w:val="00B442A6"/>
    <w:rPr>
      <w:b/>
      <w:bCs/>
      <w:sz w:val="20"/>
      <w:szCs w:val="20"/>
    </w:rPr>
  </w:style>
  <w:style w:type="paragraph" w:styleId="BalloonText">
    <w:name w:val="Balloon Text"/>
    <w:basedOn w:val="Normal"/>
    <w:link w:val="BalloonTextChar"/>
    <w:uiPriority w:val="99"/>
    <w:semiHidden/>
    <w:unhideWhenUsed/>
    <w:rsid w:val="00B44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A6"/>
    <w:rPr>
      <w:rFonts w:ascii="Segoe UI" w:hAnsi="Segoe UI" w:cs="Segoe UI"/>
      <w:sz w:val="18"/>
      <w:szCs w:val="18"/>
    </w:rPr>
  </w:style>
  <w:style w:type="paragraph" w:styleId="Header">
    <w:name w:val="header"/>
    <w:basedOn w:val="Normal"/>
    <w:link w:val="HeaderChar"/>
    <w:uiPriority w:val="99"/>
    <w:unhideWhenUsed/>
    <w:rsid w:val="00B23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B1"/>
  </w:style>
  <w:style w:type="paragraph" w:styleId="Footer">
    <w:name w:val="footer"/>
    <w:basedOn w:val="Normal"/>
    <w:link w:val="FooterChar"/>
    <w:uiPriority w:val="99"/>
    <w:unhideWhenUsed/>
    <w:rsid w:val="00B23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6CDFF-B3DA-46BF-B976-ABC536FF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Renninger</dc:creator>
  <cp:keywords/>
  <dc:description/>
  <cp:lastModifiedBy>Renninger, Matthew</cp:lastModifiedBy>
  <cp:revision>3</cp:revision>
  <dcterms:created xsi:type="dcterms:W3CDTF">2020-07-06T13:25:00Z</dcterms:created>
  <dcterms:modified xsi:type="dcterms:W3CDTF">2020-07-13T16:45:00Z</dcterms:modified>
</cp:coreProperties>
</file>