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99FB" w14:textId="77777777" w:rsidR="00B9251A" w:rsidRPr="00B525D8" w:rsidRDefault="00B9251A" w:rsidP="00ED3F80">
      <w:pPr>
        <w:pStyle w:val="Title"/>
        <w:ind w:left="180"/>
        <w:rPr>
          <w:rFonts w:ascii="Arial" w:hAnsi="Arial" w:cs="Arial"/>
          <w:sz w:val="24"/>
          <w:szCs w:val="24"/>
          <w:u w:val="single"/>
        </w:rPr>
      </w:pPr>
      <w:r w:rsidRPr="00B525D8">
        <w:rPr>
          <w:rFonts w:ascii="Arial" w:hAnsi="Arial" w:cs="Arial"/>
          <w:sz w:val="24"/>
          <w:szCs w:val="24"/>
          <w:u w:val="single"/>
        </w:rPr>
        <w:t xml:space="preserve">TECHNICAL QUESTIONNAIRE – </w:t>
      </w:r>
      <w:r w:rsidR="00D15993">
        <w:rPr>
          <w:rFonts w:ascii="Arial" w:hAnsi="Arial" w:cs="Arial"/>
          <w:sz w:val="24"/>
          <w:szCs w:val="24"/>
          <w:u w:val="single"/>
        </w:rPr>
        <w:t>PHARMACY BENEFIT MANAGEMENT</w:t>
      </w:r>
      <w:bookmarkStart w:id="0" w:name="_GoBack"/>
      <w:bookmarkEnd w:id="0"/>
    </w:p>
    <w:p w14:paraId="686708CC" w14:textId="77777777" w:rsidR="00B9251A" w:rsidRPr="00B525D8" w:rsidRDefault="00B9251A" w:rsidP="00ED3F80">
      <w:pPr>
        <w:ind w:left="180"/>
        <w:rPr>
          <w:rFonts w:cs="Arial"/>
          <w:spacing w:val="-3"/>
          <w:szCs w:val="24"/>
        </w:rPr>
      </w:pPr>
    </w:p>
    <w:p w14:paraId="53C97969" w14:textId="77777777" w:rsidR="00B9251A" w:rsidRPr="00B525D8" w:rsidRDefault="00B9251A" w:rsidP="00ED3F80">
      <w:pPr>
        <w:ind w:left="180"/>
        <w:rPr>
          <w:rFonts w:cs="Arial"/>
          <w:spacing w:val="-3"/>
          <w:szCs w:val="24"/>
        </w:rPr>
      </w:pPr>
    </w:p>
    <w:p w14:paraId="7343A249"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Organizational History, Structure and References</w:t>
      </w:r>
    </w:p>
    <w:p w14:paraId="04B5AF01" w14:textId="77777777" w:rsidR="00B9251A" w:rsidRPr="00B525D8" w:rsidRDefault="00B9251A" w:rsidP="00ED3F80">
      <w:pPr>
        <w:ind w:left="180"/>
        <w:jc w:val="left"/>
        <w:rPr>
          <w:rFonts w:cs="Arial"/>
          <w:spacing w:val="-3"/>
          <w:szCs w:val="24"/>
        </w:rPr>
      </w:pPr>
    </w:p>
    <w:p w14:paraId="49075CCE" w14:textId="77777777" w:rsidR="00254B36"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w:t>
      </w:r>
      <w:r w:rsidR="00254B36" w:rsidRPr="00B525D8">
        <w:rPr>
          <w:rFonts w:ascii="Arial" w:hAnsi="Arial" w:cs="Arial"/>
          <w:sz w:val="24"/>
          <w:szCs w:val="24"/>
        </w:rPr>
        <w:t>the following information for your company:</w:t>
      </w:r>
    </w:p>
    <w:p w14:paraId="3A802174" w14:textId="77777777" w:rsidR="00254B36" w:rsidRDefault="00254B36" w:rsidP="00254B36">
      <w:pPr>
        <w:widowControl/>
        <w:rPr>
          <w:rFonts w:cs="Arial"/>
          <w:sz w:val="22"/>
          <w:szCs w:val="22"/>
        </w:rPr>
      </w:pPr>
    </w:p>
    <w:tbl>
      <w:tblPr>
        <w:tblStyle w:val="TableGrid"/>
        <w:tblW w:w="8560" w:type="dxa"/>
        <w:tblInd w:w="407" w:type="dxa"/>
        <w:tblLook w:val="04A0" w:firstRow="1" w:lastRow="0" w:firstColumn="1" w:lastColumn="0" w:noHBand="0" w:noVBand="1"/>
      </w:tblPr>
      <w:tblGrid>
        <w:gridCol w:w="4698"/>
        <w:gridCol w:w="3862"/>
      </w:tblGrid>
      <w:tr w:rsidR="00254B36" w:rsidRPr="00254B36" w14:paraId="601AA242" w14:textId="77777777" w:rsidTr="004B3E90">
        <w:trPr>
          <w:trHeight w:val="345"/>
        </w:trPr>
        <w:tc>
          <w:tcPr>
            <w:tcW w:w="4698" w:type="dxa"/>
            <w:shd w:val="clear" w:color="auto" w:fill="F2F2F2" w:themeFill="background1" w:themeFillShade="F2"/>
            <w:vAlign w:val="center"/>
            <w:hideMark/>
          </w:tcPr>
          <w:p w14:paraId="60903814" w14:textId="77777777" w:rsidR="00254B36" w:rsidRPr="00254B36" w:rsidRDefault="00254B36" w:rsidP="00254B36">
            <w:pPr>
              <w:widowControl/>
              <w:jc w:val="left"/>
              <w:rPr>
                <w:rFonts w:cs="Arial"/>
                <w:sz w:val="20"/>
              </w:rPr>
            </w:pPr>
            <w:r w:rsidRPr="00254B36">
              <w:rPr>
                <w:rFonts w:cs="Arial"/>
                <w:sz w:val="20"/>
              </w:rPr>
              <w:t>Vendor Brand Name</w:t>
            </w:r>
          </w:p>
        </w:tc>
        <w:tc>
          <w:tcPr>
            <w:tcW w:w="3862" w:type="dxa"/>
          </w:tcPr>
          <w:p w14:paraId="17C44869" w14:textId="77777777" w:rsidR="00254B36" w:rsidRPr="00254B36" w:rsidRDefault="00254B36" w:rsidP="00254B36">
            <w:pPr>
              <w:widowControl/>
              <w:jc w:val="left"/>
              <w:rPr>
                <w:rFonts w:cs="Arial"/>
                <w:sz w:val="22"/>
                <w:szCs w:val="22"/>
              </w:rPr>
            </w:pPr>
          </w:p>
        </w:tc>
      </w:tr>
      <w:tr w:rsidR="00254B36" w:rsidRPr="00254B36" w14:paraId="3D87E693" w14:textId="77777777" w:rsidTr="004B3E90">
        <w:trPr>
          <w:trHeight w:val="345"/>
        </w:trPr>
        <w:tc>
          <w:tcPr>
            <w:tcW w:w="4698" w:type="dxa"/>
            <w:shd w:val="clear" w:color="auto" w:fill="F2F2F2" w:themeFill="background1" w:themeFillShade="F2"/>
            <w:vAlign w:val="center"/>
            <w:hideMark/>
          </w:tcPr>
          <w:p w14:paraId="78CFAE11" w14:textId="77777777" w:rsidR="00254B36" w:rsidRPr="00254B36" w:rsidRDefault="00254B36" w:rsidP="00254B36">
            <w:pPr>
              <w:widowControl/>
              <w:jc w:val="left"/>
              <w:rPr>
                <w:rFonts w:cs="Arial"/>
                <w:sz w:val="20"/>
              </w:rPr>
            </w:pPr>
            <w:r w:rsidRPr="00254B36">
              <w:rPr>
                <w:rFonts w:cs="Arial"/>
                <w:sz w:val="20"/>
              </w:rPr>
              <w:t>Parent Co. Legal Entity Name</w:t>
            </w:r>
          </w:p>
        </w:tc>
        <w:tc>
          <w:tcPr>
            <w:tcW w:w="3862" w:type="dxa"/>
          </w:tcPr>
          <w:p w14:paraId="5255B830" w14:textId="77777777" w:rsidR="00254B36" w:rsidRPr="00254B36" w:rsidRDefault="00254B36" w:rsidP="00254B36">
            <w:pPr>
              <w:widowControl/>
              <w:jc w:val="left"/>
              <w:rPr>
                <w:rFonts w:cs="Arial"/>
                <w:sz w:val="22"/>
                <w:szCs w:val="22"/>
              </w:rPr>
            </w:pPr>
          </w:p>
        </w:tc>
      </w:tr>
      <w:tr w:rsidR="00254B36" w:rsidRPr="00254B36" w14:paraId="6C06ECE8" w14:textId="77777777" w:rsidTr="004B3E90">
        <w:trPr>
          <w:trHeight w:val="345"/>
        </w:trPr>
        <w:tc>
          <w:tcPr>
            <w:tcW w:w="4698" w:type="dxa"/>
            <w:shd w:val="clear" w:color="auto" w:fill="F2F2F2" w:themeFill="background1" w:themeFillShade="F2"/>
            <w:vAlign w:val="center"/>
            <w:hideMark/>
          </w:tcPr>
          <w:p w14:paraId="21A566C7" w14:textId="77777777" w:rsidR="00254B36" w:rsidRPr="00254B36" w:rsidRDefault="00254B36" w:rsidP="00254B36">
            <w:pPr>
              <w:widowControl/>
              <w:jc w:val="left"/>
              <w:rPr>
                <w:rFonts w:cs="Arial"/>
                <w:sz w:val="20"/>
              </w:rPr>
            </w:pPr>
            <w:r w:rsidRPr="00254B36">
              <w:rPr>
                <w:rFonts w:cs="Arial"/>
                <w:sz w:val="20"/>
              </w:rPr>
              <w:t xml:space="preserve">d/b/a (Name in Marketplace) </w:t>
            </w:r>
          </w:p>
        </w:tc>
        <w:tc>
          <w:tcPr>
            <w:tcW w:w="3862" w:type="dxa"/>
          </w:tcPr>
          <w:p w14:paraId="61649DCF" w14:textId="77777777" w:rsidR="00254B36" w:rsidRPr="00254B36" w:rsidRDefault="00254B36" w:rsidP="00254B36">
            <w:pPr>
              <w:widowControl/>
              <w:jc w:val="left"/>
              <w:rPr>
                <w:rFonts w:cs="Arial"/>
                <w:sz w:val="22"/>
                <w:szCs w:val="22"/>
              </w:rPr>
            </w:pPr>
          </w:p>
        </w:tc>
      </w:tr>
      <w:tr w:rsidR="00254B36" w:rsidRPr="00254B36" w14:paraId="6638D0D8" w14:textId="77777777" w:rsidTr="004B3E90">
        <w:trPr>
          <w:trHeight w:val="345"/>
        </w:trPr>
        <w:tc>
          <w:tcPr>
            <w:tcW w:w="4698" w:type="dxa"/>
            <w:shd w:val="clear" w:color="auto" w:fill="F2F2F2" w:themeFill="background1" w:themeFillShade="F2"/>
            <w:vAlign w:val="center"/>
            <w:hideMark/>
          </w:tcPr>
          <w:p w14:paraId="60BB70E6" w14:textId="77777777" w:rsidR="00254B36" w:rsidRPr="00254B36" w:rsidRDefault="00254B36" w:rsidP="00254B36">
            <w:pPr>
              <w:widowControl/>
              <w:jc w:val="left"/>
              <w:rPr>
                <w:rFonts w:cs="Arial"/>
                <w:sz w:val="20"/>
              </w:rPr>
            </w:pPr>
            <w:r w:rsidRPr="00254B36">
              <w:rPr>
                <w:rFonts w:cs="Arial"/>
                <w:sz w:val="20"/>
              </w:rPr>
              <w:t xml:space="preserve">Year Established/Incorporated  </w:t>
            </w:r>
          </w:p>
        </w:tc>
        <w:tc>
          <w:tcPr>
            <w:tcW w:w="3862" w:type="dxa"/>
          </w:tcPr>
          <w:p w14:paraId="11E701B2" w14:textId="77777777" w:rsidR="00254B36" w:rsidRPr="00254B36" w:rsidRDefault="00254B36" w:rsidP="00254B36">
            <w:pPr>
              <w:widowControl/>
              <w:jc w:val="left"/>
              <w:rPr>
                <w:rFonts w:cs="Arial"/>
                <w:sz w:val="22"/>
                <w:szCs w:val="22"/>
              </w:rPr>
            </w:pPr>
          </w:p>
        </w:tc>
      </w:tr>
      <w:tr w:rsidR="00254B36" w:rsidRPr="00254B36" w14:paraId="211F72A2" w14:textId="77777777" w:rsidTr="004B3E90">
        <w:trPr>
          <w:trHeight w:val="345"/>
        </w:trPr>
        <w:tc>
          <w:tcPr>
            <w:tcW w:w="4698" w:type="dxa"/>
            <w:shd w:val="clear" w:color="auto" w:fill="F2F2F2" w:themeFill="background1" w:themeFillShade="F2"/>
            <w:vAlign w:val="center"/>
            <w:hideMark/>
          </w:tcPr>
          <w:p w14:paraId="2CB0DDBD" w14:textId="77777777" w:rsidR="00254B36" w:rsidRPr="00254B36" w:rsidRDefault="00254B36" w:rsidP="00254B36">
            <w:pPr>
              <w:widowControl/>
              <w:jc w:val="left"/>
              <w:rPr>
                <w:rFonts w:cs="Arial"/>
                <w:sz w:val="20"/>
              </w:rPr>
            </w:pPr>
            <w:r w:rsidRPr="00254B36">
              <w:rPr>
                <w:rFonts w:cs="Arial"/>
                <w:sz w:val="20"/>
              </w:rPr>
              <w:t xml:space="preserve">NAIC Code </w:t>
            </w:r>
          </w:p>
        </w:tc>
        <w:tc>
          <w:tcPr>
            <w:tcW w:w="3862" w:type="dxa"/>
          </w:tcPr>
          <w:p w14:paraId="18376B63" w14:textId="77777777" w:rsidR="00254B36" w:rsidRPr="00254B36" w:rsidRDefault="00254B36" w:rsidP="00254B36">
            <w:pPr>
              <w:widowControl/>
              <w:jc w:val="left"/>
              <w:rPr>
                <w:rFonts w:cs="Arial"/>
                <w:sz w:val="22"/>
                <w:szCs w:val="22"/>
              </w:rPr>
            </w:pPr>
          </w:p>
        </w:tc>
      </w:tr>
      <w:tr w:rsidR="00254B36" w:rsidRPr="00254B36" w14:paraId="27102963" w14:textId="77777777" w:rsidTr="004B3E90">
        <w:trPr>
          <w:trHeight w:val="345"/>
        </w:trPr>
        <w:tc>
          <w:tcPr>
            <w:tcW w:w="4698" w:type="dxa"/>
            <w:shd w:val="clear" w:color="auto" w:fill="F2F2F2" w:themeFill="background1" w:themeFillShade="F2"/>
            <w:vAlign w:val="center"/>
            <w:hideMark/>
          </w:tcPr>
          <w:p w14:paraId="4E7D7722" w14:textId="77777777" w:rsidR="00254B36" w:rsidRPr="00254B36" w:rsidRDefault="00254B36" w:rsidP="00254B36">
            <w:pPr>
              <w:widowControl/>
              <w:jc w:val="left"/>
              <w:rPr>
                <w:rFonts w:cs="Arial"/>
                <w:sz w:val="20"/>
              </w:rPr>
            </w:pPr>
            <w:r w:rsidRPr="00254B36">
              <w:rPr>
                <w:rFonts w:cs="Arial"/>
                <w:sz w:val="20"/>
              </w:rPr>
              <w:t xml:space="preserve">Industry Classification  </w:t>
            </w:r>
          </w:p>
        </w:tc>
        <w:tc>
          <w:tcPr>
            <w:tcW w:w="3862" w:type="dxa"/>
          </w:tcPr>
          <w:p w14:paraId="3E503BBA" w14:textId="77777777" w:rsidR="00254B36" w:rsidRPr="00254B36" w:rsidRDefault="00254B36" w:rsidP="00254B36">
            <w:pPr>
              <w:widowControl/>
              <w:jc w:val="left"/>
              <w:rPr>
                <w:rFonts w:cs="Arial"/>
                <w:sz w:val="22"/>
                <w:szCs w:val="22"/>
              </w:rPr>
            </w:pPr>
          </w:p>
        </w:tc>
      </w:tr>
      <w:tr w:rsidR="00254B36" w:rsidRPr="00254B36" w14:paraId="1E7B204A" w14:textId="77777777" w:rsidTr="004B3E90">
        <w:trPr>
          <w:trHeight w:val="345"/>
        </w:trPr>
        <w:tc>
          <w:tcPr>
            <w:tcW w:w="4698" w:type="dxa"/>
            <w:shd w:val="clear" w:color="auto" w:fill="F2F2F2" w:themeFill="background1" w:themeFillShade="F2"/>
            <w:vAlign w:val="center"/>
            <w:hideMark/>
          </w:tcPr>
          <w:p w14:paraId="32107423" w14:textId="77777777" w:rsidR="00254B36" w:rsidRPr="00254B36" w:rsidRDefault="00254B36" w:rsidP="00254B36">
            <w:pPr>
              <w:widowControl/>
              <w:jc w:val="left"/>
              <w:rPr>
                <w:rFonts w:cs="Arial"/>
                <w:sz w:val="20"/>
              </w:rPr>
            </w:pPr>
            <w:r w:rsidRPr="00254B36">
              <w:rPr>
                <w:rFonts w:cs="Arial"/>
                <w:sz w:val="20"/>
              </w:rPr>
              <w:t xml:space="preserve">Stock Ticker #  </w:t>
            </w:r>
          </w:p>
        </w:tc>
        <w:tc>
          <w:tcPr>
            <w:tcW w:w="3862" w:type="dxa"/>
          </w:tcPr>
          <w:p w14:paraId="3C442CE5" w14:textId="77777777" w:rsidR="00254B36" w:rsidRPr="00254B36" w:rsidRDefault="00254B36" w:rsidP="00254B36">
            <w:pPr>
              <w:widowControl/>
              <w:jc w:val="left"/>
              <w:rPr>
                <w:rFonts w:cs="Arial"/>
                <w:sz w:val="22"/>
                <w:szCs w:val="22"/>
              </w:rPr>
            </w:pPr>
          </w:p>
        </w:tc>
      </w:tr>
      <w:tr w:rsidR="00254B36" w:rsidRPr="00254B36" w14:paraId="07D70C96" w14:textId="77777777" w:rsidTr="004B3E90">
        <w:trPr>
          <w:trHeight w:val="345"/>
        </w:trPr>
        <w:tc>
          <w:tcPr>
            <w:tcW w:w="4698" w:type="dxa"/>
            <w:shd w:val="clear" w:color="auto" w:fill="F2F2F2" w:themeFill="background1" w:themeFillShade="F2"/>
            <w:vAlign w:val="center"/>
            <w:hideMark/>
          </w:tcPr>
          <w:p w14:paraId="74927B37" w14:textId="77777777" w:rsidR="00254B36" w:rsidRPr="00254B36" w:rsidRDefault="00254B36" w:rsidP="00254B36">
            <w:pPr>
              <w:widowControl/>
              <w:jc w:val="left"/>
              <w:rPr>
                <w:rFonts w:cs="Arial"/>
                <w:sz w:val="20"/>
              </w:rPr>
            </w:pPr>
            <w:r w:rsidRPr="00254B36">
              <w:rPr>
                <w:rFonts w:cs="Arial"/>
                <w:sz w:val="20"/>
              </w:rPr>
              <w:t xml:space="preserve">FEIN (Federal Employer Identification Number)  </w:t>
            </w:r>
          </w:p>
        </w:tc>
        <w:tc>
          <w:tcPr>
            <w:tcW w:w="3862" w:type="dxa"/>
          </w:tcPr>
          <w:p w14:paraId="328DDFFF" w14:textId="77777777" w:rsidR="00254B36" w:rsidRPr="00254B36" w:rsidRDefault="00254B36" w:rsidP="00254B36">
            <w:pPr>
              <w:widowControl/>
              <w:jc w:val="left"/>
              <w:rPr>
                <w:rFonts w:cs="Arial"/>
                <w:sz w:val="22"/>
                <w:szCs w:val="22"/>
              </w:rPr>
            </w:pPr>
          </w:p>
        </w:tc>
      </w:tr>
      <w:tr w:rsidR="00254B36" w:rsidRPr="00254B36" w14:paraId="1AB91A55" w14:textId="77777777" w:rsidTr="00A975E5">
        <w:trPr>
          <w:trHeight w:val="413"/>
        </w:trPr>
        <w:tc>
          <w:tcPr>
            <w:tcW w:w="4698" w:type="dxa"/>
            <w:shd w:val="clear" w:color="auto" w:fill="F2F2F2" w:themeFill="background1" w:themeFillShade="F2"/>
            <w:vAlign w:val="center"/>
            <w:hideMark/>
          </w:tcPr>
          <w:p w14:paraId="600A8CE3" w14:textId="77777777" w:rsidR="00254B36" w:rsidRPr="00254B36" w:rsidRDefault="00254B36" w:rsidP="00254B36">
            <w:pPr>
              <w:widowControl/>
              <w:jc w:val="left"/>
              <w:rPr>
                <w:rFonts w:cs="Arial"/>
                <w:sz w:val="20"/>
              </w:rPr>
            </w:pPr>
            <w:r w:rsidRPr="00254B36">
              <w:rPr>
                <w:rFonts w:cs="Arial"/>
                <w:sz w:val="20"/>
              </w:rPr>
              <w:t xml:space="preserve">Tax Status  </w:t>
            </w:r>
          </w:p>
        </w:tc>
        <w:tc>
          <w:tcPr>
            <w:tcW w:w="3862" w:type="dxa"/>
          </w:tcPr>
          <w:p w14:paraId="0FCBDBBA" w14:textId="77777777" w:rsidR="00254B36" w:rsidRPr="00254B36" w:rsidRDefault="00254B36" w:rsidP="00254B36">
            <w:pPr>
              <w:widowControl/>
              <w:jc w:val="left"/>
              <w:rPr>
                <w:rFonts w:cs="Arial"/>
                <w:sz w:val="22"/>
                <w:szCs w:val="22"/>
              </w:rPr>
            </w:pPr>
          </w:p>
        </w:tc>
      </w:tr>
      <w:tr w:rsidR="00254B36" w:rsidRPr="00254B36" w14:paraId="4A9400F3" w14:textId="77777777" w:rsidTr="004B3E90">
        <w:trPr>
          <w:trHeight w:val="345"/>
        </w:trPr>
        <w:tc>
          <w:tcPr>
            <w:tcW w:w="4698" w:type="dxa"/>
            <w:shd w:val="clear" w:color="auto" w:fill="F2F2F2" w:themeFill="background1" w:themeFillShade="F2"/>
            <w:vAlign w:val="center"/>
            <w:hideMark/>
          </w:tcPr>
          <w:p w14:paraId="4A33E55A" w14:textId="77777777" w:rsidR="00254B36" w:rsidRPr="00254B36" w:rsidRDefault="00254B36" w:rsidP="00254B36">
            <w:pPr>
              <w:widowControl/>
              <w:jc w:val="left"/>
              <w:rPr>
                <w:rFonts w:cs="Arial"/>
                <w:sz w:val="20"/>
              </w:rPr>
            </w:pPr>
            <w:r w:rsidRPr="00254B36">
              <w:rPr>
                <w:rFonts w:cs="Arial"/>
                <w:sz w:val="20"/>
              </w:rPr>
              <w:t xml:space="preserve">Public or </w:t>
            </w:r>
            <w:proofErr w:type="gramStart"/>
            <w:r w:rsidRPr="00254B36">
              <w:rPr>
                <w:rFonts w:cs="Arial"/>
                <w:sz w:val="20"/>
              </w:rPr>
              <w:t>Privately-Held</w:t>
            </w:r>
            <w:proofErr w:type="gramEnd"/>
            <w:r w:rsidRPr="00254B36">
              <w:rPr>
                <w:rFonts w:cs="Arial"/>
                <w:sz w:val="20"/>
              </w:rPr>
              <w:t xml:space="preserve">  </w:t>
            </w:r>
          </w:p>
        </w:tc>
        <w:tc>
          <w:tcPr>
            <w:tcW w:w="3862" w:type="dxa"/>
          </w:tcPr>
          <w:p w14:paraId="43F2898F" w14:textId="77777777" w:rsidR="00254B36" w:rsidRPr="00254B36" w:rsidRDefault="00254B36" w:rsidP="00254B36">
            <w:pPr>
              <w:widowControl/>
              <w:jc w:val="left"/>
              <w:rPr>
                <w:rFonts w:cs="Arial"/>
                <w:sz w:val="22"/>
                <w:szCs w:val="22"/>
              </w:rPr>
            </w:pPr>
          </w:p>
        </w:tc>
      </w:tr>
    </w:tbl>
    <w:p w14:paraId="2AF5477D" w14:textId="77777777" w:rsidR="00254B36" w:rsidRDefault="00254B36" w:rsidP="00254B36">
      <w:pPr>
        <w:widowControl/>
        <w:rPr>
          <w:rFonts w:cs="Arial"/>
          <w:sz w:val="22"/>
          <w:szCs w:val="22"/>
        </w:rPr>
      </w:pPr>
    </w:p>
    <w:p w14:paraId="1EC45EC1" w14:textId="77777777" w:rsidR="00D15993" w:rsidRDefault="00D15993"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Is your organization submitting a proposal for the administration of FCG’s self-insured medical plans pursuant to this RFP?  If so, skip to question 5.</w:t>
      </w:r>
    </w:p>
    <w:p w14:paraId="6E73CB81" w14:textId="77777777" w:rsidR="00D15993" w:rsidRDefault="00D15993" w:rsidP="00D15993">
      <w:pPr>
        <w:pStyle w:val="BodyTextIndent2"/>
        <w:tabs>
          <w:tab w:val="clear" w:pos="288"/>
          <w:tab w:val="clear" w:pos="576"/>
          <w:tab w:val="clear" w:pos="900"/>
          <w:tab w:val="clear" w:pos="2592"/>
        </w:tabs>
        <w:ind w:left="540" w:firstLine="0"/>
        <w:rPr>
          <w:rFonts w:ascii="Arial" w:hAnsi="Arial" w:cs="Arial"/>
          <w:sz w:val="24"/>
          <w:szCs w:val="24"/>
        </w:rPr>
      </w:pPr>
    </w:p>
    <w:p w14:paraId="6B53194F" w14:textId="77777777" w:rsidR="00254B36" w:rsidRPr="00B525D8" w:rsidRDefault="00254B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short description of your organization’s ownership/controlling interest structure (i.e., operating companies, wholly-or </w:t>
      </w:r>
      <w:proofErr w:type="gramStart"/>
      <w:r w:rsidRPr="00B525D8">
        <w:rPr>
          <w:rFonts w:ascii="Arial" w:hAnsi="Arial" w:cs="Arial"/>
          <w:sz w:val="24"/>
          <w:szCs w:val="24"/>
        </w:rPr>
        <w:t>partially-owned</w:t>
      </w:r>
      <w:proofErr w:type="gramEnd"/>
      <w:r w:rsidRPr="00B525D8">
        <w:rPr>
          <w:rFonts w:ascii="Arial" w:hAnsi="Arial" w:cs="Arial"/>
          <w:sz w:val="24"/>
          <w:szCs w:val="24"/>
        </w:rPr>
        <w:t xml:space="preserve"> subsidiaries, etc.).  Provide information on all organizations with more than a 7.5% stake in your firm, including legal and financial arrangements with these organizations.  </w:t>
      </w:r>
    </w:p>
    <w:p w14:paraId="6DFED8DE"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4D2AF83"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short description of your organization, the businesses in which it engages and the services it provides.</w:t>
      </w:r>
    </w:p>
    <w:p w14:paraId="01A41FF7"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106B0560"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name, title, address, telephone, e-mail, and fax numbers of the contact person or persons from your company whom we may </w:t>
      </w:r>
      <w:proofErr w:type="gramStart"/>
      <w:r w:rsidRPr="00B525D8">
        <w:rPr>
          <w:rFonts w:ascii="Arial" w:hAnsi="Arial" w:cs="Arial"/>
          <w:sz w:val="24"/>
          <w:szCs w:val="24"/>
        </w:rPr>
        <w:t>contact with</w:t>
      </w:r>
      <w:proofErr w:type="gramEnd"/>
      <w:r w:rsidRPr="00B525D8">
        <w:rPr>
          <w:rFonts w:ascii="Arial" w:hAnsi="Arial" w:cs="Arial"/>
          <w:sz w:val="24"/>
          <w:szCs w:val="24"/>
        </w:rPr>
        <w:t xml:space="preserve"> questions regarding your response. These individuals must be authorized to negotiate contracts regarding the scope, terms and pricing outlined in the proposal.</w:t>
      </w:r>
    </w:p>
    <w:p w14:paraId="74B9E1A8"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1A12CEB3"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many people does your company presently employ on a full-time basis?  Part-time?  How many people does your company presently employ in the division or organizational unit responsible for</w:t>
      </w:r>
      <w:r w:rsidR="00D15993">
        <w:rPr>
          <w:rFonts w:ascii="Arial" w:hAnsi="Arial" w:cs="Arial"/>
          <w:sz w:val="24"/>
          <w:szCs w:val="24"/>
        </w:rPr>
        <w:t xml:space="preserve"> PBM </w:t>
      </w:r>
      <w:r w:rsidR="00501BA9">
        <w:rPr>
          <w:rFonts w:ascii="Arial" w:hAnsi="Arial" w:cs="Arial"/>
          <w:sz w:val="24"/>
          <w:szCs w:val="24"/>
        </w:rPr>
        <w:t>services</w:t>
      </w:r>
      <w:r w:rsidR="00501BA9" w:rsidRPr="00B525D8">
        <w:rPr>
          <w:rFonts w:ascii="Arial" w:hAnsi="Arial" w:cs="Arial"/>
          <w:sz w:val="24"/>
          <w:szCs w:val="24"/>
        </w:rPr>
        <w:t xml:space="preserve"> on</w:t>
      </w:r>
      <w:r w:rsidRPr="00B525D8">
        <w:rPr>
          <w:rFonts w:ascii="Arial" w:hAnsi="Arial" w:cs="Arial"/>
          <w:sz w:val="24"/>
          <w:szCs w:val="24"/>
        </w:rPr>
        <w:t xml:space="preserve"> a full-time basis?  Part-time?</w:t>
      </w:r>
    </w:p>
    <w:p w14:paraId="5E907108"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64D2F19"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brief overview of your organization and a general description of your </w:t>
      </w:r>
      <w:r w:rsidR="00D15993">
        <w:rPr>
          <w:rFonts w:ascii="Arial" w:hAnsi="Arial" w:cs="Arial"/>
          <w:sz w:val="24"/>
          <w:szCs w:val="24"/>
        </w:rPr>
        <w:t>PBM services</w:t>
      </w:r>
      <w:r w:rsidR="00805F31" w:rsidRPr="00B525D8">
        <w:rPr>
          <w:rFonts w:ascii="Arial" w:hAnsi="Arial" w:cs="Arial"/>
          <w:sz w:val="24"/>
          <w:szCs w:val="24"/>
        </w:rPr>
        <w:t>, specifically those you provide for self-insured plan sponsors</w:t>
      </w:r>
      <w:r w:rsidRPr="00B525D8">
        <w:rPr>
          <w:rFonts w:ascii="Arial" w:hAnsi="Arial" w:cs="Arial"/>
          <w:sz w:val="24"/>
          <w:szCs w:val="24"/>
        </w:rPr>
        <w:t>. Ensure your summary covers the following:</w:t>
      </w:r>
    </w:p>
    <w:p w14:paraId="3A14C134"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0" w:firstLine="0"/>
        <w:rPr>
          <w:rFonts w:ascii="Arial" w:hAnsi="Arial" w:cs="Arial"/>
          <w:sz w:val="24"/>
          <w:szCs w:val="24"/>
        </w:rPr>
      </w:pPr>
    </w:p>
    <w:p w14:paraId="4944A9AD" w14:textId="77777777" w:rsidR="00B9251A" w:rsidRPr="00B525D8" w:rsidRDefault="00B9251A" w:rsidP="006F4D5D">
      <w:pPr>
        <w:pStyle w:val="BodyTextIndent2"/>
        <w:numPr>
          <w:ilvl w:val="0"/>
          <w:numId w:val="7"/>
        </w:numPr>
        <w:tabs>
          <w:tab w:val="clear" w:pos="2880"/>
        </w:tabs>
        <w:rPr>
          <w:rFonts w:ascii="Arial" w:hAnsi="Arial" w:cs="Arial"/>
          <w:sz w:val="24"/>
          <w:szCs w:val="24"/>
        </w:rPr>
      </w:pPr>
      <w:r w:rsidRPr="00B525D8">
        <w:rPr>
          <w:rFonts w:ascii="Arial" w:hAnsi="Arial" w:cs="Arial"/>
          <w:sz w:val="24"/>
          <w:szCs w:val="24"/>
        </w:rPr>
        <w:t xml:space="preserve">Describe the </w:t>
      </w:r>
      <w:r w:rsidR="00D15993">
        <w:rPr>
          <w:rFonts w:ascii="Arial" w:hAnsi="Arial" w:cs="Arial"/>
          <w:sz w:val="24"/>
          <w:szCs w:val="24"/>
        </w:rPr>
        <w:t>PBM</w:t>
      </w:r>
      <w:r w:rsidR="001255D4" w:rsidRPr="00B525D8">
        <w:rPr>
          <w:rFonts w:ascii="Arial" w:hAnsi="Arial" w:cs="Arial"/>
          <w:sz w:val="24"/>
          <w:szCs w:val="24"/>
        </w:rPr>
        <w:t xml:space="preserve"> plan </w:t>
      </w:r>
      <w:r w:rsidRPr="00B525D8">
        <w:rPr>
          <w:rFonts w:ascii="Arial" w:hAnsi="Arial" w:cs="Arial"/>
          <w:sz w:val="24"/>
          <w:szCs w:val="24"/>
        </w:rPr>
        <w:t xml:space="preserve">services provided by your organization. </w:t>
      </w:r>
    </w:p>
    <w:p w14:paraId="6A2E3E1E"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For how many years has your organization provided these services?</w:t>
      </w:r>
    </w:p>
    <w:p w14:paraId="0B11F0CC"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By what other names has your organization been known?</w:t>
      </w:r>
    </w:p>
    <w:p w14:paraId="4A4F8B2A"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Have you acquired another organization/been acquired in the last five years or merged with another organization in the last five years?  If so, please provide a brief summary of the transaction.</w:t>
      </w:r>
    </w:p>
    <w:p w14:paraId="689AA7EB"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lastRenderedPageBreak/>
        <w:t xml:space="preserve">Has your firm </w:t>
      </w:r>
      <w:proofErr w:type="gramStart"/>
      <w:r w:rsidRPr="00B525D8">
        <w:rPr>
          <w:rFonts w:ascii="Arial" w:hAnsi="Arial" w:cs="Arial"/>
          <w:sz w:val="24"/>
          <w:szCs w:val="24"/>
        </w:rPr>
        <w:t>entered into</w:t>
      </w:r>
      <w:proofErr w:type="gramEnd"/>
      <w:r w:rsidRPr="00B525D8">
        <w:rPr>
          <w:rFonts w:ascii="Arial" w:hAnsi="Arial" w:cs="Arial"/>
          <w:sz w:val="24"/>
          <w:szCs w:val="24"/>
        </w:rPr>
        <w:t xml:space="preserve"> any alliances in the last five years?  If so, please provide a brief summary of the relationship.</w:t>
      </w:r>
    </w:p>
    <w:p w14:paraId="1028BE29"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Has your company undergone a change in senior management in the last five years? Describe the changes in detail.</w:t>
      </w:r>
    </w:p>
    <w:p w14:paraId="0613F1EE"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Describe any pending agreements to merge or sell your firm.</w:t>
      </w:r>
    </w:p>
    <w:p w14:paraId="13659061" w14:textId="77777777" w:rsidR="00284435" w:rsidRDefault="00284435" w:rsidP="00284435">
      <w:pPr>
        <w:pStyle w:val="BodyTextIndent2"/>
        <w:tabs>
          <w:tab w:val="clear" w:pos="288"/>
          <w:tab w:val="clear" w:pos="576"/>
          <w:tab w:val="clear" w:pos="900"/>
          <w:tab w:val="clear" w:pos="2592"/>
        </w:tabs>
        <w:ind w:left="540" w:firstLine="0"/>
        <w:rPr>
          <w:rFonts w:ascii="Arial" w:hAnsi="Arial" w:cs="Arial"/>
          <w:sz w:val="24"/>
          <w:szCs w:val="24"/>
        </w:rPr>
      </w:pPr>
    </w:p>
    <w:p w14:paraId="3A60A6A4"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Identify any subcontractors that would provide services to FCG. Identify if any are small, minority-owned, or women-owned business enterprises. Confirm that FCG may approve any assigned personnel and subcontractors.  </w:t>
      </w:r>
    </w:p>
    <w:p w14:paraId="28E5AD68"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0E3A41BB" w14:textId="504CF3BC"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Indicate your total </w:t>
      </w:r>
      <w:r w:rsidR="00D15993">
        <w:rPr>
          <w:rFonts w:ascii="Arial" w:hAnsi="Arial" w:cs="Arial"/>
          <w:sz w:val="24"/>
          <w:szCs w:val="24"/>
        </w:rPr>
        <w:t>PBM</w:t>
      </w:r>
      <w:r w:rsidRPr="00B525D8">
        <w:rPr>
          <w:rFonts w:ascii="Arial" w:hAnsi="Arial" w:cs="Arial"/>
          <w:sz w:val="24"/>
          <w:szCs w:val="24"/>
        </w:rPr>
        <w:t xml:space="preserve"> client statistics by number of participants, as of </w:t>
      </w:r>
      <w:r w:rsidR="001255D4" w:rsidRPr="00B525D8">
        <w:rPr>
          <w:rFonts w:ascii="Arial" w:hAnsi="Arial" w:cs="Arial"/>
          <w:sz w:val="24"/>
          <w:szCs w:val="24"/>
        </w:rPr>
        <w:t>September 30</w:t>
      </w:r>
      <w:r w:rsidRPr="00B525D8">
        <w:rPr>
          <w:rFonts w:ascii="Arial" w:hAnsi="Arial" w:cs="Arial"/>
          <w:sz w:val="24"/>
          <w:szCs w:val="24"/>
        </w:rPr>
        <w:t>, 20</w:t>
      </w:r>
      <w:r w:rsidR="00912FB7">
        <w:rPr>
          <w:rFonts w:ascii="Arial" w:hAnsi="Arial" w:cs="Arial"/>
          <w:sz w:val="24"/>
          <w:szCs w:val="24"/>
        </w:rPr>
        <w:t>19</w:t>
      </w:r>
      <w:r w:rsidRPr="00B525D8">
        <w:rPr>
          <w:rFonts w:ascii="Arial" w:hAnsi="Arial" w:cs="Arial"/>
          <w:sz w:val="24"/>
          <w:szCs w:val="24"/>
        </w:rPr>
        <w:t>:</w:t>
      </w:r>
    </w:p>
    <w:p w14:paraId="6BF85954" w14:textId="77777777" w:rsidR="00B9251A" w:rsidRPr="004A7557" w:rsidRDefault="00B9251A" w:rsidP="00ED3F80">
      <w:pPr>
        <w:pStyle w:val="Header"/>
        <w:keepNext/>
        <w:tabs>
          <w:tab w:val="clear" w:pos="4320"/>
          <w:tab w:val="clear" w:pos="8640"/>
          <w:tab w:val="left" w:pos="360"/>
        </w:tabs>
        <w:ind w:left="180"/>
        <w:rPr>
          <w:rFonts w:cs="Arial"/>
          <w:sz w:val="22"/>
          <w:szCs w:val="22"/>
        </w:rPr>
      </w:pPr>
    </w:p>
    <w:tbl>
      <w:tblPr>
        <w:tblW w:w="5292"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1575"/>
        <w:gridCol w:w="1575"/>
      </w:tblGrid>
      <w:tr w:rsidR="00B9251A" w:rsidRPr="004A7557" w14:paraId="7B3E52B3" w14:textId="77777777" w:rsidTr="00414147">
        <w:trPr>
          <w:cantSplit/>
          <w:tblHeader/>
        </w:trPr>
        <w:tc>
          <w:tcPr>
            <w:tcW w:w="2142" w:type="dxa"/>
            <w:shd w:val="clear" w:color="auto" w:fill="F2F2F2" w:themeFill="background1" w:themeFillShade="F2"/>
            <w:vAlign w:val="bottom"/>
          </w:tcPr>
          <w:p w14:paraId="3187E6C6" w14:textId="77777777" w:rsidR="00B9251A" w:rsidRPr="00414147" w:rsidRDefault="00B9251A" w:rsidP="006344DA">
            <w:pPr>
              <w:jc w:val="center"/>
              <w:rPr>
                <w:rFonts w:cs="Arial"/>
                <w:b/>
                <w:sz w:val="20"/>
              </w:rPr>
            </w:pPr>
            <w:r w:rsidRPr="00414147">
              <w:rPr>
                <w:rFonts w:cs="Arial"/>
                <w:b/>
                <w:sz w:val="20"/>
              </w:rPr>
              <w:t>Number of Participants in Plan</w:t>
            </w:r>
          </w:p>
        </w:tc>
        <w:tc>
          <w:tcPr>
            <w:tcW w:w="1575" w:type="dxa"/>
            <w:shd w:val="clear" w:color="auto" w:fill="F2F2F2" w:themeFill="background1" w:themeFillShade="F2"/>
            <w:vAlign w:val="bottom"/>
          </w:tcPr>
          <w:p w14:paraId="45AD0C20" w14:textId="77777777" w:rsidR="00B9251A" w:rsidRPr="00414147" w:rsidRDefault="00B9251A" w:rsidP="006344DA">
            <w:pPr>
              <w:jc w:val="center"/>
              <w:rPr>
                <w:rFonts w:cs="Arial"/>
                <w:b/>
                <w:sz w:val="20"/>
              </w:rPr>
            </w:pPr>
            <w:r w:rsidRPr="00414147">
              <w:rPr>
                <w:rFonts w:cs="Arial"/>
                <w:b/>
                <w:sz w:val="20"/>
              </w:rPr>
              <w:t>Total No. of Plans</w:t>
            </w:r>
          </w:p>
        </w:tc>
        <w:tc>
          <w:tcPr>
            <w:tcW w:w="1575" w:type="dxa"/>
            <w:shd w:val="clear" w:color="auto" w:fill="F2F2F2" w:themeFill="background1" w:themeFillShade="F2"/>
          </w:tcPr>
          <w:p w14:paraId="1AB70B6F" w14:textId="77777777" w:rsidR="00B9251A" w:rsidRPr="00414147" w:rsidRDefault="00B9251A" w:rsidP="006344DA">
            <w:pPr>
              <w:jc w:val="center"/>
              <w:rPr>
                <w:rFonts w:cs="Arial"/>
                <w:b/>
                <w:sz w:val="20"/>
              </w:rPr>
            </w:pPr>
            <w:r w:rsidRPr="00414147">
              <w:rPr>
                <w:rFonts w:cs="Arial"/>
                <w:b/>
                <w:sz w:val="20"/>
              </w:rPr>
              <w:t>Total No. of Public Sector Plans</w:t>
            </w:r>
          </w:p>
        </w:tc>
      </w:tr>
      <w:tr w:rsidR="00B9251A" w:rsidRPr="004A7557" w14:paraId="2D6B4A83" w14:textId="77777777" w:rsidTr="00ED3F80">
        <w:trPr>
          <w:cantSplit/>
        </w:trPr>
        <w:tc>
          <w:tcPr>
            <w:tcW w:w="2142" w:type="dxa"/>
            <w:vAlign w:val="bottom"/>
          </w:tcPr>
          <w:p w14:paraId="20F791C5" w14:textId="77777777" w:rsidR="00B9251A" w:rsidRPr="00414147" w:rsidRDefault="00B9251A" w:rsidP="006344DA">
            <w:pPr>
              <w:keepNext/>
              <w:spacing w:before="60" w:after="60"/>
              <w:rPr>
                <w:rFonts w:cs="Arial"/>
                <w:sz w:val="20"/>
              </w:rPr>
            </w:pPr>
            <w:r w:rsidRPr="00414147">
              <w:rPr>
                <w:rFonts w:cs="Arial"/>
                <w:sz w:val="20"/>
              </w:rPr>
              <w:t>Under 1,000</w:t>
            </w:r>
          </w:p>
        </w:tc>
        <w:tc>
          <w:tcPr>
            <w:tcW w:w="1575" w:type="dxa"/>
            <w:vAlign w:val="bottom"/>
          </w:tcPr>
          <w:p w14:paraId="549FE60B" w14:textId="77777777" w:rsidR="00B9251A" w:rsidRPr="00414147" w:rsidRDefault="00B9251A" w:rsidP="006344DA">
            <w:pPr>
              <w:keepNext/>
              <w:spacing w:before="60" w:after="60"/>
              <w:rPr>
                <w:rFonts w:cs="Arial"/>
                <w:sz w:val="20"/>
              </w:rPr>
            </w:pPr>
          </w:p>
        </w:tc>
        <w:tc>
          <w:tcPr>
            <w:tcW w:w="1575" w:type="dxa"/>
          </w:tcPr>
          <w:p w14:paraId="154905AC" w14:textId="77777777" w:rsidR="00B9251A" w:rsidRPr="004A7557" w:rsidRDefault="00B9251A" w:rsidP="006344DA">
            <w:pPr>
              <w:keepNext/>
              <w:spacing w:before="60" w:after="60"/>
              <w:rPr>
                <w:rFonts w:cs="Arial"/>
                <w:szCs w:val="22"/>
              </w:rPr>
            </w:pPr>
          </w:p>
        </w:tc>
      </w:tr>
      <w:tr w:rsidR="00B9251A" w:rsidRPr="004A7557" w14:paraId="22106F52" w14:textId="77777777" w:rsidTr="00ED3F80">
        <w:trPr>
          <w:cantSplit/>
        </w:trPr>
        <w:tc>
          <w:tcPr>
            <w:tcW w:w="2142" w:type="dxa"/>
            <w:vAlign w:val="bottom"/>
          </w:tcPr>
          <w:p w14:paraId="081651D2" w14:textId="77777777" w:rsidR="00B9251A" w:rsidRPr="00414147" w:rsidRDefault="00B9251A" w:rsidP="006344DA">
            <w:pPr>
              <w:spacing w:before="60" w:after="60"/>
              <w:rPr>
                <w:rFonts w:cs="Arial"/>
                <w:sz w:val="20"/>
              </w:rPr>
            </w:pPr>
            <w:r w:rsidRPr="00414147">
              <w:rPr>
                <w:rFonts w:cs="Arial"/>
                <w:sz w:val="20"/>
              </w:rPr>
              <w:t>1,000 to 5,000</w:t>
            </w:r>
          </w:p>
        </w:tc>
        <w:tc>
          <w:tcPr>
            <w:tcW w:w="1575" w:type="dxa"/>
            <w:vAlign w:val="bottom"/>
          </w:tcPr>
          <w:p w14:paraId="5B4D8AAD" w14:textId="77777777" w:rsidR="00B9251A" w:rsidRPr="00414147" w:rsidRDefault="00B9251A" w:rsidP="006344DA">
            <w:pPr>
              <w:spacing w:before="60" w:after="60"/>
              <w:rPr>
                <w:rFonts w:cs="Arial"/>
                <w:sz w:val="20"/>
              </w:rPr>
            </w:pPr>
          </w:p>
        </w:tc>
        <w:tc>
          <w:tcPr>
            <w:tcW w:w="1575" w:type="dxa"/>
          </w:tcPr>
          <w:p w14:paraId="48CE0130" w14:textId="77777777" w:rsidR="00B9251A" w:rsidRPr="004A7557" w:rsidRDefault="00B9251A" w:rsidP="006344DA">
            <w:pPr>
              <w:spacing w:before="60" w:after="60"/>
              <w:rPr>
                <w:rFonts w:cs="Arial"/>
                <w:szCs w:val="22"/>
              </w:rPr>
            </w:pPr>
          </w:p>
        </w:tc>
      </w:tr>
      <w:tr w:rsidR="00B9251A" w:rsidRPr="004A7557" w14:paraId="4D1FF638" w14:textId="77777777" w:rsidTr="00ED3F80">
        <w:trPr>
          <w:cantSplit/>
        </w:trPr>
        <w:tc>
          <w:tcPr>
            <w:tcW w:w="2142" w:type="dxa"/>
            <w:vAlign w:val="bottom"/>
          </w:tcPr>
          <w:p w14:paraId="6B8B714E" w14:textId="77777777" w:rsidR="00B9251A" w:rsidRPr="00414147" w:rsidRDefault="00B9251A" w:rsidP="006344DA">
            <w:pPr>
              <w:spacing w:before="60" w:after="60"/>
              <w:rPr>
                <w:rFonts w:cs="Arial"/>
                <w:sz w:val="20"/>
              </w:rPr>
            </w:pPr>
            <w:r w:rsidRPr="00414147">
              <w:rPr>
                <w:rFonts w:cs="Arial"/>
                <w:sz w:val="20"/>
              </w:rPr>
              <w:t>5,001 to 10,000</w:t>
            </w:r>
          </w:p>
        </w:tc>
        <w:tc>
          <w:tcPr>
            <w:tcW w:w="1575" w:type="dxa"/>
            <w:vAlign w:val="bottom"/>
          </w:tcPr>
          <w:p w14:paraId="5F86B957" w14:textId="77777777" w:rsidR="00B9251A" w:rsidRPr="00414147" w:rsidRDefault="00B9251A" w:rsidP="006344DA">
            <w:pPr>
              <w:spacing w:before="60" w:after="60"/>
              <w:rPr>
                <w:rFonts w:cs="Arial"/>
                <w:sz w:val="20"/>
              </w:rPr>
            </w:pPr>
          </w:p>
        </w:tc>
        <w:tc>
          <w:tcPr>
            <w:tcW w:w="1575" w:type="dxa"/>
          </w:tcPr>
          <w:p w14:paraId="4E81301F" w14:textId="77777777" w:rsidR="00B9251A" w:rsidRPr="004A7557" w:rsidRDefault="00B9251A" w:rsidP="006344DA">
            <w:pPr>
              <w:spacing w:before="60" w:after="60"/>
              <w:rPr>
                <w:rFonts w:cs="Arial"/>
                <w:szCs w:val="22"/>
              </w:rPr>
            </w:pPr>
          </w:p>
        </w:tc>
      </w:tr>
      <w:tr w:rsidR="00B9251A" w:rsidRPr="004A7557" w14:paraId="4689E4FB" w14:textId="77777777" w:rsidTr="00ED3F80">
        <w:trPr>
          <w:cantSplit/>
        </w:trPr>
        <w:tc>
          <w:tcPr>
            <w:tcW w:w="2142" w:type="dxa"/>
            <w:vAlign w:val="bottom"/>
          </w:tcPr>
          <w:p w14:paraId="5E359DD4" w14:textId="77777777" w:rsidR="00B9251A" w:rsidRPr="00414147" w:rsidRDefault="00B9251A" w:rsidP="006344DA">
            <w:pPr>
              <w:spacing w:before="60" w:after="60"/>
              <w:rPr>
                <w:rFonts w:cs="Arial"/>
                <w:sz w:val="20"/>
              </w:rPr>
            </w:pPr>
            <w:r w:rsidRPr="00414147">
              <w:rPr>
                <w:rFonts w:cs="Arial"/>
                <w:sz w:val="20"/>
              </w:rPr>
              <w:t>10,001 to 25,000</w:t>
            </w:r>
          </w:p>
        </w:tc>
        <w:tc>
          <w:tcPr>
            <w:tcW w:w="1575" w:type="dxa"/>
            <w:vAlign w:val="bottom"/>
          </w:tcPr>
          <w:p w14:paraId="49F4C5E7" w14:textId="77777777" w:rsidR="00B9251A" w:rsidRPr="00414147" w:rsidRDefault="00B9251A" w:rsidP="006344DA">
            <w:pPr>
              <w:spacing w:before="60" w:after="60"/>
              <w:rPr>
                <w:rFonts w:cs="Arial"/>
                <w:sz w:val="20"/>
              </w:rPr>
            </w:pPr>
          </w:p>
        </w:tc>
        <w:tc>
          <w:tcPr>
            <w:tcW w:w="1575" w:type="dxa"/>
          </w:tcPr>
          <w:p w14:paraId="4E58FA5F" w14:textId="77777777" w:rsidR="00B9251A" w:rsidRPr="004A7557" w:rsidRDefault="00B9251A" w:rsidP="006344DA">
            <w:pPr>
              <w:spacing w:before="60" w:after="60"/>
              <w:rPr>
                <w:rFonts w:cs="Arial"/>
                <w:szCs w:val="22"/>
              </w:rPr>
            </w:pPr>
          </w:p>
        </w:tc>
      </w:tr>
      <w:tr w:rsidR="00B9251A" w:rsidRPr="004A7557" w14:paraId="31615A92" w14:textId="77777777" w:rsidTr="00ED3F80">
        <w:trPr>
          <w:cantSplit/>
        </w:trPr>
        <w:tc>
          <w:tcPr>
            <w:tcW w:w="2142" w:type="dxa"/>
            <w:vAlign w:val="bottom"/>
          </w:tcPr>
          <w:p w14:paraId="33223C30" w14:textId="77777777" w:rsidR="00B9251A" w:rsidRPr="00414147" w:rsidRDefault="00B9251A" w:rsidP="006344DA">
            <w:pPr>
              <w:spacing w:before="60" w:after="60"/>
              <w:rPr>
                <w:rFonts w:cs="Arial"/>
                <w:sz w:val="20"/>
              </w:rPr>
            </w:pPr>
            <w:r w:rsidRPr="00414147">
              <w:rPr>
                <w:rFonts w:cs="Arial"/>
                <w:sz w:val="20"/>
              </w:rPr>
              <w:t>More than 25,000</w:t>
            </w:r>
          </w:p>
        </w:tc>
        <w:tc>
          <w:tcPr>
            <w:tcW w:w="1575" w:type="dxa"/>
            <w:vAlign w:val="bottom"/>
          </w:tcPr>
          <w:p w14:paraId="436BD075" w14:textId="77777777" w:rsidR="00B9251A" w:rsidRPr="00414147" w:rsidRDefault="00B9251A" w:rsidP="006344DA">
            <w:pPr>
              <w:spacing w:before="60" w:after="60"/>
              <w:rPr>
                <w:rFonts w:cs="Arial"/>
                <w:sz w:val="20"/>
              </w:rPr>
            </w:pPr>
          </w:p>
        </w:tc>
        <w:tc>
          <w:tcPr>
            <w:tcW w:w="1575" w:type="dxa"/>
          </w:tcPr>
          <w:p w14:paraId="1A28FC3C" w14:textId="77777777" w:rsidR="00B9251A" w:rsidRPr="004A7557" w:rsidRDefault="00B9251A" w:rsidP="006344DA">
            <w:pPr>
              <w:spacing w:before="60" w:after="60"/>
              <w:rPr>
                <w:rFonts w:cs="Arial"/>
                <w:szCs w:val="22"/>
              </w:rPr>
            </w:pPr>
          </w:p>
        </w:tc>
      </w:tr>
      <w:tr w:rsidR="00B9251A" w:rsidRPr="004A7557" w14:paraId="0BC77021" w14:textId="77777777" w:rsidTr="00ED3F80">
        <w:trPr>
          <w:cantSplit/>
        </w:trPr>
        <w:tc>
          <w:tcPr>
            <w:tcW w:w="2142" w:type="dxa"/>
            <w:vAlign w:val="bottom"/>
          </w:tcPr>
          <w:p w14:paraId="7EDC6588" w14:textId="77777777" w:rsidR="00B9251A" w:rsidRPr="00414147" w:rsidRDefault="00B9251A" w:rsidP="006344DA">
            <w:pPr>
              <w:spacing w:before="60" w:after="60"/>
              <w:rPr>
                <w:rFonts w:cs="Arial"/>
                <w:b/>
                <w:sz w:val="20"/>
              </w:rPr>
            </w:pPr>
            <w:r w:rsidRPr="00414147">
              <w:rPr>
                <w:rFonts w:cs="Arial"/>
                <w:b/>
                <w:sz w:val="20"/>
              </w:rPr>
              <w:t>Total</w:t>
            </w:r>
          </w:p>
        </w:tc>
        <w:tc>
          <w:tcPr>
            <w:tcW w:w="1575" w:type="dxa"/>
            <w:vAlign w:val="bottom"/>
          </w:tcPr>
          <w:p w14:paraId="68301215" w14:textId="77777777" w:rsidR="00B9251A" w:rsidRPr="00414147" w:rsidRDefault="00B9251A" w:rsidP="006344DA">
            <w:pPr>
              <w:spacing w:before="60" w:after="60"/>
              <w:rPr>
                <w:rFonts w:cs="Arial"/>
                <w:sz w:val="20"/>
              </w:rPr>
            </w:pPr>
          </w:p>
        </w:tc>
        <w:tc>
          <w:tcPr>
            <w:tcW w:w="1575" w:type="dxa"/>
          </w:tcPr>
          <w:p w14:paraId="17329D40" w14:textId="77777777" w:rsidR="00B9251A" w:rsidRPr="004A7557" w:rsidRDefault="00B9251A" w:rsidP="006344DA">
            <w:pPr>
              <w:spacing w:before="60" w:after="60"/>
              <w:rPr>
                <w:rFonts w:cs="Arial"/>
                <w:szCs w:val="22"/>
              </w:rPr>
            </w:pPr>
          </w:p>
        </w:tc>
      </w:tr>
    </w:tbl>
    <w:p w14:paraId="7D254739" w14:textId="77777777" w:rsidR="00B9251A" w:rsidRDefault="00B9251A" w:rsidP="00ED3F80">
      <w:pPr>
        <w:tabs>
          <w:tab w:val="left" w:pos="900"/>
          <w:tab w:val="left" w:pos="1170"/>
        </w:tabs>
        <w:ind w:left="180"/>
        <w:rPr>
          <w:rFonts w:cs="Arial"/>
          <w:sz w:val="22"/>
          <w:szCs w:val="22"/>
        </w:rPr>
      </w:pPr>
    </w:p>
    <w:p w14:paraId="1A2A607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at least three active and three terminated references (with 10,000 or more covered lives</w:t>
      </w:r>
      <w:r w:rsidR="00FB6628">
        <w:rPr>
          <w:rFonts w:ascii="Arial" w:hAnsi="Arial" w:cs="Arial"/>
          <w:sz w:val="24"/>
          <w:szCs w:val="24"/>
        </w:rPr>
        <w:t>, at least one public sector client for each</w:t>
      </w:r>
      <w:r w:rsidRPr="00B525D8">
        <w:rPr>
          <w:rFonts w:ascii="Arial" w:hAnsi="Arial" w:cs="Arial"/>
          <w:sz w:val="24"/>
          <w:szCs w:val="24"/>
        </w:rPr>
        <w:t xml:space="preserve">) for </w:t>
      </w:r>
      <w:r w:rsidR="00805F31" w:rsidRPr="00B525D8">
        <w:rPr>
          <w:rFonts w:ascii="Arial" w:hAnsi="Arial" w:cs="Arial"/>
          <w:sz w:val="24"/>
          <w:szCs w:val="24"/>
        </w:rPr>
        <w:t xml:space="preserve">the </w:t>
      </w:r>
      <w:r w:rsidR="00D15993">
        <w:rPr>
          <w:rFonts w:ascii="Arial" w:hAnsi="Arial" w:cs="Arial"/>
          <w:sz w:val="24"/>
          <w:szCs w:val="24"/>
        </w:rPr>
        <w:t>PBM</w:t>
      </w:r>
      <w:r w:rsidR="00805F31" w:rsidRPr="00B525D8">
        <w:rPr>
          <w:rFonts w:ascii="Arial" w:hAnsi="Arial" w:cs="Arial"/>
          <w:sz w:val="24"/>
          <w:szCs w:val="24"/>
        </w:rPr>
        <w:t xml:space="preserve"> programs</w:t>
      </w:r>
      <w:r w:rsidRPr="00B525D8">
        <w:rPr>
          <w:rFonts w:ascii="Arial" w:hAnsi="Arial" w:cs="Arial"/>
          <w:sz w:val="24"/>
          <w:szCs w:val="24"/>
        </w:rPr>
        <w:t xml:space="preserve"> being proposed.  Include the name of the key client contact, address, telephone number, email address, number of covered employees, and type of relationship (e.g. insurer, administrator, etc.). (Note:  Offeror’s response to this request officially authorizes FCG to contact these employers to discuss the services which </w:t>
      </w:r>
      <w:r w:rsidR="00284435">
        <w:rPr>
          <w:rFonts w:ascii="Arial" w:hAnsi="Arial" w:cs="Arial"/>
          <w:sz w:val="24"/>
          <w:szCs w:val="24"/>
        </w:rPr>
        <w:t>Offeror</w:t>
      </w:r>
      <w:r w:rsidRPr="00B525D8">
        <w:rPr>
          <w:rFonts w:ascii="Arial" w:hAnsi="Arial" w:cs="Arial"/>
          <w:sz w:val="24"/>
          <w:szCs w:val="24"/>
        </w:rPr>
        <w:t xml:space="preserve"> has provided and authorizes the employers to provide such information to FCG.)</w:t>
      </w:r>
    </w:p>
    <w:p w14:paraId="66C3EB14" w14:textId="77777777" w:rsidR="00B9251A" w:rsidRPr="00B525D8" w:rsidRDefault="00B9251A" w:rsidP="00ED3F80">
      <w:pPr>
        <w:tabs>
          <w:tab w:val="left" w:pos="900"/>
          <w:tab w:val="left" w:pos="1170"/>
        </w:tabs>
        <w:ind w:left="360"/>
        <w:rPr>
          <w:rFonts w:cs="Arial"/>
          <w:szCs w:val="24"/>
        </w:rPr>
      </w:pPr>
    </w:p>
    <w:p w14:paraId="051E5867" w14:textId="77777777" w:rsidR="00B9251A" w:rsidRPr="00B525D8" w:rsidRDefault="00B9251A" w:rsidP="00ED3F80">
      <w:pPr>
        <w:pStyle w:val="Header"/>
        <w:tabs>
          <w:tab w:val="clear" w:pos="4320"/>
          <w:tab w:val="clear" w:pos="8640"/>
          <w:tab w:val="left" w:pos="900"/>
        </w:tabs>
        <w:ind w:left="180"/>
        <w:rPr>
          <w:rFonts w:cs="Arial"/>
          <w:szCs w:val="24"/>
        </w:rPr>
      </w:pPr>
    </w:p>
    <w:p w14:paraId="78321DBD"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Business Strategy</w:t>
      </w:r>
    </w:p>
    <w:p w14:paraId="35ABCFF3"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180" w:firstLine="0"/>
        <w:rPr>
          <w:rFonts w:ascii="Arial" w:hAnsi="Arial" w:cs="Arial"/>
          <w:sz w:val="24"/>
          <w:szCs w:val="24"/>
        </w:rPr>
      </w:pPr>
    </w:p>
    <w:p w14:paraId="1B55738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organization’s commitment to the </w:t>
      </w:r>
      <w:r w:rsidR="00D15993">
        <w:rPr>
          <w:rFonts w:ascii="Arial" w:hAnsi="Arial" w:cs="Arial"/>
          <w:sz w:val="24"/>
          <w:szCs w:val="24"/>
        </w:rPr>
        <w:t>PBM</w:t>
      </w:r>
      <w:r w:rsidRPr="00B525D8">
        <w:rPr>
          <w:rFonts w:ascii="Arial" w:hAnsi="Arial" w:cs="Arial"/>
          <w:sz w:val="24"/>
          <w:szCs w:val="24"/>
        </w:rPr>
        <w:t xml:space="preserve"> of your book of business. Please include:</w:t>
      </w:r>
    </w:p>
    <w:p w14:paraId="383D91C7" w14:textId="77777777" w:rsidR="00B9251A" w:rsidRPr="00B525D8" w:rsidRDefault="00B9251A" w:rsidP="00ED3F80">
      <w:pPr>
        <w:rPr>
          <w:rFonts w:cs="Arial"/>
          <w:szCs w:val="24"/>
        </w:rPr>
      </w:pPr>
    </w:p>
    <w:p w14:paraId="2D0E5EAE" w14:textId="1D4C5DDE" w:rsidR="00B9251A" w:rsidRPr="00B525D8" w:rsidRDefault="00B9251A" w:rsidP="006F4D5D">
      <w:pPr>
        <w:widowControl/>
        <w:numPr>
          <w:ilvl w:val="0"/>
          <w:numId w:val="6"/>
        </w:numPr>
        <w:rPr>
          <w:rFonts w:cs="Arial"/>
          <w:szCs w:val="24"/>
        </w:rPr>
      </w:pPr>
      <w:r w:rsidRPr="00B525D8">
        <w:rPr>
          <w:rFonts w:cs="Arial"/>
          <w:szCs w:val="24"/>
        </w:rPr>
        <w:t xml:space="preserve">Details on the percentage of your total revenues contributed by your </w:t>
      </w:r>
      <w:r w:rsidR="00D15993">
        <w:rPr>
          <w:rFonts w:cs="Arial"/>
          <w:szCs w:val="24"/>
        </w:rPr>
        <w:t>PBM</w:t>
      </w:r>
      <w:r w:rsidRPr="00B525D8">
        <w:rPr>
          <w:rFonts w:cs="Arial"/>
          <w:szCs w:val="24"/>
        </w:rPr>
        <w:t xml:space="preserve"> operations for 20</w:t>
      </w:r>
      <w:r w:rsidR="00912FB7">
        <w:rPr>
          <w:rFonts w:cs="Arial"/>
          <w:szCs w:val="24"/>
        </w:rPr>
        <w:t>16</w:t>
      </w:r>
      <w:r w:rsidRPr="00B525D8">
        <w:rPr>
          <w:rFonts w:cs="Arial"/>
          <w:szCs w:val="24"/>
        </w:rPr>
        <w:t>, 20</w:t>
      </w:r>
      <w:r w:rsidR="00805F31" w:rsidRPr="00B525D8">
        <w:rPr>
          <w:rFonts w:cs="Arial"/>
          <w:szCs w:val="24"/>
        </w:rPr>
        <w:t>1</w:t>
      </w:r>
      <w:r w:rsidR="00912FB7">
        <w:rPr>
          <w:rFonts w:cs="Arial"/>
          <w:szCs w:val="24"/>
        </w:rPr>
        <w:t>7</w:t>
      </w:r>
      <w:r w:rsidRPr="00B525D8">
        <w:rPr>
          <w:rFonts w:cs="Arial"/>
          <w:szCs w:val="24"/>
        </w:rPr>
        <w:t xml:space="preserve"> and 201</w:t>
      </w:r>
      <w:r w:rsidR="00912FB7">
        <w:rPr>
          <w:rFonts w:cs="Arial"/>
          <w:szCs w:val="24"/>
        </w:rPr>
        <w:t>8</w:t>
      </w:r>
      <w:r w:rsidRPr="00B525D8">
        <w:rPr>
          <w:rFonts w:cs="Arial"/>
          <w:szCs w:val="24"/>
        </w:rPr>
        <w:t>;</w:t>
      </w:r>
      <w:r w:rsidR="00805F31" w:rsidRPr="00B525D8">
        <w:rPr>
          <w:rFonts w:cs="Arial"/>
          <w:szCs w:val="24"/>
        </w:rPr>
        <w:t xml:space="preserve"> </w:t>
      </w:r>
    </w:p>
    <w:p w14:paraId="1B52F575" w14:textId="77777777" w:rsidR="00B9251A" w:rsidRPr="00B525D8" w:rsidRDefault="00B9251A" w:rsidP="006F4D5D">
      <w:pPr>
        <w:widowControl/>
        <w:numPr>
          <w:ilvl w:val="0"/>
          <w:numId w:val="6"/>
        </w:numPr>
        <w:rPr>
          <w:rFonts w:cs="Arial"/>
          <w:szCs w:val="24"/>
        </w:rPr>
      </w:pPr>
      <w:r w:rsidRPr="00B525D8">
        <w:rPr>
          <w:rFonts w:cs="Arial"/>
          <w:szCs w:val="24"/>
        </w:rPr>
        <w:t xml:space="preserve">Details on your organization’s investment in </w:t>
      </w:r>
      <w:r w:rsidR="00D15993">
        <w:rPr>
          <w:rFonts w:cs="Arial"/>
          <w:szCs w:val="24"/>
        </w:rPr>
        <w:t>PBM</w:t>
      </w:r>
      <w:r w:rsidRPr="00B525D8">
        <w:rPr>
          <w:rFonts w:cs="Arial"/>
          <w:szCs w:val="24"/>
        </w:rPr>
        <w:t xml:space="preserve"> technology; </w:t>
      </w:r>
    </w:p>
    <w:p w14:paraId="589F3E7A" w14:textId="77777777" w:rsidR="00B9251A" w:rsidRPr="00B525D8" w:rsidRDefault="00B9251A" w:rsidP="006F4D5D">
      <w:pPr>
        <w:widowControl/>
        <w:numPr>
          <w:ilvl w:val="0"/>
          <w:numId w:val="6"/>
        </w:numPr>
        <w:rPr>
          <w:rFonts w:cs="Arial"/>
          <w:szCs w:val="24"/>
        </w:rPr>
      </w:pPr>
      <w:r w:rsidRPr="00B525D8">
        <w:rPr>
          <w:rFonts w:cs="Arial"/>
          <w:szCs w:val="24"/>
        </w:rPr>
        <w:t xml:space="preserve">Your strategy for building your </w:t>
      </w:r>
      <w:r w:rsidR="00D15993">
        <w:rPr>
          <w:rFonts w:cs="Arial"/>
          <w:szCs w:val="24"/>
        </w:rPr>
        <w:t>PBM</w:t>
      </w:r>
      <w:r w:rsidRPr="00B525D8">
        <w:rPr>
          <w:rFonts w:cs="Arial"/>
          <w:szCs w:val="24"/>
        </w:rPr>
        <w:t xml:space="preserve"> offerings; and</w:t>
      </w:r>
    </w:p>
    <w:p w14:paraId="702CB844" w14:textId="77777777" w:rsidR="00B9251A" w:rsidRPr="00B525D8" w:rsidRDefault="00B9251A" w:rsidP="006F4D5D">
      <w:pPr>
        <w:widowControl/>
        <w:numPr>
          <w:ilvl w:val="0"/>
          <w:numId w:val="6"/>
        </w:numPr>
        <w:rPr>
          <w:rFonts w:cs="Arial"/>
          <w:szCs w:val="24"/>
        </w:rPr>
      </w:pPr>
      <w:r w:rsidRPr="00B525D8">
        <w:rPr>
          <w:rFonts w:cs="Arial"/>
          <w:szCs w:val="24"/>
        </w:rPr>
        <w:t xml:space="preserve">At least three (3) factors or qualities you believe differentiate your organization from competitors in the </w:t>
      </w:r>
      <w:r w:rsidR="00E4788D">
        <w:rPr>
          <w:rFonts w:cs="Arial"/>
          <w:szCs w:val="24"/>
        </w:rPr>
        <w:t>PBM</w:t>
      </w:r>
      <w:r w:rsidRPr="00B525D8">
        <w:rPr>
          <w:rFonts w:cs="Arial"/>
          <w:szCs w:val="24"/>
        </w:rPr>
        <w:t xml:space="preserve"> vendor marketplace.</w:t>
      </w:r>
    </w:p>
    <w:p w14:paraId="7EA602C2" w14:textId="77777777" w:rsidR="00414147" w:rsidRPr="00B525D8" w:rsidRDefault="00414147" w:rsidP="00414147">
      <w:pPr>
        <w:rPr>
          <w:rFonts w:cs="Arial"/>
          <w:szCs w:val="24"/>
        </w:rPr>
      </w:pPr>
    </w:p>
    <w:p w14:paraId="41C4C8A2"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what your company does to keep staff current with changes, innovations, legislation and technology in employee benefits.  Include internal company resources such as databases, meetings, conferences and other external training sources.  How will your company train staff regarding the FCG plan? </w:t>
      </w:r>
    </w:p>
    <w:p w14:paraId="3551C7F1"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1D704145"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lastRenderedPageBreak/>
        <w:t xml:space="preserve">Describe any imminent plans to change your existing </w:t>
      </w:r>
      <w:r w:rsidR="00501BA9">
        <w:rPr>
          <w:rFonts w:ascii="Arial" w:hAnsi="Arial" w:cs="Arial"/>
          <w:sz w:val="24"/>
          <w:szCs w:val="24"/>
        </w:rPr>
        <w:t>PBM</w:t>
      </w:r>
      <w:r w:rsidRPr="00B525D8">
        <w:rPr>
          <w:rFonts w:ascii="Arial" w:hAnsi="Arial" w:cs="Arial"/>
          <w:sz w:val="24"/>
          <w:szCs w:val="24"/>
        </w:rPr>
        <w:t xml:space="preserve"> services.</w:t>
      </w:r>
    </w:p>
    <w:p w14:paraId="7684A9F0" w14:textId="77777777" w:rsidR="00B9251A" w:rsidRPr="00B525D8" w:rsidRDefault="00B9251A" w:rsidP="00ED3F80">
      <w:pPr>
        <w:tabs>
          <w:tab w:val="left" w:pos="900"/>
          <w:tab w:val="left" w:pos="1170"/>
        </w:tabs>
        <w:ind w:left="180"/>
        <w:rPr>
          <w:rFonts w:cs="Arial"/>
          <w:szCs w:val="24"/>
        </w:rPr>
      </w:pPr>
    </w:p>
    <w:p w14:paraId="5A784D07" w14:textId="77777777" w:rsidR="00B9251A" w:rsidRPr="00B525D8" w:rsidRDefault="00B9251A" w:rsidP="00ED3F80">
      <w:pPr>
        <w:ind w:left="180"/>
        <w:rPr>
          <w:rFonts w:cs="Arial"/>
          <w:szCs w:val="24"/>
          <w:u w:val="single"/>
        </w:rPr>
      </w:pPr>
    </w:p>
    <w:p w14:paraId="542FF4A9"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 xml:space="preserve">Contractual Issues, Ratings and Financial Solvency </w:t>
      </w:r>
    </w:p>
    <w:p w14:paraId="4EC9DF8B" w14:textId="77777777" w:rsidR="00B9251A" w:rsidRPr="00B525D8" w:rsidRDefault="00B9251A" w:rsidP="00ED3F80">
      <w:pPr>
        <w:tabs>
          <w:tab w:val="left" w:pos="900"/>
          <w:tab w:val="left" w:pos="1170"/>
        </w:tabs>
        <w:ind w:left="180"/>
        <w:rPr>
          <w:rFonts w:cs="Arial"/>
          <w:szCs w:val="24"/>
        </w:rPr>
      </w:pPr>
    </w:p>
    <w:p w14:paraId="3191C3C5"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When was your last audit completed? What areas were reviewed, and what were the findings?</w:t>
      </w:r>
    </w:p>
    <w:p w14:paraId="4010221A"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45F90880"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copy of latest SAS-70 report as described under special provisions. This report will be required annually if contract is awarded.</w:t>
      </w:r>
    </w:p>
    <w:p w14:paraId="7DC7F428"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AEEA4AE"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your company’s latest annual report, and most recent audited financial statement.</w:t>
      </w:r>
    </w:p>
    <w:p w14:paraId="303094AF" w14:textId="77777777" w:rsidR="003E0636" w:rsidRPr="00B525D8" w:rsidRDefault="003E0636" w:rsidP="004B3E90">
      <w:pPr>
        <w:pStyle w:val="BodyTextIndent2"/>
        <w:tabs>
          <w:tab w:val="clear" w:pos="288"/>
          <w:tab w:val="clear" w:pos="576"/>
          <w:tab w:val="clear" w:pos="900"/>
          <w:tab w:val="clear" w:pos="2592"/>
        </w:tabs>
        <w:ind w:left="540" w:firstLine="0"/>
        <w:rPr>
          <w:rFonts w:ascii="Arial" w:hAnsi="Arial" w:cs="Arial"/>
          <w:sz w:val="24"/>
          <w:szCs w:val="24"/>
        </w:rPr>
      </w:pPr>
    </w:p>
    <w:p w14:paraId="52C4BF96" w14:textId="77777777" w:rsidR="003E0636" w:rsidRPr="00501BA9" w:rsidRDefault="003E0636" w:rsidP="00501BA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information on any accreditations held by your organization, including current status and expiration</w:t>
      </w:r>
      <w:r w:rsidR="00501BA9">
        <w:rPr>
          <w:rFonts w:ascii="Arial" w:hAnsi="Arial" w:cs="Arial"/>
          <w:sz w:val="24"/>
          <w:szCs w:val="24"/>
        </w:rPr>
        <w:t>.</w:t>
      </w:r>
    </w:p>
    <w:p w14:paraId="60F6B84E" w14:textId="77777777" w:rsidR="00B9251A" w:rsidRPr="00B525D8" w:rsidRDefault="00B9251A" w:rsidP="00F057DB">
      <w:pPr>
        <w:widowControl/>
        <w:rPr>
          <w:rFonts w:cs="Arial"/>
          <w:szCs w:val="24"/>
        </w:rPr>
      </w:pPr>
    </w:p>
    <w:p w14:paraId="740967DE" w14:textId="77777777" w:rsidR="00B9251A" w:rsidRPr="00B525D8" w:rsidRDefault="00501BA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If applicable, h</w:t>
      </w:r>
      <w:r w:rsidR="00B9251A" w:rsidRPr="00B525D8">
        <w:rPr>
          <w:rFonts w:ascii="Arial" w:hAnsi="Arial" w:cs="Arial"/>
          <w:sz w:val="24"/>
          <w:szCs w:val="24"/>
        </w:rPr>
        <w:t>as the Examiner Team for the National Association of Insurance Commissioners (NAIC) designated your company as a first or second priority company in any of the last three (3) calendar years?</w:t>
      </w:r>
    </w:p>
    <w:p w14:paraId="27E2A031"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C284B0C" w14:textId="77777777" w:rsidR="00B9251A" w:rsidRPr="00B525D8" w:rsidRDefault="00501BA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If applicable, i</w:t>
      </w:r>
      <w:r w:rsidR="00B9251A" w:rsidRPr="00B525D8">
        <w:rPr>
          <w:rFonts w:ascii="Arial" w:hAnsi="Arial" w:cs="Arial"/>
          <w:sz w:val="24"/>
          <w:szCs w:val="24"/>
        </w:rPr>
        <w:t>nclude a copy of your firm’s most recent NAIC annual statement.</w:t>
      </w:r>
    </w:p>
    <w:p w14:paraId="70D3DDA1"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0AEA5444" w14:textId="11F62781"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in detail the fiduciary responsibilities your firm is assuming under the proposed service agreement.</w:t>
      </w:r>
    </w:p>
    <w:p w14:paraId="5AAF6209"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1550C8FE"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your most recent financial ratings from all applicable ratings companies. Your rating must reflect an A. M. Best or Standard &amp; Poor insurance rating of no less than A-. </w:t>
      </w:r>
    </w:p>
    <w:p w14:paraId="573B63F5"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1C7683E0"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Have there been any changes in your ratings in the last 2 years?  If so, detail the changes and explain.</w:t>
      </w:r>
    </w:p>
    <w:p w14:paraId="09ADE200"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EC3C143"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copy of the license issued by the Commonwealth of Virginia demonstrating your firm is licensed to </w:t>
      </w:r>
      <w:r w:rsidR="00E4788D">
        <w:rPr>
          <w:rFonts w:ascii="Arial" w:hAnsi="Arial" w:cs="Arial"/>
          <w:sz w:val="24"/>
          <w:szCs w:val="24"/>
        </w:rPr>
        <w:t>provide PBM programs</w:t>
      </w:r>
      <w:r w:rsidRPr="00B525D8">
        <w:rPr>
          <w:rFonts w:ascii="Arial" w:hAnsi="Arial" w:cs="Arial"/>
          <w:sz w:val="24"/>
          <w:szCs w:val="24"/>
        </w:rPr>
        <w:t xml:space="preserve"> in Virginia.</w:t>
      </w:r>
    </w:p>
    <w:p w14:paraId="66DA0812"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5574878F" w14:textId="77777777" w:rsidR="00883899" w:rsidRPr="00883899" w:rsidRDefault="00414147"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3899">
        <w:rPr>
          <w:rFonts w:ascii="Arial" w:hAnsi="Arial" w:cs="Arial"/>
          <w:sz w:val="24"/>
          <w:szCs w:val="24"/>
        </w:rPr>
        <w:t>Provide information on litigation experience during the past three years, including pending cases, awards and settlements (both in and out of court)</w:t>
      </w:r>
      <w:r w:rsidR="00883899" w:rsidRPr="00883899">
        <w:rPr>
          <w:rFonts w:ascii="Arial" w:hAnsi="Arial" w:cs="Arial"/>
          <w:sz w:val="24"/>
          <w:szCs w:val="24"/>
        </w:rPr>
        <w:t xml:space="preserve"> that did or could result in judgments or settlements in excess of $100,000.</w:t>
      </w:r>
    </w:p>
    <w:p w14:paraId="72815DCD"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7F86E0B" w14:textId="77777777" w:rsidR="00B9251A"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Has your company </w:t>
      </w:r>
      <w:proofErr w:type="gramStart"/>
      <w:r w:rsidRPr="00B525D8">
        <w:rPr>
          <w:rFonts w:ascii="Arial" w:hAnsi="Arial" w:cs="Arial"/>
          <w:sz w:val="24"/>
          <w:szCs w:val="24"/>
        </w:rPr>
        <w:t>had</w:t>
      </w:r>
      <w:proofErr w:type="gramEnd"/>
      <w:r w:rsidRPr="00B525D8">
        <w:rPr>
          <w:rFonts w:ascii="Arial" w:hAnsi="Arial" w:cs="Arial"/>
          <w:sz w:val="24"/>
          <w:szCs w:val="24"/>
        </w:rPr>
        <w:t xml:space="preserve"> a contract terminated for cause or non-renewed in the last five years?  If so, by whom, and for what circumstances?  Provide the name and telephone number of any clients that have terminated your company for cause in the last five years.</w:t>
      </w:r>
    </w:p>
    <w:p w14:paraId="40A27D7A" w14:textId="77777777" w:rsidR="00BB7E77" w:rsidRDefault="00BB7E77" w:rsidP="00BB7E77">
      <w:pPr>
        <w:pStyle w:val="ListParagraph"/>
        <w:rPr>
          <w:rFonts w:cs="Arial"/>
          <w:szCs w:val="24"/>
        </w:rPr>
      </w:pPr>
    </w:p>
    <w:p w14:paraId="34B49739" w14:textId="77777777" w:rsidR="00BB7E77" w:rsidRDefault="0088389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following as maintained by your organization:</w:t>
      </w:r>
    </w:p>
    <w:p w14:paraId="0F1A40C0" w14:textId="77777777" w:rsidR="00883899" w:rsidRDefault="00883899" w:rsidP="00883899">
      <w:pPr>
        <w:pStyle w:val="ListParagraph"/>
        <w:rPr>
          <w:rFonts w:cs="Arial"/>
          <w:szCs w:val="24"/>
        </w:rPr>
      </w:pPr>
    </w:p>
    <w:p w14:paraId="7D32AD75" w14:textId="77777777" w:rsidR="00883899" w:rsidRDefault="00883899" w:rsidP="00883899">
      <w:pPr>
        <w:pStyle w:val="ListParagraph"/>
        <w:numPr>
          <w:ilvl w:val="0"/>
          <w:numId w:val="39"/>
        </w:numPr>
        <w:rPr>
          <w:rFonts w:cs="Arial"/>
          <w:szCs w:val="24"/>
        </w:rPr>
      </w:pPr>
      <w:r w:rsidRPr="00883899">
        <w:rPr>
          <w:rFonts w:cs="Arial"/>
          <w:szCs w:val="24"/>
        </w:rPr>
        <w:t>Fidelity Bonds</w:t>
      </w:r>
      <w:r>
        <w:rPr>
          <w:rFonts w:cs="Arial"/>
          <w:szCs w:val="24"/>
        </w:rPr>
        <w:t>;</w:t>
      </w:r>
    </w:p>
    <w:p w14:paraId="1C356C0D" w14:textId="77777777" w:rsidR="00883899" w:rsidRPr="00883899" w:rsidRDefault="00883899" w:rsidP="00883899">
      <w:pPr>
        <w:pStyle w:val="ListParagraph"/>
        <w:numPr>
          <w:ilvl w:val="0"/>
          <w:numId w:val="39"/>
        </w:numPr>
        <w:rPr>
          <w:rFonts w:cs="Arial"/>
          <w:szCs w:val="24"/>
        </w:rPr>
      </w:pPr>
      <w:r>
        <w:rPr>
          <w:rFonts w:cs="Arial"/>
          <w:szCs w:val="24"/>
        </w:rPr>
        <w:t>Other coverage to meet federal, state, local or industry bonding requirements; and</w:t>
      </w:r>
    </w:p>
    <w:p w14:paraId="487EDCA7" w14:textId="77777777" w:rsidR="00883899" w:rsidRDefault="00883899" w:rsidP="00883899">
      <w:pPr>
        <w:pStyle w:val="ListParagraph"/>
        <w:numPr>
          <w:ilvl w:val="0"/>
          <w:numId w:val="39"/>
        </w:numPr>
        <w:rPr>
          <w:rFonts w:cs="Arial"/>
          <w:szCs w:val="24"/>
        </w:rPr>
      </w:pPr>
      <w:r>
        <w:rPr>
          <w:rFonts w:cs="Arial"/>
          <w:szCs w:val="24"/>
        </w:rPr>
        <w:t>Professional Liability Insurance.</w:t>
      </w:r>
    </w:p>
    <w:p w14:paraId="45E3D9C5" w14:textId="77777777" w:rsidR="00883899" w:rsidRDefault="00883899" w:rsidP="00883899">
      <w:pPr>
        <w:pStyle w:val="ListParagraph"/>
        <w:rPr>
          <w:rFonts w:cs="Arial"/>
          <w:szCs w:val="24"/>
        </w:rPr>
      </w:pPr>
    </w:p>
    <w:p w14:paraId="51263202" w14:textId="77777777" w:rsidR="00883899" w:rsidRDefault="0088389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Does your liability coverage e</w:t>
      </w:r>
      <w:r w:rsidRPr="00883899">
        <w:rPr>
          <w:rFonts w:ascii="Arial" w:hAnsi="Arial" w:cs="Arial"/>
          <w:sz w:val="24"/>
          <w:szCs w:val="24"/>
        </w:rPr>
        <w:t>xceed</w:t>
      </w:r>
      <w:r>
        <w:rPr>
          <w:rFonts w:ascii="Arial" w:hAnsi="Arial" w:cs="Arial"/>
          <w:sz w:val="24"/>
          <w:szCs w:val="24"/>
        </w:rPr>
        <w:t xml:space="preserve"> </w:t>
      </w:r>
      <w:r w:rsidRPr="00883899">
        <w:rPr>
          <w:rFonts w:ascii="Arial" w:hAnsi="Arial" w:cs="Arial"/>
          <w:sz w:val="24"/>
          <w:szCs w:val="24"/>
        </w:rPr>
        <w:t>$5 million per claim and $20 million aggregate</w:t>
      </w:r>
      <w:r>
        <w:rPr>
          <w:rFonts w:ascii="Arial" w:hAnsi="Arial" w:cs="Arial"/>
          <w:sz w:val="24"/>
          <w:szCs w:val="24"/>
        </w:rPr>
        <w:t xml:space="preserve"> and </w:t>
      </w:r>
      <w:proofErr w:type="gramStart"/>
      <w:r>
        <w:rPr>
          <w:rFonts w:ascii="Arial" w:hAnsi="Arial" w:cs="Arial"/>
          <w:sz w:val="24"/>
          <w:szCs w:val="24"/>
        </w:rPr>
        <w:t>cover:</w:t>
      </w:r>
      <w:proofErr w:type="gramEnd"/>
    </w:p>
    <w:p w14:paraId="41594F97" w14:textId="77777777" w:rsidR="00883899" w:rsidRPr="00883899" w:rsidRDefault="00883899" w:rsidP="00883899">
      <w:pPr>
        <w:pStyle w:val="ListParagraph"/>
        <w:numPr>
          <w:ilvl w:val="0"/>
          <w:numId w:val="39"/>
        </w:numPr>
        <w:rPr>
          <w:rFonts w:cs="Arial"/>
          <w:szCs w:val="24"/>
        </w:rPr>
      </w:pPr>
      <w:r w:rsidRPr="00883899">
        <w:rPr>
          <w:rFonts w:cs="Arial"/>
          <w:szCs w:val="24"/>
        </w:rPr>
        <w:t>Medical management decisions</w:t>
      </w:r>
      <w:r>
        <w:rPr>
          <w:rFonts w:cs="Arial"/>
          <w:szCs w:val="24"/>
        </w:rPr>
        <w:t>;</w:t>
      </w:r>
    </w:p>
    <w:p w14:paraId="1A4F3E08" w14:textId="77777777" w:rsidR="00883899" w:rsidRPr="00883899" w:rsidRDefault="00883899" w:rsidP="00883899">
      <w:pPr>
        <w:pStyle w:val="ListParagraph"/>
        <w:numPr>
          <w:ilvl w:val="0"/>
          <w:numId w:val="39"/>
        </w:numPr>
        <w:rPr>
          <w:rFonts w:cs="Arial"/>
          <w:szCs w:val="24"/>
        </w:rPr>
      </w:pPr>
      <w:r w:rsidRPr="00883899">
        <w:rPr>
          <w:rFonts w:cs="Arial"/>
          <w:szCs w:val="24"/>
        </w:rPr>
        <w:t>Professional malpractice</w:t>
      </w:r>
      <w:r>
        <w:rPr>
          <w:rFonts w:cs="Arial"/>
          <w:szCs w:val="24"/>
        </w:rPr>
        <w:t>; and</w:t>
      </w:r>
    </w:p>
    <w:p w14:paraId="6C8003CB" w14:textId="63CE08B6" w:rsidR="00883899" w:rsidRPr="0045749B" w:rsidRDefault="00883899" w:rsidP="00F567DE">
      <w:pPr>
        <w:pStyle w:val="ListParagraph"/>
        <w:numPr>
          <w:ilvl w:val="0"/>
          <w:numId w:val="39"/>
        </w:numPr>
        <w:rPr>
          <w:rFonts w:cs="Arial"/>
          <w:szCs w:val="24"/>
        </w:rPr>
      </w:pPr>
      <w:r w:rsidRPr="0045749B">
        <w:rPr>
          <w:rFonts w:cs="Arial"/>
          <w:szCs w:val="24"/>
        </w:rPr>
        <w:t>Provider contracting.</w:t>
      </w:r>
    </w:p>
    <w:p w14:paraId="061E7C5C" w14:textId="77777777" w:rsidR="00B9251A" w:rsidRPr="00B525D8" w:rsidRDefault="00B9251A" w:rsidP="00ED3F80">
      <w:pPr>
        <w:ind w:left="180"/>
        <w:rPr>
          <w:rFonts w:cs="Arial"/>
          <w:szCs w:val="24"/>
        </w:rPr>
      </w:pPr>
    </w:p>
    <w:p w14:paraId="5A958167" w14:textId="77777777" w:rsidR="00B9251A"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Design</w:t>
      </w:r>
    </w:p>
    <w:p w14:paraId="34923E29" w14:textId="77777777" w:rsidR="003E517A" w:rsidRDefault="003E517A" w:rsidP="003E517A">
      <w:pPr>
        <w:pStyle w:val="Subtitle"/>
        <w:rPr>
          <w:rFonts w:ascii="Arial" w:hAnsi="Arial" w:cs="Arial"/>
          <w:snapToGrid w:val="0"/>
          <w:spacing w:val="-3"/>
          <w:sz w:val="24"/>
          <w:szCs w:val="24"/>
        </w:rPr>
      </w:pPr>
    </w:p>
    <w:p w14:paraId="69677A64" w14:textId="77777777" w:rsidR="003E517A" w:rsidRPr="003E517A" w:rsidRDefault="003E517A" w:rsidP="003E517A">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E517A">
        <w:rPr>
          <w:rFonts w:ascii="Arial" w:hAnsi="Arial" w:cs="Arial"/>
          <w:sz w:val="24"/>
          <w:szCs w:val="24"/>
        </w:rPr>
        <w:t>Using the table below, confirm that you can administer the following design components:</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710"/>
        <w:gridCol w:w="629"/>
        <w:gridCol w:w="626"/>
        <w:gridCol w:w="3385"/>
      </w:tblGrid>
      <w:tr w:rsidR="00875D1E" w:rsidRPr="00875D1E" w14:paraId="6453D5F6" w14:textId="77777777" w:rsidTr="00875D1E">
        <w:trPr>
          <w:cantSplit/>
          <w:trHeight w:val="395"/>
          <w:tblHeader/>
        </w:trPr>
        <w:tc>
          <w:tcPr>
            <w:tcW w:w="4793" w:type="dxa"/>
            <w:shd w:val="clear" w:color="000000" w:fill="D9D9D9" w:themeFill="background1" w:themeFillShade="D9"/>
            <w:vAlign w:val="center"/>
          </w:tcPr>
          <w:p w14:paraId="41CF43D1" w14:textId="77777777" w:rsidR="00875D1E" w:rsidRPr="00875D1E" w:rsidRDefault="00875D1E" w:rsidP="00875D1E">
            <w:pPr>
              <w:widowControl/>
              <w:jc w:val="center"/>
              <w:rPr>
                <w:rFonts w:cs="Arial"/>
                <w:b/>
                <w:sz w:val="20"/>
              </w:rPr>
            </w:pPr>
            <w:r w:rsidRPr="00875D1E">
              <w:rPr>
                <w:rFonts w:cs="Arial"/>
                <w:b/>
                <w:sz w:val="20"/>
              </w:rPr>
              <w:t>Design Element</w:t>
            </w:r>
          </w:p>
        </w:tc>
        <w:tc>
          <w:tcPr>
            <w:tcW w:w="630" w:type="dxa"/>
            <w:shd w:val="clear" w:color="000000" w:fill="D9D9D9" w:themeFill="background1" w:themeFillShade="D9"/>
            <w:vAlign w:val="center"/>
          </w:tcPr>
          <w:p w14:paraId="47697B92" w14:textId="77777777" w:rsidR="00875D1E" w:rsidRPr="00875D1E" w:rsidRDefault="00875D1E" w:rsidP="00875D1E">
            <w:pPr>
              <w:widowControl/>
              <w:jc w:val="center"/>
              <w:rPr>
                <w:rFonts w:cs="Arial"/>
                <w:b/>
                <w:sz w:val="20"/>
              </w:rPr>
            </w:pPr>
            <w:r w:rsidRPr="00875D1E">
              <w:rPr>
                <w:rFonts w:cs="Arial"/>
                <w:b/>
                <w:sz w:val="20"/>
              </w:rPr>
              <w:t>Yes</w:t>
            </w:r>
          </w:p>
        </w:tc>
        <w:tc>
          <w:tcPr>
            <w:tcW w:w="630" w:type="dxa"/>
            <w:shd w:val="clear" w:color="000000" w:fill="D9D9D9" w:themeFill="background1" w:themeFillShade="D9"/>
            <w:vAlign w:val="center"/>
          </w:tcPr>
          <w:p w14:paraId="34B6774B" w14:textId="77777777" w:rsidR="00875D1E" w:rsidRPr="00875D1E" w:rsidRDefault="00875D1E" w:rsidP="00875D1E">
            <w:pPr>
              <w:widowControl/>
              <w:jc w:val="center"/>
              <w:rPr>
                <w:rFonts w:cs="Arial"/>
                <w:b/>
                <w:sz w:val="20"/>
              </w:rPr>
            </w:pPr>
            <w:r w:rsidRPr="00875D1E">
              <w:rPr>
                <w:rFonts w:cs="Arial"/>
                <w:b/>
                <w:sz w:val="20"/>
              </w:rPr>
              <w:t>No</w:t>
            </w:r>
          </w:p>
        </w:tc>
        <w:tc>
          <w:tcPr>
            <w:tcW w:w="3438" w:type="dxa"/>
            <w:shd w:val="clear" w:color="000000" w:fill="D9D9D9" w:themeFill="background1" w:themeFillShade="D9"/>
            <w:vAlign w:val="center"/>
          </w:tcPr>
          <w:p w14:paraId="570B3742" w14:textId="77777777" w:rsidR="00875D1E" w:rsidRPr="00875D1E" w:rsidRDefault="00875D1E" w:rsidP="00875D1E">
            <w:pPr>
              <w:widowControl/>
              <w:jc w:val="center"/>
              <w:rPr>
                <w:rFonts w:cs="Arial"/>
                <w:b/>
                <w:sz w:val="20"/>
              </w:rPr>
            </w:pPr>
            <w:r w:rsidRPr="00875D1E">
              <w:rPr>
                <w:rFonts w:cs="Arial"/>
                <w:b/>
                <w:sz w:val="20"/>
              </w:rPr>
              <w:t>Comments</w:t>
            </w:r>
          </w:p>
        </w:tc>
      </w:tr>
      <w:tr w:rsidR="00875D1E" w:rsidRPr="00875D1E" w14:paraId="4998E8C0" w14:textId="77777777" w:rsidTr="00875D1E">
        <w:trPr>
          <w:trHeight w:val="480"/>
        </w:trPr>
        <w:tc>
          <w:tcPr>
            <w:tcW w:w="4793" w:type="dxa"/>
            <w:shd w:val="clear" w:color="000000" w:fill="auto"/>
            <w:hideMark/>
          </w:tcPr>
          <w:p w14:paraId="7F442949" w14:textId="77777777" w:rsidR="00875D1E" w:rsidRPr="00875D1E" w:rsidRDefault="00875D1E" w:rsidP="00875D1E">
            <w:pPr>
              <w:widowControl/>
              <w:jc w:val="left"/>
              <w:rPr>
                <w:rFonts w:cs="Arial"/>
                <w:sz w:val="20"/>
              </w:rPr>
            </w:pPr>
            <w:r w:rsidRPr="00875D1E">
              <w:rPr>
                <w:rFonts w:cs="Arial"/>
                <w:sz w:val="20"/>
              </w:rPr>
              <w:t>Co-insurance at Retail</w:t>
            </w:r>
          </w:p>
        </w:tc>
        <w:tc>
          <w:tcPr>
            <w:tcW w:w="630" w:type="dxa"/>
            <w:shd w:val="clear" w:color="000000" w:fill="auto"/>
          </w:tcPr>
          <w:p w14:paraId="74F0DD70" w14:textId="77777777" w:rsidR="00875D1E" w:rsidRPr="00875D1E" w:rsidRDefault="00875D1E" w:rsidP="00875D1E">
            <w:pPr>
              <w:widowControl/>
              <w:jc w:val="left"/>
              <w:rPr>
                <w:rFonts w:cs="Arial"/>
                <w:sz w:val="20"/>
              </w:rPr>
            </w:pPr>
          </w:p>
        </w:tc>
        <w:tc>
          <w:tcPr>
            <w:tcW w:w="630" w:type="dxa"/>
            <w:shd w:val="clear" w:color="000000" w:fill="auto"/>
          </w:tcPr>
          <w:p w14:paraId="576BFEB5" w14:textId="77777777" w:rsidR="00875D1E" w:rsidRPr="00875D1E" w:rsidRDefault="00875D1E" w:rsidP="00875D1E">
            <w:pPr>
              <w:widowControl/>
              <w:jc w:val="left"/>
              <w:rPr>
                <w:rFonts w:cs="Arial"/>
                <w:sz w:val="20"/>
              </w:rPr>
            </w:pPr>
          </w:p>
        </w:tc>
        <w:tc>
          <w:tcPr>
            <w:tcW w:w="3438" w:type="dxa"/>
            <w:shd w:val="clear" w:color="000000" w:fill="auto"/>
          </w:tcPr>
          <w:p w14:paraId="65174AAE" w14:textId="77777777" w:rsidR="00875D1E" w:rsidRPr="00875D1E" w:rsidRDefault="00875D1E" w:rsidP="00875D1E">
            <w:pPr>
              <w:widowControl/>
              <w:jc w:val="left"/>
              <w:rPr>
                <w:rFonts w:cs="Arial"/>
                <w:sz w:val="20"/>
              </w:rPr>
            </w:pPr>
          </w:p>
        </w:tc>
      </w:tr>
      <w:tr w:rsidR="00875D1E" w:rsidRPr="00875D1E" w14:paraId="40BDB4D2" w14:textId="77777777" w:rsidTr="00875D1E">
        <w:trPr>
          <w:trHeight w:val="480"/>
        </w:trPr>
        <w:tc>
          <w:tcPr>
            <w:tcW w:w="4793" w:type="dxa"/>
            <w:shd w:val="clear" w:color="000000" w:fill="auto"/>
            <w:hideMark/>
          </w:tcPr>
          <w:p w14:paraId="0A25EB0A" w14:textId="77777777" w:rsidR="00875D1E" w:rsidRPr="00875D1E" w:rsidRDefault="00875D1E" w:rsidP="00875D1E">
            <w:pPr>
              <w:widowControl/>
              <w:jc w:val="left"/>
              <w:rPr>
                <w:rFonts w:cs="Arial"/>
                <w:sz w:val="20"/>
              </w:rPr>
            </w:pPr>
            <w:r w:rsidRPr="00875D1E">
              <w:rPr>
                <w:rFonts w:cs="Arial"/>
                <w:sz w:val="20"/>
              </w:rPr>
              <w:t>Co-insurance at Mail</w:t>
            </w:r>
          </w:p>
        </w:tc>
        <w:tc>
          <w:tcPr>
            <w:tcW w:w="630" w:type="dxa"/>
            <w:shd w:val="clear" w:color="000000" w:fill="auto"/>
          </w:tcPr>
          <w:p w14:paraId="6BB69793" w14:textId="77777777" w:rsidR="00875D1E" w:rsidRPr="00875D1E" w:rsidRDefault="00875D1E" w:rsidP="00875D1E">
            <w:pPr>
              <w:widowControl/>
              <w:jc w:val="left"/>
              <w:rPr>
                <w:rFonts w:cs="Arial"/>
                <w:sz w:val="20"/>
              </w:rPr>
            </w:pPr>
          </w:p>
        </w:tc>
        <w:tc>
          <w:tcPr>
            <w:tcW w:w="630" w:type="dxa"/>
            <w:shd w:val="clear" w:color="000000" w:fill="auto"/>
          </w:tcPr>
          <w:p w14:paraId="56E1E467" w14:textId="77777777" w:rsidR="00875D1E" w:rsidRPr="00875D1E" w:rsidRDefault="00875D1E" w:rsidP="00875D1E">
            <w:pPr>
              <w:widowControl/>
              <w:jc w:val="left"/>
              <w:rPr>
                <w:rFonts w:cs="Arial"/>
                <w:sz w:val="20"/>
              </w:rPr>
            </w:pPr>
          </w:p>
        </w:tc>
        <w:tc>
          <w:tcPr>
            <w:tcW w:w="3438" w:type="dxa"/>
            <w:shd w:val="clear" w:color="000000" w:fill="auto"/>
          </w:tcPr>
          <w:p w14:paraId="330422F4" w14:textId="77777777" w:rsidR="00875D1E" w:rsidRPr="00875D1E" w:rsidRDefault="00875D1E" w:rsidP="00875D1E">
            <w:pPr>
              <w:widowControl/>
              <w:jc w:val="left"/>
              <w:rPr>
                <w:rFonts w:cs="Arial"/>
                <w:sz w:val="20"/>
              </w:rPr>
            </w:pPr>
          </w:p>
        </w:tc>
      </w:tr>
      <w:tr w:rsidR="00875D1E" w:rsidRPr="00875D1E" w14:paraId="54728F6E" w14:textId="77777777" w:rsidTr="00875D1E">
        <w:trPr>
          <w:trHeight w:val="480"/>
        </w:trPr>
        <w:tc>
          <w:tcPr>
            <w:tcW w:w="4793" w:type="dxa"/>
            <w:shd w:val="clear" w:color="000000" w:fill="auto"/>
            <w:hideMark/>
          </w:tcPr>
          <w:p w14:paraId="48CEAF62" w14:textId="77777777" w:rsidR="00875D1E" w:rsidRPr="00875D1E" w:rsidRDefault="00875D1E" w:rsidP="00875D1E">
            <w:pPr>
              <w:widowControl/>
              <w:jc w:val="left"/>
              <w:rPr>
                <w:rFonts w:cs="Arial"/>
                <w:sz w:val="20"/>
              </w:rPr>
            </w:pPr>
            <w:r w:rsidRPr="00875D1E">
              <w:rPr>
                <w:rFonts w:cs="Arial"/>
                <w:sz w:val="20"/>
              </w:rPr>
              <w:t>Mixed copays at Retail (fixed dollar + %)</w:t>
            </w:r>
          </w:p>
        </w:tc>
        <w:tc>
          <w:tcPr>
            <w:tcW w:w="630" w:type="dxa"/>
            <w:shd w:val="clear" w:color="000000" w:fill="auto"/>
          </w:tcPr>
          <w:p w14:paraId="3C2B2D4D" w14:textId="77777777" w:rsidR="00875D1E" w:rsidRPr="00875D1E" w:rsidRDefault="00875D1E" w:rsidP="00875D1E">
            <w:pPr>
              <w:widowControl/>
              <w:jc w:val="left"/>
              <w:rPr>
                <w:rFonts w:cs="Arial"/>
                <w:sz w:val="20"/>
              </w:rPr>
            </w:pPr>
          </w:p>
        </w:tc>
        <w:tc>
          <w:tcPr>
            <w:tcW w:w="630" w:type="dxa"/>
            <w:shd w:val="clear" w:color="000000" w:fill="auto"/>
          </w:tcPr>
          <w:p w14:paraId="5F75AF9F" w14:textId="77777777" w:rsidR="00875D1E" w:rsidRPr="00875D1E" w:rsidRDefault="00875D1E" w:rsidP="00875D1E">
            <w:pPr>
              <w:widowControl/>
              <w:jc w:val="left"/>
              <w:rPr>
                <w:rFonts w:cs="Arial"/>
                <w:sz w:val="20"/>
              </w:rPr>
            </w:pPr>
          </w:p>
        </w:tc>
        <w:tc>
          <w:tcPr>
            <w:tcW w:w="3438" w:type="dxa"/>
            <w:shd w:val="clear" w:color="000000" w:fill="auto"/>
          </w:tcPr>
          <w:p w14:paraId="40DF5FFF" w14:textId="77777777" w:rsidR="00875D1E" w:rsidRPr="00875D1E" w:rsidRDefault="00875D1E" w:rsidP="00875D1E">
            <w:pPr>
              <w:widowControl/>
              <w:jc w:val="left"/>
              <w:rPr>
                <w:rFonts w:cs="Arial"/>
                <w:sz w:val="20"/>
              </w:rPr>
            </w:pPr>
          </w:p>
        </w:tc>
      </w:tr>
      <w:tr w:rsidR="00875D1E" w:rsidRPr="00875D1E" w14:paraId="2115F801" w14:textId="77777777" w:rsidTr="00875D1E">
        <w:trPr>
          <w:trHeight w:val="480"/>
        </w:trPr>
        <w:tc>
          <w:tcPr>
            <w:tcW w:w="4793" w:type="dxa"/>
            <w:shd w:val="clear" w:color="000000" w:fill="auto"/>
            <w:hideMark/>
          </w:tcPr>
          <w:p w14:paraId="49F547FA" w14:textId="77777777" w:rsidR="00875D1E" w:rsidRPr="00875D1E" w:rsidRDefault="00875D1E" w:rsidP="00875D1E">
            <w:pPr>
              <w:widowControl/>
              <w:jc w:val="left"/>
              <w:rPr>
                <w:rFonts w:cs="Arial"/>
                <w:sz w:val="20"/>
              </w:rPr>
            </w:pPr>
            <w:r w:rsidRPr="00875D1E">
              <w:rPr>
                <w:rFonts w:cs="Arial"/>
                <w:sz w:val="20"/>
              </w:rPr>
              <w:t>Mixed copays at Mail (fixed dollar + %)</w:t>
            </w:r>
          </w:p>
        </w:tc>
        <w:tc>
          <w:tcPr>
            <w:tcW w:w="630" w:type="dxa"/>
            <w:shd w:val="clear" w:color="000000" w:fill="auto"/>
          </w:tcPr>
          <w:p w14:paraId="61D71391" w14:textId="77777777" w:rsidR="00875D1E" w:rsidRPr="00875D1E" w:rsidRDefault="00875D1E" w:rsidP="00875D1E">
            <w:pPr>
              <w:widowControl/>
              <w:jc w:val="left"/>
              <w:rPr>
                <w:rFonts w:cs="Arial"/>
                <w:sz w:val="20"/>
              </w:rPr>
            </w:pPr>
          </w:p>
        </w:tc>
        <w:tc>
          <w:tcPr>
            <w:tcW w:w="630" w:type="dxa"/>
            <w:shd w:val="clear" w:color="000000" w:fill="auto"/>
          </w:tcPr>
          <w:p w14:paraId="13168209" w14:textId="77777777" w:rsidR="00875D1E" w:rsidRPr="00875D1E" w:rsidRDefault="00875D1E" w:rsidP="00875D1E">
            <w:pPr>
              <w:widowControl/>
              <w:jc w:val="left"/>
              <w:rPr>
                <w:rFonts w:cs="Arial"/>
                <w:sz w:val="20"/>
              </w:rPr>
            </w:pPr>
          </w:p>
        </w:tc>
        <w:tc>
          <w:tcPr>
            <w:tcW w:w="3438" w:type="dxa"/>
            <w:shd w:val="clear" w:color="000000" w:fill="auto"/>
          </w:tcPr>
          <w:p w14:paraId="61875D5F" w14:textId="77777777" w:rsidR="00875D1E" w:rsidRPr="00875D1E" w:rsidRDefault="00875D1E" w:rsidP="00875D1E">
            <w:pPr>
              <w:widowControl/>
              <w:jc w:val="left"/>
              <w:rPr>
                <w:rFonts w:cs="Arial"/>
                <w:sz w:val="20"/>
              </w:rPr>
            </w:pPr>
          </w:p>
        </w:tc>
      </w:tr>
      <w:tr w:rsidR="00875D1E" w:rsidRPr="00875D1E" w14:paraId="4339CF8B" w14:textId="77777777" w:rsidTr="00875D1E">
        <w:trPr>
          <w:trHeight w:val="480"/>
        </w:trPr>
        <w:tc>
          <w:tcPr>
            <w:tcW w:w="4793" w:type="dxa"/>
            <w:shd w:val="clear" w:color="000000" w:fill="auto"/>
            <w:hideMark/>
          </w:tcPr>
          <w:p w14:paraId="62D806D1" w14:textId="77777777" w:rsidR="00875D1E" w:rsidRPr="00875D1E" w:rsidRDefault="00875D1E" w:rsidP="00875D1E">
            <w:pPr>
              <w:widowControl/>
              <w:jc w:val="left"/>
              <w:rPr>
                <w:rFonts w:cs="Arial"/>
                <w:sz w:val="20"/>
              </w:rPr>
            </w:pPr>
            <w:r w:rsidRPr="00875D1E">
              <w:rPr>
                <w:rFonts w:cs="Arial"/>
                <w:sz w:val="20"/>
              </w:rPr>
              <w:t>Min/Max amounts with co-insurance</w:t>
            </w:r>
          </w:p>
        </w:tc>
        <w:tc>
          <w:tcPr>
            <w:tcW w:w="630" w:type="dxa"/>
            <w:shd w:val="clear" w:color="000000" w:fill="auto"/>
          </w:tcPr>
          <w:p w14:paraId="148A7292" w14:textId="77777777" w:rsidR="00875D1E" w:rsidRPr="00875D1E" w:rsidRDefault="00875D1E" w:rsidP="00875D1E">
            <w:pPr>
              <w:widowControl/>
              <w:jc w:val="left"/>
              <w:rPr>
                <w:rFonts w:cs="Arial"/>
                <w:sz w:val="20"/>
              </w:rPr>
            </w:pPr>
          </w:p>
        </w:tc>
        <w:tc>
          <w:tcPr>
            <w:tcW w:w="630" w:type="dxa"/>
            <w:shd w:val="clear" w:color="000000" w:fill="auto"/>
          </w:tcPr>
          <w:p w14:paraId="1E59FB12" w14:textId="77777777" w:rsidR="00875D1E" w:rsidRPr="00875D1E" w:rsidRDefault="00875D1E" w:rsidP="00875D1E">
            <w:pPr>
              <w:widowControl/>
              <w:jc w:val="left"/>
              <w:rPr>
                <w:rFonts w:cs="Arial"/>
                <w:sz w:val="20"/>
              </w:rPr>
            </w:pPr>
          </w:p>
        </w:tc>
        <w:tc>
          <w:tcPr>
            <w:tcW w:w="3438" w:type="dxa"/>
            <w:shd w:val="clear" w:color="000000" w:fill="auto"/>
          </w:tcPr>
          <w:p w14:paraId="7D01A592" w14:textId="77777777" w:rsidR="00875D1E" w:rsidRPr="00875D1E" w:rsidRDefault="00875D1E" w:rsidP="00875D1E">
            <w:pPr>
              <w:widowControl/>
              <w:jc w:val="left"/>
              <w:rPr>
                <w:rFonts w:cs="Arial"/>
                <w:sz w:val="20"/>
              </w:rPr>
            </w:pPr>
          </w:p>
        </w:tc>
      </w:tr>
      <w:tr w:rsidR="00875D1E" w:rsidRPr="00875D1E" w14:paraId="0CAC8F25" w14:textId="77777777" w:rsidTr="00875D1E">
        <w:trPr>
          <w:trHeight w:val="480"/>
        </w:trPr>
        <w:tc>
          <w:tcPr>
            <w:tcW w:w="4793" w:type="dxa"/>
            <w:shd w:val="clear" w:color="000000" w:fill="auto"/>
            <w:hideMark/>
          </w:tcPr>
          <w:p w14:paraId="1BDBEAEE" w14:textId="77777777" w:rsidR="00875D1E" w:rsidRPr="00875D1E" w:rsidRDefault="00875D1E" w:rsidP="00875D1E">
            <w:pPr>
              <w:widowControl/>
              <w:jc w:val="left"/>
              <w:rPr>
                <w:rFonts w:cs="Arial"/>
                <w:sz w:val="20"/>
              </w:rPr>
            </w:pPr>
            <w:r w:rsidRPr="00875D1E">
              <w:rPr>
                <w:rFonts w:cs="Arial"/>
                <w:sz w:val="20"/>
              </w:rPr>
              <w:t>Annual OOP maximums per person</w:t>
            </w:r>
          </w:p>
        </w:tc>
        <w:tc>
          <w:tcPr>
            <w:tcW w:w="630" w:type="dxa"/>
            <w:shd w:val="clear" w:color="000000" w:fill="auto"/>
          </w:tcPr>
          <w:p w14:paraId="5ED0615C" w14:textId="77777777" w:rsidR="00875D1E" w:rsidRPr="00875D1E" w:rsidRDefault="00875D1E" w:rsidP="00875D1E">
            <w:pPr>
              <w:widowControl/>
              <w:jc w:val="left"/>
              <w:rPr>
                <w:rFonts w:cs="Arial"/>
                <w:sz w:val="20"/>
              </w:rPr>
            </w:pPr>
          </w:p>
        </w:tc>
        <w:tc>
          <w:tcPr>
            <w:tcW w:w="630" w:type="dxa"/>
            <w:shd w:val="clear" w:color="000000" w:fill="auto"/>
          </w:tcPr>
          <w:p w14:paraId="7B33E966" w14:textId="77777777" w:rsidR="00875D1E" w:rsidRPr="00875D1E" w:rsidRDefault="00875D1E" w:rsidP="00875D1E">
            <w:pPr>
              <w:widowControl/>
              <w:jc w:val="left"/>
              <w:rPr>
                <w:rFonts w:cs="Arial"/>
                <w:sz w:val="20"/>
              </w:rPr>
            </w:pPr>
          </w:p>
        </w:tc>
        <w:tc>
          <w:tcPr>
            <w:tcW w:w="3438" w:type="dxa"/>
            <w:shd w:val="clear" w:color="000000" w:fill="auto"/>
          </w:tcPr>
          <w:p w14:paraId="118DEC3D" w14:textId="77777777" w:rsidR="00875D1E" w:rsidRPr="00875D1E" w:rsidRDefault="00875D1E" w:rsidP="00875D1E">
            <w:pPr>
              <w:widowControl/>
              <w:jc w:val="left"/>
              <w:rPr>
                <w:rFonts w:cs="Arial"/>
                <w:sz w:val="20"/>
              </w:rPr>
            </w:pPr>
          </w:p>
        </w:tc>
      </w:tr>
      <w:tr w:rsidR="00875D1E" w:rsidRPr="00875D1E" w14:paraId="195EA899" w14:textId="77777777" w:rsidTr="00875D1E">
        <w:trPr>
          <w:trHeight w:val="480"/>
        </w:trPr>
        <w:tc>
          <w:tcPr>
            <w:tcW w:w="4793" w:type="dxa"/>
            <w:shd w:val="clear" w:color="000000" w:fill="auto"/>
            <w:hideMark/>
          </w:tcPr>
          <w:p w14:paraId="52FC2DA5" w14:textId="77777777" w:rsidR="00875D1E" w:rsidRPr="00875D1E" w:rsidRDefault="00875D1E" w:rsidP="00875D1E">
            <w:pPr>
              <w:widowControl/>
              <w:jc w:val="left"/>
              <w:rPr>
                <w:rFonts w:cs="Arial"/>
                <w:sz w:val="20"/>
              </w:rPr>
            </w:pPr>
            <w:r w:rsidRPr="00875D1E">
              <w:rPr>
                <w:rFonts w:cs="Arial"/>
                <w:sz w:val="20"/>
              </w:rPr>
              <w:t>OOP max per Rx</w:t>
            </w:r>
          </w:p>
        </w:tc>
        <w:tc>
          <w:tcPr>
            <w:tcW w:w="630" w:type="dxa"/>
            <w:shd w:val="clear" w:color="000000" w:fill="auto"/>
          </w:tcPr>
          <w:p w14:paraId="2F6FFD6A" w14:textId="77777777" w:rsidR="00875D1E" w:rsidRPr="00875D1E" w:rsidRDefault="00875D1E" w:rsidP="00875D1E">
            <w:pPr>
              <w:widowControl/>
              <w:jc w:val="left"/>
              <w:rPr>
                <w:rFonts w:cs="Arial"/>
                <w:sz w:val="20"/>
              </w:rPr>
            </w:pPr>
          </w:p>
        </w:tc>
        <w:tc>
          <w:tcPr>
            <w:tcW w:w="630" w:type="dxa"/>
            <w:shd w:val="clear" w:color="000000" w:fill="auto"/>
          </w:tcPr>
          <w:p w14:paraId="7659A99D" w14:textId="77777777" w:rsidR="00875D1E" w:rsidRPr="00875D1E" w:rsidRDefault="00875D1E" w:rsidP="00875D1E">
            <w:pPr>
              <w:widowControl/>
              <w:jc w:val="left"/>
              <w:rPr>
                <w:rFonts w:cs="Arial"/>
                <w:sz w:val="20"/>
              </w:rPr>
            </w:pPr>
          </w:p>
        </w:tc>
        <w:tc>
          <w:tcPr>
            <w:tcW w:w="3438" w:type="dxa"/>
            <w:shd w:val="clear" w:color="000000" w:fill="auto"/>
          </w:tcPr>
          <w:p w14:paraId="68CCF1A1" w14:textId="77777777" w:rsidR="00875D1E" w:rsidRPr="00875D1E" w:rsidRDefault="00875D1E" w:rsidP="00875D1E">
            <w:pPr>
              <w:widowControl/>
              <w:jc w:val="left"/>
              <w:rPr>
                <w:rFonts w:cs="Arial"/>
                <w:sz w:val="20"/>
              </w:rPr>
            </w:pPr>
          </w:p>
        </w:tc>
      </w:tr>
      <w:tr w:rsidR="00875D1E" w:rsidRPr="00875D1E" w14:paraId="25B4F83B" w14:textId="77777777" w:rsidTr="00875D1E">
        <w:trPr>
          <w:trHeight w:val="480"/>
        </w:trPr>
        <w:tc>
          <w:tcPr>
            <w:tcW w:w="4793" w:type="dxa"/>
            <w:shd w:val="clear" w:color="000000" w:fill="auto"/>
            <w:hideMark/>
          </w:tcPr>
          <w:p w14:paraId="5F76B9C4" w14:textId="77777777" w:rsidR="00875D1E" w:rsidRPr="00875D1E" w:rsidRDefault="00875D1E" w:rsidP="00875D1E">
            <w:pPr>
              <w:widowControl/>
              <w:jc w:val="left"/>
              <w:rPr>
                <w:rFonts w:cs="Arial"/>
                <w:sz w:val="20"/>
              </w:rPr>
            </w:pPr>
            <w:r w:rsidRPr="00875D1E">
              <w:rPr>
                <w:rFonts w:cs="Arial"/>
                <w:sz w:val="20"/>
              </w:rPr>
              <w:t>CDH Plans</w:t>
            </w:r>
          </w:p>
        </w:tc>
        <w:tc>
          <w:tcPr>
            <w:tcW w:w="630" w:type="dxa"/>
            <w:shd w:val="clear" w:color="000000" w:fill="auto"/>
          </w:tcPr>
          <w:p w14:paraId="68C17947" w14:textId="77777777" w:rsidR="00875D1E" w:rsidRPr="00875D1E" w:rsidRDefault="00875D1E" w:rsidP="00875D1E">
            <w:pPr>
              <w:widowControl/>
              <w:jc w:val="left"/>
              <w:rPr>
                <w:rFonts w:cs="Arial"/>
                <w:sz w:val="20"/>
              </w:rPr>
            </w:pPr>
          </w:p>
        </w:tc>
        <w:tc>
          <w:tcPr>
            <w:tcW w:w="630" w:type="dxa"/>
            <w:shd w:val="clear" w:color="000000" w:fill="auto"/>
          </w:tcPr>
          <w:p w14:paraId="61569A44" w14:textId="77777777" w:rsidR="00875D1E" w:rsidRPr="00875D1E" w:rsidRDefault="00875D1E" w:rsidP="00875D1E">
            <w:pPr>
              <w:widowControl/>
              <w:jc w:val="left"/>
              <w:rPr>
                <w:rFonts w:cs="Arial"/>
                <w:sz w:val="20"/>
              </w:rPr>
            </w:pPr>
          </w:p>
        </w:tc>
        <w:tc>
          <w:tcPr>
            <w:tcW w:w="3438" w:type="dxa"/>
            <w:shd w:val="clear" w:color="000000" w:fill="auto"/>
          </w:tcPr>
          <w:p w14:paraId="52691E1C" w14:textId="77777777" w:rsidR="00875D1E" w:rsidRPr="00875D1E" w:rsidRDefault="00875D1E" w:rsidP="00875D1E">
            <w:pPr>
              <w:widowControl/>
              <w:jc w:val="left"/>
              <w:rPr>
                <w:rFonts w:cs="Arial"/>
                <w:sz w:val="20"/>
              </w:rPr>
            </w:pPr>
          </w:p>
        </w:tc>
      </w:tr>
      <w:tr w:rsidR="00875D1E" w:rsidRPr="00875D1E" w14:paraId="61CBE704" w14:textId="77777777" w:rsidTr="00875D1E">
        <w:trPr>
          <w:trHeight w:val="480"/>
        </w:trPr>
        <w:tc>
          <w:tcPr>
            <w:tcW w:w="4793" w:type="dxa"/>
            <w:shd w:val="clear" w:color="000000" w:fill="auto"/>
            <w:hideMark/>
          </w:tcPr>
          <w:p w14:paraId="2AA3C407" w14:textId="77777777" w:rsidR="00875D1E" w:rsidRPr="00875D1E" w:rsidRDefault="00875D1E" w:rsidP="00875D1E">
            <w:pPr>
              <w:widowControl/>
              <w:jc w:val="left"/>
              <w:rPr>
                <w:rFonts w:cs="Arial"/>
                <w:sz w:val="20"/>
              </w:rPr>
            </w:pPr>
            <w:r w:rsidRPr="00875D1E">
              <w:rPr>
                <w:rFonts w:cs="Arial"/>
                <w:sz w:val="20"/>
              </w:rPr>
              <w:t>Copays specific to drug classes</w:t>
            </w:r>
          </w:p>
        </w:tc>
        <w:tc>
          <w:tcPr>
            <w:tcW w:w="630" w:type="dxa"/>
            <w:shd w:val="clear" w:color="000000" w:fill="auto"/>
          </w:tcPr>
          <w:p w14:paraId="67A41D27" w14:textId="77777777" w:rsidR="00875D1E" w:rsidRPr="00875D1E" w:rsidRDefault="00875D1E" w:rsidP="00875D1E">
            <w:pPr>
              <w:widowControl/>
              <w:jc w:val="left"/>
              <w:rPr>
                <w:rFonts w:cs="Arial"/>
                <w:sz w:val="20"/>
              </w:rPr>
            </w:pPr>
          </w:p>
        </w:tc>
        <w:tc>
          <w:tcPr>
            <w:tcW w:w="630" w:type="dxa"/>
            <w:shd w:val="clear" w:color="000000" w:fill="auto"/>
          </w:tcPr>
          <w:p w14:paraId="1DFF4E7E" w14:textId="77777777" w:rsidR="00875D1E" w:rsidRPr="00875D1E" w:rsidRDefault="00875D1E" w:rsidP="00875D1E">
            <w:pPr>
              <w:widowControl/>
              <w:jc w:val="left"/>
              <w:rPr>
                <w:rFonts w:cs="Arial"/>
                <w:sz w:val="20"/>
              </w:rPr>
            </w:pPr>
          </w:p>
        </w:tc>
        <w:tc>
          <w:tcPr>
            <w:tcW w:w="3438" w:type="dxa"/>
            <w:shd w:val="clear" w:color="000000" w:fill="auto"/>
          </w:tcPr>
          <w:p w14:paraId="6672EBC6" w14:textId="77777777" w:rsidR="00875D1E" w:rsidRPr="00875D1E" w:rsidRDefault="00875D1E" w:rsidP="00875D1E">
            <w:pPr>
              <w:widowControl/>
              <w:jc w:val="left"/>
              <w:rPr>
                <w:rFonts w:cs="Arial"/>
                <w:sz w:val="20"/>
              </w:rPr>
            </w:pPr>
          </w:p>
        </w:tc>
      </w:tr>
      <w:tr w:rsidR="00875D1E" w:rsidRPr="00875D1E" w14:paraId="22014294" w14:textId="77777777" w:rsidTr="00875D1E">
        <w:trPr>
          <w:trHeight w:val="795"/>
        </w:trPr>
        <w:tc>
          <w:tcPr>
            <w:tcW w:w="4793" w:type="dxa"/>
            <w:shd w:val="clear" w:color="000000" w:fill="auto"/>
            <w:hideMark/>
          </w:tcPr>
          <w:p w14:paraId="666A675B" w14:textId="77777777" w:rsidR="00875D1E" w:rsidRPr="00875D1E" w:rsidRDefault="00875D1E" w:rsidP="00875D1E">
            <w:pPr>
              <w:widowControl/>
              <w:jc w:val="left"/>
              <w:rPr>
                <w:rFonts w:cs="Arial"/>
                <w:sz w:val="20"/>
              </w:rPr>
            </w:pPr>
            <w:r w:rsidRPr="00875D1E">
              <w:rPr>
                <w:rFonts w:cs="Arial"/>
                <w:sz w:val="20"/>
              </w:rPr>
              <w:t xml:space="preserve">Copays based on previous drug trials (e.g., higher copay if claims history does not include trial of </w:t>
            </w:r>
            <w:proofErr w:type="gramStart"/>
            <w:r w:rsidRPr="00875D1E">
              <w:rPr>
                <w:rFonts w:cs="Arial"/>
                <w:sz w:val="20"/>
              </w:rPr>
              <w:t>first-line</w:t>
            </w:r>
            <w:proofErr w:type="gramEnd"/>
            <w:r w:rsidRPr="00875D1E">
              <w:rPr>
                <w:rFonts w:cs="Arial"/>
                <w:sz w:val="20"/>
              </w:rPr>
              <w:t>/preferred drug/drug class)</w:t>
            </w:r>
          </w:p>
        </w:tc>
        <w:tc>
          <w:tcPr>
            <w:tcW w:w="630" w:type="dxa"/>
            <w:shd w:val="clear" w:color="000000" w:fill="auto"/>
          </w:tcPr>
          <w:p w14:paraId="1B0C0546" w14:textId="77777777" w:rsidR="00875D1E" w:rsidRPr="00875D1E" w:rsidRDefault="00875D1E" w:rsidP="00875D1E">
            <w:pPr>
              <w:widowControl/>
              <w:jc w:val="left"/>
              <w:rPr>
                <w:rFonts w:cs="Arial"/>
                <w:sz w:val="20"/>
              </w:rPr>
            </w:pPr>
          </w:p>
        </w:tc>
        <w:tc>
          <w:tcPr>
            <w:tcW w:w="630" w:type="dxa"/>
            <w:shd w:val="clear" w:color="000000" w:fill="auto"/>
          </w:tcPr>
          <w:p w14:paraId="37330188" w14:textId="77777777" w:rsidR="00875D1E" w:rsidRPr="00875D1E" w:rsidRDefault="00875D1E" w:rsidP="00875D1E">
            <w:pPr>
              <w:widowControl/>
              <w:jc w:val="left"/>
              <w:rPr>
                <w:rFonts w:cs="Arial"/>
                <w:sz w:val="20"/>
              </w:rPr>
            </w:pPr>
          </w:p>
        </w:tc>
        <w:tc>
          <w:tcPr>
            <w:tcW w:w="3438" w:type="dxa"/>
            <w:shd w:val="clear" w:color="000000" w:fill="auto"/>
          </w:tcPr>
          <w:p w14:paraId="3ACE939A" w14:textId="77777777" w:rsidR="00875D1E" w:rsidRPr="00875D1E" w:rsidRDefault="00875D1E" w:rsidP="00875D1E">
            <w:pPr>
              <w:widowControl/>
              <w:jc w:val="left"/>
              <w:rPr>
                <w:rFonts w:cs="Arial"/>
                <w:sz w:val="20"/>
              </w:rPr>
            </w:pPr>
          </w:p>
        </w:tc>
      </w:tr>
      <w:tr w:rsidR="00875D1E" w:rsidRPr="00875D1E" w14:paraId="43678CD2" w14:textId="77777777" w:rsidTr="00875D1E">
        <w:trPr>
          <w:trHeight w:val="795"/>
        </w:trPr>
        <w:tc>
          <w:tcPr>
            <w:tcW w:w="4793" w:type="dxa"/>
            <w:shd w:val="clear" w:color="000000" w:fill="auto"/>
            <w:hideMark/>
          </w:tcPr>
          <w:p w14:paraId="2563F41F" w14:textId="77777777" w:rsidR="00875D1E" w:rsidRPr="00875D1E" w:rsidRDefault="00875D1E" w:rsidP="00875D1E">
            <w:pPr>
              <w:widowControl/>
              <w:jc w:val="left"/>
              <w:rPr>
                <w:rFonts w:cs="Arial"/>
                <w:sz w:val="20"/>
              </w:rPr>
            </w:pPr>
            <w:r w:rsidRPr="00875D1E">
              <w:rPr>
                <w:rFonts w:cs="Arial"/>
                <w:sz w:val="20"/>
              </w:rPr>
              <w:t>Copays based on place of service (e.g., incentives to use preferred retail pharmacies, specialty pharmacies, etc.)</w:t>
            </w:r>
          </w:p>
        </w:tc>
        <w:tc>
          <w:tcPr>
            <w:tcW w:w="630" w:type="dxa"/>
            <w:shd w:val="clear" w:color="000000" w:fill="auto"/>
          </w:tcPr>
          <w:p w14:paraId="06990043" w14:textId="77777777" w:rsidR="00875D1E" w:rsidRPr="00875D1E" w:rsidRDefault="00875D1E" w:rsidP="00875D1E">
            <w:pPr>
              <w:widowControl/>
              <w:jc w:val="left"/>
              <w:rPr>
                <w:rFonts w:cs="Arial"/>
                <w:sz w:val="20"/>
              </w:rPr>
            </w:pPr>
          </w:p>
        </w:tc>
        <w:tc>
          <w:tcPr>
            <w:tcW w:w="630" w:type="dxa"/>
            <w:shd w:val="clear" w:color="000000" w:fill="auto"/>
          </w:tcPr>
          <w:p w14:paraId="36ABCA41" w14:textId="77777777" w:rsidR="00875D1E" w:rsidRPr="00875D1E" w:rsidRDefault="00875D1E" w:rsidP="00875D1E">
            <w:pPr>
              <w:widowControl/>
              <w:jc w:val="left"/>
              <w:rPr>
                <w:rFonts w:cs="Arial"/>
                <w:sz w:val="20"/>
              </w:rPr>
            </w:pPr>
          </w:p>
        </w:tc>
        <w:tc>
          <w:tcPr>
            <w:tcW w:w="3438" w:type="dxa"/>
            <w:shd w:val="clear" w:color="000000" w:fill="auto"/>
          </w:tcPr>
          <w:p w14:paraId="777AF720" w14:textId="77777777" w:rsidR="00875D1E" w:rsidRPr="00875D1E" w:rsidRDefault="00875D1E" w:rsidP="00875D1E">
            <w:pPr>
              <w:widowControl/>
              <w:jc w:val="left"/>
              <w:rPr>
                <w:rFonts w:cs="Arial"/>
                <w:sz w:val="20"/>
              </w:rPr>
            </w:pPr>
          </w:p>
        </w:tc>
      </w:tr>
      <w:tr w:rsidR="00875D1E" w:rsidRPr="00875D1E" w14:paraId="46720AF0" w14:textId="77777777" w:rsidTr="00875D1E">
        <w:trPr>
          <w:trHeight w:val="540"/>
        </w:trPr>
        <w:tc>
          <w:tcPr>
            <w:tcW w:w="4793" w:type="dxa"/>
            <w:shd w:val="clear" w:color="000000" w:fill="auto"/>
            <w:hideMark/>
          </w:tcPr>
          <w:p w14:paraId="76923A6A" w14:textId="77777777" w:rsidR="00875D1E" w:rsidRPr="00875D1E" w:rsidRDefault="00875D1E" w:rsidP="00875D1E">
            <w:pPr>
              <w:widowControl/>
              <w:jc w:val="left"/>
              <w:rPr>
                <w:rFonts w:cs="Arial"/>
                <w:sz w:val="20"/>
              </w:rPr>
            </w:pPr>
            <w:r w:rsidRPr="00875D1E">
              <w:rPr>
                <w:rFonts w:cs="Arial"/>
                <w:sz w:val="20"/>
              </w:rPr>
              <w:t>Copays based on the days supplied (e.g., a mail claim processed for a 30-day supply)</w:t>
            </w:r>
          </w:p>
        </w:tc>
        <w:tc>
          <w:tcPr>
            <w:tcW w:w="630" w:type="dxa"/>
            <w:shd w:val="clear" w:color="000000" w:fill="auto"/>
          </w:tcPr>
          <w:p w14:paraId="62D7E473" w14:textId="77777777" w:rsidR="00875D1E" w:rsidRPr="00875D1E" w:rsidRDefault="00875D1E" w:rsidP="00875D1E">
            <w:pPr>
              <w:widowControl/>
              <w:jc w:val="left"/>
              <w:rPr>
                <w:rFonts w:cs="Arial"/>
                <w:sz w:val="20"/>
              </w:rPr>
            </w:pPr>
          </w:p>
        </w:tc>
        <w:tc>
          <w:tcPr>
            <w:tcW w:w="630" w:type="dxa"/>
            <w:shd w:val="clear" w:color="000000" w:fill="auto"/>
          </w:tcPr>
          <w:p w14:paraId="0F63F802" w14:textId="77777777" w:rsidR="00875D1E" w:rsidRPr="00875D1E" w:rsidRDefault="00875D1E" w:rsidP="00875D1E">
            <w:pPr>
              <w:widowControl/>
              <w:jc w:val="left"/>
              <w:rPr>
                <w:rFonts w:cs="Arial"/>
                <w:sz w:val="20"/>
              </w:rPr>
            </w:pPr>
          </w:p>
        </w:tc>
        <w:tc>
          <w:tcPr>
            <w:tcW w:w="3438" w:type="dxa"/>
            <w:shd w:val="clear" w:color="000000" w:fill="auto"/>
          </w:tcPr>
          <w:p w14:paraId="092E0B3E" w14:textId="77777777" w:rsidR="00875D1E" w:rsidRPr="00875D1E" w:rsidRDefault="00875D1E" w:rsidP="00875D1E">
            <w:pPr>
              <w:widowControl/>
              <w:jc w:val="left"/>
              <w:rPr>
                <w:rFonts w:cs="Arial"/>
                <w:sz w:val="20"/>
              </w:rPr>
            </w:pPr>
          </w:p>
        </w:tc>
      </w:tr>
      <w:tr w:rsidR="00875D1E" w:rsidRPr="00875D1E" w14:paraId="5AFBCA9A" w14:textId="77777777" w:rsidTr="00875D1E">
        <w:trPr>
          <w:trHeight w:val="795"/>
        </w:trPr>
        <w:tc>
          <w:tcPr>
            <w:tcW w:w="4793" w:type="dxa"/>
            <w:shd w:val="clear" w:color="000000" w:fill="auto"/>
            <w:hideMark/>
          </w:tcPr>
          <w:p w14:paraId="201A629F" w14:textId="77777777" w:rsidR="00875D1E" w:rsidRPr="00875D1E" w:rsidRDefault="00875D1E" w:rsidP="00875D1E">
            <w:pPr>
              <w:widowControl/>
              <w:jc w:val="left"/>
              <w:rPr>
                <w:rFonts w:cs="Arial"/>
                <w:sz w:val="20"/>
              </w:rPr>
            </w:pPr>
            <w:r w:rsidRPr="00875D1E">
              <w:rPr>
                <w:rFonts w:cs="Arial"/>
                <w:sz w:val="20"/>
              </w:rPr>
              <w:t>You are able and willing to limit specialty drugs to a 30-day supply via mail/specialty pharmacies</w:t>
            </w:r>
          </w:p>
        </w:tc>
        <w:tc>
          <w:tcPr>
            <w:tcW w:w="630" w:type="dxa"/>
            <w:shd w:val="clear" w:color="000000" w:fill="auto"/>
          </w:tcPr>
          <w:p w14:paraId="2F46218A" w14:textId="77777777" w:rsidR="00875D1E" w:rsidRPr="00875D1E" w:rsidRDefault="00875D1E" w:rsidP="00875D1E">
            <w:pPr>
              <w:widowControl/>
              <w:jc w:val="left"/>
              <w:rPr>
                <w:rFonts w:cs="Arial"/>
                <w:sz w:val="20"/>
              </w:rPr>
            </w:pPr>
          </w:p>
        </w:tc>
        <w:tc>
          <w:tcPr>
            <w:tcW w:w="630" w:type="dxa"/>
            <w:shd w:val="clear" w:color="000000" w:fill="auto"/>
          </w:tcPr>
          <w:p w14:paraId="30817251" w14:textId="77777777" w:rsidR="00875D1E" w:rsidRPr="00875D1E" w:rsidRDefault="00875D1E" w:rsidP="00875D1E">
            <w:pPr>
              <w:widowControl/>
              <w:jc w:val="left"/>
              <w:rPr>
                <w:rFonts w:cs="Arial"/>
                <w:sz w:val="20"/>
              </w:rPr>
            </w:pPr>
          </w:p>
        </w:tc>
        <w:tc>
          <w:tcPr>
            <w:tcW w:w="3438" w:type="dxa"/>
            <w:shd w:val="clear" w:color="000000" w:fill="auto"/>
          </w:tcPr>
          <w:p w14:paraId="710B5654" w14:textId="77777777" w:rsidR="00875D1E" w:rsidRPr="00875D1E" w:rsidRDefault="00875D1E" w:rsidP="00875D1E">
            <w:pPr>
              <w:widowControl/>
              <w:jc w:val="left"/>
              <w:rPr>
                <w:rFonts w:cs="Arial"/>
                <w:sz w:val="20"/>
              </w:rPr>
            </w:pPr>
          </w:p>
        </w:tc>
      </w:tr>
    </w:tbl>
    <w:p w14:paraId="089859FA"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57C0921A" w14:textId="368C208D"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your firm administer FCG’s current plan designs?  Review and detail deviations from the basic plan design components</w:t>
      </w:r>
      <w:r w:rsidR="00477746" w:rsidRPr="004959D9">
        <w:rPr>
          <w:rFonts w:ascii="Arial" w:hAnsi="Arial" w:cs="Arial"/>
          <w:sz w:val="24"/>
          <w:szCs w:val="24"/>
        </w:rPr>
        <w:t>.</w:t>
      </w:r>
    </w:p>
    <w:p w14:paraId="11B1D7D3"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6EB16E1A" w14:textId="77777777" w:rsidR="00F14FDC" w:rsidRPr="00B525D8" w:rsidRDefault="00F14FD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experience with Consumer Driven Health Plans (CDHPs)?  Health Reimbursement Accounts?  Health Savings Accounts?</w:t>
      </w:r>
    </w:p>
    <w:p w14:paraId="27D9BAFB"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66E6F96F" w14:textId="17CC8C62" w:rsidR="00F14FDC" w:rsidRPr="00B525D8" w:rsidRDefault="00F14FD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percentage of your clients offered CDHP/HDHPs in 201</w:t>
      </w:r>
      <w:r w:rsidR="00912FB7">
        <w:rPr>
          <w:rFonts w:ascii="Arial" w:hAnsi="Arial" w:cs="Arial"/>
          <w:sz w:val="24"/>
          <w:szCs w:val="24"/>
        </w:rPr>
        <w:t>8</w:t>
      </w:r>
      <w:r w:rsidRPr="00B525D8">
        <w:rPr>
          <w:rFonts w:ascii="Arial" w:hAnsi="Arial" w:cs="Arial"/>
          <w:sz w:val="24"/>
          <w:szCs w:val="24"/>
        </w:rPr>
        <w:t xml:space="preserve">? </w:t>
      </w:r>
      <w:r w:rsidR="00912FB7">
        <w:rPr>
          <w:rFonts w:ascii="Arial" w:hAnsi="Arial" w:cs="Arial"/>
          <w:sz w:val="24"/>
          <w:szCs w:val="24"/>
        </w:rPr>
        <w:t xml:space="preserve">Year-to-Date </w:t>
      </w:r>
      <w:r w:rsidRPr="00B525D8">
        <w:rPr>
          <w:rFonts w:ascii="Arial" w:hAnsi="Arial" w:cs="Arial"/>
          <w:sz w:val="24"/>
          <w:szCs w:val="24"/>
        </w:rPr>
        <w:t>201</w:t>
      </w:r>
      <w:r w:rsidR="00912FB7">
        <w:rPr>
          <w:rFonts w:ascii="Arial" w:hAnsi="Arial" w:cs="Arial"/>
          <w:sz w:val="24"/>
          <w:szCs w:val="24"/>
        </w:rPr>
        <w:t>9</w:t>
      </w:r>
      <w:r w:rsidRPr="00B525D8">
        <w:rPr>
          <w:rFonts w:ascii="Arial" w:hAnsi="Arial" w:cs="Arial"/>
          <w:sz w:val="24"/>
          <w:szCs w:val="24"/>
        </w:rPr>
        <w:t>?  How many of those were public sector employers?</w:t>
      </w:r>
    </w:p>
    <w:p w14:paraId="45FC17C0"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73280753" w14:textId="1D324A18" w:rsidR="00AC23EF" w:rsidRDefault="00073481" w:rsidP="00875D1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ability to integrate </w:t>
      </w:r>
      <w:r w:rsidR="00A04399">
        <w:rPr>
          <w:rFonts w:ascii="Arial" w:hAnsi="Arial" w:cs="Arial"/>
          <w:sz w:val="24"/>
          <w:szCs w:val="24"/>
        </w:rPr>
        <w:t>medical data from</w:t>
      </w:r>
      <w:r w:rsidRPr="00B525D8">
        <w:rPr>
          <w:rFonts w:ascii="Arial" w:hAnsi="Arial" w:cs="Arial"/>
          <w:sz w:val="24"/>
          <w:szCs w:val="24"/>
        </w:rPr>
        <w:t xml:space="preserve"> </w:t>
      </w:r>
      <w:r w:rsidR="00A04399">
        <w:rPr>
          <w:rFonts w:ascii="Arial" w:hAnsi="Arial" w:cs="Arial"/>
          <w:sz w:val="24"/>
          <w:szCs w:val="24"/>
        </w:rPr>
        <w:t>FCG’s health plan vendors</w:t>
      </w:r>
      <w:r w:rsidR="00AC23EF" w:rsidRPr="00B525D8">
        <w:rPr>
          <w:rFonts w:ascii="Arial" w:hAnsi="Arial" w:cs="Arial"/>
          <w:sz w:val="24"/>
          <w:szCs w:val="24"/>
        </w:rPr>
        <w:t>.</w:t>
      </w:r>
      <w:r w:rsidR="00875D1E" w:rsidRPr="00B525D8">
        <w:rPr>
          <w:rFonts w:ascii="Arial" w:hAnsi="Arial" w:cs="Arial"/>
          <w:sz w:val="24"/>
          <w:szCs w:val="24"/>
        </w:rPr>
        <w:t xml:space="preserve"> </w:t>
      </w:r>
    </w:p>
    <w:p w14:paraId="2134A582" w14:textId="77777777" w:rsidR="00912FB7" w:rsidRDefault="00912FB7" w:rsidP="00912FB7">
      <w:pPr>
        <w:pStyle w:val="ListParagraph"/>
        <w:rPr>
          <w:rFonts w:cs="Arial"/>
          <w:szCs w:val="24"/>
        </w:rPr>
      </w:pPr>
    </w:p>
    <w:p w14:paraId="2D5140EE" w14:textId="3B1FD147" w:rsidR="00912FB7" w:rsidRDefault="00912FB7" w:rsidP="00912FB7">
      <w:pPr>
        <w:pStyle w:val="BodyTextIndent2"/>
        <w:numPr>
          <w:ilvl w:val="1"/>
          <w:numId w:val="9"/>
        </w:numPr>
        <w:tabs>
          <w:tab w:val="clear" w:pos="288"/>
          <w:tab w:val="clear" w:pos="576"/>
          <w:tab w:val="clear" w:pos="900"/>
          <w:tab w:val="clear" w:pos="2592"/>
        </w:tabs>
        <w:rPr>
          <w:rFonts w:ascii="Arial" w:hAnsi="Arial" w:cs="Arial"/>
          <w:sz w:val="24"/>
          <w:szCs w:val="24"/>
        </w:rPr>
      </w:pPr>
      <w:r>
        <w:rPr>
          <w:rFonts w:ascii="Arial" w:hAnsi="Arial" w:cs="Arial"/>
          <w:sz w:val="24"/>
          <w:szCs w:val="24"/>
        </w:rPr>
        <w:t>What percentage of your clients offer Group Medicare Part D or EGWP?</w:t>
      </w:r>
    </w:p>
    <w:p w14:paraId="61ADEE8A" w14:textId="77777777" w:rsidR="00284435" w:rsidRDefault="00284435" w:rsidP="00284435">
      <w:pPr>
        <w:pStyle w:val="ListParagraph"/>
        <w:rPr>
          <w:rFonts w:cs="Arial"/>
          <w:szCs w:val="24"/>
        </w:rPr>
      </w:pPr>
    </w:p>
    <w:p w14:paraId="68A519D8" w14:textId="49B3FE08" w:rsidR="00284435" w:rsidRDefault="00284435" w:rsidP="00875D1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Provide a copy of your formulary.  </w:t>
      </w:r>
      <w:r w:rsidR="00774AAB">
        <w:rPr>
          <w:rFonts w:ascii="Arial" w:hAnsi="Arial" w:cs="Arial"/>
          <w:sz w:val="24"/>
          <w:szCs w:val="24"/>
        </w:rPr>
        <w:t xml:space="preserve">If you have more than one </w:t>
      </w:r>
      <w:proofErr w:type="gramStart"/>
      <w:r w:rsidR="00774AAB">
        <w:rPr>
          <w:rFonts w:ascii="Arial" w:hAnsi="Arial" w:cs="Arial"/>
          <w:sz w:val="24"/>
          <w:szCs w:val="24"/>
        </w:rPr>
        <w:t>formulary</w:t>
      </w:r>
      <w:proofErr w:type="gramEnd"/>
      <w:r w:rsidR="00774AAB">
        <w:rPr>
          <w:rFonts w:ascii="Arial" w:hAnsi="Arial" w:cs="Arial"/>
          <w:sz w:val="24"/>
          <w:szCs w:val="24"/>
        </w:rPr>
        <w:t xml:space="preserve"> please provide all options with details of the differences.</w:t>
      </w:r>
    </w:p>
    <w:p w14:paraId="20DD5B06" w14:textId="77777777" w:rsidR="00284435" w:rsidRDefault="00284435" w:rsidP="00284435">
      <w:pPr>
        <w:pStyle w:val="ListParagraph"/>
        <w:rPr>
          <w:rFonts w:cs="Arial"/>
          <w:szCs w:val="24"/>
        </w:rPr>
      </w:pPr>
    </w:p>
    <w:p w14:paraId="66F9A9B4" w14:textId="77777777" w:rsidR="00284435" w:rsidRDefault="00284435" w:rsidP="00875D1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discretion the FCG would have to add or eliminate items from your formulary.</w:t>
      </w:r>
    </w:p>
    <w:p w14:paraId="2ACE5F06" w14:textId="77777777" w:rsidR="000977AC" w:rsidRPr="00B525D8" w:rsidRDefault="000977AC" w:rsidP="000977AC">
      <w:pPr>
        <w:pStyle w:val="BodyTextIndent2"/>
        <w:tabs>
          <w:tab w:val="clear" w:pos="288"/>
          <w:tab w:val="clear" w:pos="576"/>
          <w:tab w:val="clear" w:pos="900"/>
          <w:tab w:val="clear" w:pos="2592"/>
        </w:tabs>
        <w:rPr>
          <w:rFonts w:ascii="Arial" w:hAnsi="Arial" w:cs="Arial"/>
          <w:sz w:val="24"/>
          <w:szCs w:val="24"/>
        </w:rPr>
      </w:pPr>
    </w:p>
    <w:p w14:paraId="4A20214D" w14:textId="77777777" w:rsidR="000977AC" w:rsidRDefault="000977A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 xml:space="preserve">Medical </w:t>
      </w:r>
      <w:r w:rsidR="0041552F" w:rsidRPr="00B525D8">
        <w:rPr>
          <w:rFonts w:ascii="Arial" w:hAnsi="Arial" w:cs="Arial"/>
          <w:snapToGrid w:val="0"/>
          <w:spacing w:val="-3"/>
          <w:sz w:val="24"/>
          <w:szCs w:val="24"/>
        </w:rPr>
        <w:t xml:space="preserve">and Utilization </w:t>
      </w:r>
      <w:r w:rsidRPr="00B525D8">
        <w:rPr>
          <w:rFonts w:ascii="Arial" w:hAnsi="Arial" w:cs="Arial"/>
          <w:snapToGrid w:val="0"/>
          <w:spacing w:val="-3"/>
          <w:sz w:val="24"/>
          <w:szCs w:val="24"/>
        </w:rPr>
        <w:t>Management</w:t>
      </w:r>
    </w:p>
    <w:p w14:paraId="4DAA62AF" w14:textId="77777777" w:rsidR="00875D1E" w:rsidRPr="00875D1E" w:rsidRDefault="00875D1E" w:rsidP="00875D1E">
      <w:pPr>
        <w:pStyle w:val="BodyTextIndent2"/>
        <w:tabs>
          <w:tab w:val="clear" w:pos="288"/>
          <w:tab w:val="clear" w:pos="576"/>
          <w:tab w:val="clear" w:pos="900"/>
          <w:tab w:val="clear" w:pos="2592"/>
        </w:tabs>
        <w:ind w:left="540" w:firstLine="0"/>
        <w:rPr>
          <w:rFonts w:ascii="Arial" w:hAnsi="Arial" w:cs="Arial"/>
          <w:sz w:val="24"/>
          <w:szCs w:val="24"/>
        </w:rPr>
      </w:pPr>
    </w:p>
    <w:p w14:paraId="1C98BA01" w14:textId="77777777" w:rsidR="00875D1E" w:rsidRDefault="00875D1E" w:rsidP="00875D1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75D1E">
        <w:rPr>
          <w:rFonts w:ascii="Arial" w:hAnsi="Arial" w:cs="Arial"/>
          <w:sz w:val="24"/>
          <w:szCs w:val="24"/>
        </w:rPr>
        <w:t>Describe how your firm promotes the use of generic drugs. How do you determine when a generic drug can be substituted? Do you automatically fill the prescription with a generic substitute if available?</w:t>
      </w:r>
    </w:p>
    <w:p w14:paraId="2A247774" w14:textId="77777777" w:rsidR="00924790" w:rsidRDefault="00924790" w:rsidP="00924790">
      <w:pPr>
        <w:pStyle w:val="BodyTextIndent2"/>
        <w:tabs>
          <w:tab w:val="clear" w:pos="288"/>
          <w:tab w:val="clear" w:pos="576"/>
          <w:tab w:val="clear" w:pos="900"/>
          <w:tab w:val="clear" w:pos="2592"/>
        </w:tabs>
        <w:ind w:left="540" w:firstLine="0"/>
        <w:rPr>
          <w:rFonts w:ascii="Arial" w:hAnsi="Arial" w:cs="Arial"/>
          <w:sz w:val="24"/>
          <w:szCs w:val="24"/>
        </w:rPr>
      </w:pPr>
    </w:p>
    <w:p w14:paraId="540774BB" w14:textId="77777777" w:rsidR="00C8410F" w:rsidRDefault="00C94D0C" w:rsidP="00C8410F">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Provide details on the following </w:t>
      </w:r>
      <w:r w:rsidR="00C8410F">
        <w:rPr>
          <w:rFonts w:ascii="Arial" w:hAnsi="Arial" w:cs="Arial"/>
          <w:sz w:val="24"/>
          <w:szCs w:val="24"/>
        </w:rPr>
        <w:t xml:space="preserve">clinical and </w:t>
      </w:r>
      <w:r>
        <w:rPr>
          <w:rFonts w:ascii="Arial" w:hAnsi="Arial" w:cs="Arial"/>
          <w:sz w:val="24"/>
          <w:szCs w:val="24"/>
        </w:rPr>
        <w:t>utilization management programs you may have available:</w:t>
      </w:r>
    </w:p>
    <w:p w14:paraId="3D1610BC" w14:textId="77777777" w:rsidR="00C8410F" w:rsidRDefault="00C8410F" w:rsidP="00C8410F">
      <w:pPr>
        <w:pStyle w:val="ListParagraph"/>
        <w:rPr>
          <w:rFonts w:cs="Arial"/>
          <w:szCs w:val="24"/>
        </w:rPr>
      </w:pPr>
    </w:p>
    <w:p w14:paraId="128CDE3B" w14:textId="77777777" w:rsidR="00C94D0C" w:rsidRDefault="00C94D0C" w:rsidP="00C8410F">
      <w:pPr>
        <w:pStyle w:val="BodyTextIndent2"/>
        <w:numPr>
          <w:ilvl w:val="0"/>
          <w:numId w:val="35"/>
        </w:numPr>
        <w:rPr>
          <w:rFonts w:ascii="Arial" w:hAnsi="Arial" w:cs="Arial"/>
          <w:sz w:val="24"/>
          <w:szCs w:val="24"/>
        </w:rPr>
      </w:pPr>
      <w:r>
        <w:rPr>
          <w:rFonts w:ascii="Arial" w:hAnsi="Arial" w:cs="Arial"/>
          <w:sz w:val="24"/>
          <w:szCs w:val="24"/>
        </w:rPr>
        <w:t>Prior authorization programs (general)</w:t>
      </w:r>
      <w:r w:rsidR="00924790">
        <w:rPr>
          <w:rFonts w:ascii="Arial" w:hAnsi="Arial" w:cs="Arial"/>
          <w:sz w:val="24"/>
          <w:szCs w:val="24"/>
        </w:rPr>
        <w:t>;</w:t>
      </w:r>
    </w:p>
    <w:p w14:paraId="4136406B" w14:textId="77777777" w:rsidR="00C94D0C" w:rsidRDefault="00C94D0C" w:rsidP="00C8410F">
      <w:pPr>
        <w:pStyle w:val="BodyTextIndent2"/>
        <w:numPr>
          <w:ilvl w:val="0"/>
          <w:numId w:val="35"/>
        </w:numPr>
        <w:rPr>
          <w:rFonts w:ascii="Arial" w:hAnsi="Arial" w:cs="Arial"/>
          <w:sz w:val="24"/>
          <w:szCs w:val="24"/>
        </w:rPr>
      </w:pPr>
      <w:r>
        <w:rPr>
          <w:rFonts w:ascii="Arial" w:hAnsi="Arial" w:cs="Arial"/>
          <w:sz w:val="24"/>
          <w:szCs w:val="24"/>
        </w:rPr>
        <w:t xml:space="preserve">Prior authorization programs for “specialty drugs” or self-administered </w:t>
      </w:r>
      <w:r w:rsidR="00924790">
        <w:rPr>
          <w:rFonts w:ascii="Arial" w:hAnsi="Arial" w:cs="Arial"/>
          <w:sz w:val="24"/>
          <w:szCs w:val="24"/>
        </w:rPr>
        <w:t>injectable medications;</w:t>
      </w:r>
    </w:p>
    <w:p w14:paraId="5952318B" w14:textId="77777777" w:rsidR="00C94D0C" w:rsidRDefault="00C94D0C" w:rsidP="00C8410F">
      <w:pPr>
        <w:pStyle w:val="BodyTextIndent2"/>
        <w:numPr>
          <w:ilvl w:val="0"/>
          <w:numId w:val="35"/>
        </w:numPr>
        <w:rPr>
          <w:rFonts w:ascii="Arial" w:hAnsi="Arial" w:cs="Arial"/>
          <w:sz w:val="24"/>
          <w:szCs w:val="24"/>
        </w:rPr>
      </w:pPr>
      <w:r>
        <w:rPr>
          <w:rFonts w:ascii="Arial" w:hAnsi="Arial" w:cs="Arial"/>
          <w:sz w:val="24"/>
          <w:szCs w:val="24"/>
        </w:rPr>
        <w:t>Therapeutic substitution programs</w:t>
      </w:r>
      <w:r w:rsidR="00924790">
        <w:rPr>
          <w:rFonts w:ascii="Arial" w:hAnsi="Arial" w:cs="Arial"/>
          <w:sz w:val="24"/>
          <w:szCs w:val="24"/>
        </w:rPr>
        <w:t>;</w:t>
      </w:r>
    </w:p>
    <w:p w14:paraId="4143982F" w14:textId="77777777" w:rsidR="00C94D0C" w:rsidRDefault="00C94D0C" w:rsidP="00C8410F">
      <w:pPr>
        <w:pStyle w:val="BodyTextIndent2"/>
        <w:numPr>
          <w:ilvl w:val="0"/>
          <w:numId w:val="35"/>
        </w:numPr>
        <w:rPr>
          <w:rFonts w:ascii="Arial" w:hAnsi="Arial" w:cs="Arial"/>
          <w:sz w:val="24"/>
          <w:szCs w:val="24"/>
        </w:rPr>
      </w:pPr>
      <w:r>
        <w:rPr>
          <w:rFonts w:ascii="Arial" w:hAnsi="Arial" w:cs="Arial"/>
          <w:sz w:val="24"/>
          <w:szCs w:val="24"/>
        </w:rPr>
        <w:t>Step therapy protocols</w:t>
      </w:r>
      <w:r w:rsidR="00924790">
        <w:rPr>
          <w:rFonts w:ascii="Arial" w:hAnsi="Arial" w:cs="Arial"/>
          <w:sz w:val="24"/>
          <w:szCs w:val="24"/>
        </w:rPr>
        <w:t>;</w:t>
      </w:r>
    </w:p>
    <w:p w14:paraId="5932121F" w14:textId="77777777" w:rsidR="00C94D0C" w:rsidRDefault="00C94D0C" w:rsidP="00C8410F">
      <w:pPr>
        <w:pStyle w:val="BodyTextIndent2"/>
        <w:numPr>
          <w:ilvl w:val="0"/>
          <w:numId w:val="35"/>
        </w:numPr>
        <w:rPr>
          <w:rFonts w:ascii="Arial" w:hAnsi="Arial" w:cs="Arial"/>
          <w:sz w:val="24"/>
          <w:szCs w:val="24"/>
        </w:rPr>
      </w:pPr>
      <w:r>
        <w:rPr>
          <w:rFonts w:ascii="Arial" w:hAnsi="Arial" w:cs="Arial"/>
          <w:sz w:val="24"/>
          <w:szCs w:val="24"/>
        </w:rPr>
        <w:t>Quantity limitations or dose duration programs</w:t>
      </w:r>
      <w:r w:rsidR="00924790">
        <w:rPr>
          <w:rFonts w:ascii="Arial" w:hAnsi="Arial" w:cs="Arial"/>
          <w:sz w:val="24"/>
          <w:szCs w:val="24"/>
        </w:rPr>
        <w:t xml:space="preserve">; </w:t>
      </w:r>
    </w:p>
    <w:p w14:paraId="70EE214D" w14:textId="77777777" w:rsidR="00C94D0C" w:rsidRDefault="00C94D0C" w:rsidP="00C8410F">
      <w:pPr>
        <w:pStyle w:val="BodyTextIndent2"/>
        <w:numPr>
          <w:ilvl w:val="0"/>
          <w:numId w:val="35"/>
        </w:numPr>
        <w:rPr>
          <w:rFonts w:ascii="Arial" w:hAnsi="Arial" w:cs="Arial"/>
          <w:sz w:val="24"/>
          <w:szCs w:val="24"/>
        </w:rPr>
      </w:pPr>
      <w:r>
        <w:rPr>
          <w:rFonts w:ascii="Arial" w:hAnsi="Arial" w:cs="Arial"/>
          <w:sz w:val="24"/>
          <w:szCs w:val="24"/>
        </w:rPr>
        <w:t xml:space="preserve">Other UM programs </w:t>
      </w:r>
    </w:p>
    <w:p w14:paraId="7A807257" w14:textId="77777777" w:rsidR="00C77A05" w:rsidRPr="0020525A"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Controlled substance excessive use programs</w:t>
      </w:r>
      <w:r w:rsidR="00C8410F">
        <w:rPr>
          <w:rFonts w:ascii="Arial" w:hAnsi="Arial" w:cs="Arial"/>
          <w:sz w:val="24"/>
          <w:szCs w:val="24"/>
        </w:rPr>
        <w:t>;</w:t>
      </w:r>
    </w:p>
    <w:p w14:paraId="2CAF7F0C" w14:textId="77777777" w:rsidR="00C77A05" w:rsidRPr="0020525A"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Drug utilization review, Concurrent (CDUR)</w:t>
      </w:r>
      <w:r w:rsidR="00C8410F">
        <w:rPr>
          <w:rFonts w:ascii="Arial" w:hAnsi="Arial" w:cs="Arial"/>
          <w:sz w:val="24"/>
          <w:szCs w:val="24"/>
        </w:rPr>
        <w:t>;</w:t>
      </w:r>
    </w:p>
    <w:p w14:paraId="63A9CA8C" w14:textId="77777777" w:rsidR="00C77A05" w:rsidRPr="0020525A"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Drug utilization review, Retrospective (RDUR)</w:t>
      </w:r>
      <w:r w:rsidR="00C8410F">
        <w:rPr>
          <w:rFonts w:ascii="Arial" w:hAnsi="Arial" w:cs="Arial"/>
          <w:sz w:val="24"/>
          <w:szCs w:val="24"/>
        </w:rPr>
        <w:t>;</w:t>
      </w:r>
    </w:p>
    <w:p w14:paraId="03CC38E0" w14:textId="77777777" w:rsidR="00C77A05" w:rsidRPr="0020525A"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Formulary Management</w:t>
      </w:r>
      <w:r w:rsidR="00C8410F">
        <w:rPr>
          <w:rFonts w:ascii="Arial" w:hAnsi="Arial" w:cs="Arial"/>
          <w:sz w:val="24"/>
          <w:szCs w:val="24"/>
        </w:rPr>
        <w:t>;</w:t>
      </w:r>
    </w:p>
    <w:p w14:paraId="4CAE9EF3" w14:textId="77777777" w:rsidR="00C77A05" w:rsidRPr="0020525A"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Medication adherence programs</w:t>
      </w:r>
      <w:r w:rsidR="00C8410F">
        <w:rPr>
          <w:rFonts w:ascii="Arial" w:hAnsi="Arial" w:cs="Arial"/>
          <w:sz w:val="24"/>
          <w:szCs w:val="24"/>
        </w:rPr>
        <w:t>;</w:t>
      </w:r>
    </w:p>
    <w:p w14:paraId="6214A53F" w14:textId="77777777" w:rsidR="00C77A05" w:rsidRPr="0020525A"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Member profiling</w:t>
      </w:r>
      <w:r w:rsidR="00C8410F">
        <w:rPr>
          <w:rFonts w:ascii="Arial" w:hAnsi="Arial" w:cs="Arial"/>
          <w:sz w:val="24"/>
          <w:szCs w:val="24"/>
        </w:rPr>
        <w:t>;</w:t>
      </w:r>
    </w:p>
    <w:p w14:paraId="4D143AFA" w14:textId="77777777" w:rsidR="00C77A05" w:rsidRPr="0020525A"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Pharmacy profiling</w:t>
      </w:r>
      <w:r w:rsidR="00C8410F">
        <w:rPr>
          <w:rFonts w:ascii="Arial" w:hAnsi="Arial" w:cs="Arial"/>
          <w:sz w:val="24"/>
          <w:szCs w:val="24"/>
        </w:rPr>
        <w:t>; and/or</w:t>
      </w:r>
    </w:p>
    <w:p w14:paraId="1C27618A" w14:textId="77777777" w:rsidR="00C77A05" w:rsidRDefault="00C77A05" w:rsidP="00C77A05">
      <w:pPr>
        <w:pStyle w:val="BodyTextIndent2"/>
        <w:numPr>
          <w:ilvl w:val="0"/>
          <w:numId w:val="35"/>
        </w:numPr>
        <w:rPr>
          <w:rFonts w:ascii="Arial" w:hAnsi="Arial" w:cs="Arial"/>
          <w:sz w:val="24"/>
          <w:szCs w:val="24"/>
        </w:rPr>
      </w:pPr>
      <w:r w:rsidRPr="0020525A">
        <w:rPr>
          <w:rFonts w:ascii="Arial" w:hAnsi="Arial" w:cs="Arial"/>
          <w:sz w:val="24"/>
          <w:szCs w:val="24"/>
        </w:rPr>
        <w:t>Physician profiling</w:t>
      </w:r>
    </w:p>
    <w:p w14:paraId="2DD5A102" w14:textId="77777777" w:rsidR="00C77A05" w:rsidRPr="0020525A" w:rsidRDefault="00C77A05" w:rsidP="00C77A05">
      <w:pPr>
        <w:pStyle w:val="BodyTextIndent2"/>
        <w:ind w:firstLine="0"/>
        <w:rPr>
          <w:rFonts w:ascii="Arial" w:hAnsi="Arial" w:cs="Arial"/>
          <w:sz w:val="24"/>
          <w:szCs w:val="24"/>
        </w:rPr>
      </w:pPr>
    </w:p>
    <w:p w14:paraId="778E9434" w14:textId="77777777" w:rsidR="00924790" w:rsidRDefault="00924790" w:rsidP="0092479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C94D0C">
        <w:rPr>
          <w:rFonts w:ascii="Arial" w:hAnsi="Arial" w:cs="Arial"/>
          <w:sz w:val="24"/>
          <w:szCs w:val="24"/>
        </w:rPr>
        <w:t>How do you integrate medical and prescription drug claims data to enhance drug utilization review?  Therapeutic management initiatives?</w:t>
      </w:r>
    </w:p>
    <w:p w14:paraId="33D87DDC" w14:textId="77777777" w:rsidR="004C0107" w:rsidRDefault="004C0107" w:rsidP="004C0107">
      <w:pPr>
        <w:pStyle w:val="BodyTextIndent2"/>
        <w:tabs>
          <w:tab w:val="clear" w:pos="288"/>
          <w:tab w:val="clear" w:pos="576"/>
          <w:tab w:val="clear" w:pos="900"/>
          <w:tab w:val="clear" w:pos="2592"/>
        </w:tabs>
        <w:ind w:left="540" w:firstLine="0"/>
        <w:rPr>
          <w:rFonts w:ascii="Arial" w:hAnsi="Arial" w:cs="Arial"/>
          <w:sz w:val="24"/>
          <w:szCs w:val="24"/>
        </w:rPr>
      </w:pPr>
    </w:p>
    <w:p w14:paraId="13613B37" w14:textId="77777777" w:rsidR="004C0107" w:rsidRDefault="004C0107" w:rsidP="0092479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C0107">
        <w:rPr>
          <w:rFonts w:ascii="Arial" w:hAnsi="Arial" w:cs="Arial"/>
          <w:sz w:val="24"/>
          <w:szCs w:val="24"/>
        </w:rPr>
        <w:t>Describe the procedures in place to deal with situations where there is a suspicion</w:t>
      </w:r>
    </w:p>
    <w:p w14:paraId="14295BBD" w14:textId="77777777" w:rsidR="004C0107" w:rsidRPr="004C0107" w:rsidRDefault="004C0107" w:rsidP="004C0107">
      <w:pPr>
        <w:pStyle w:val="BodyTextIndent2"/>
        <w:tabs>
          <w:tab w:val="clear" w:pos="288"/>
          <w:tab w:val="clear" w:pos="576"/>
          <w:tab w:val="clear" w:pos="900"/>
          <w:tab w:val="clear" w:pos="2592"/>
        </w:tabs>
        <w:ind w:left="540" w:firstLine="0"/>
        <w:rPr>
          <w:rFonts w:ascii="Arial" w:hAnsi="Arial" w:cs="Arial"/>
          <w:sz w:val="24"/>
          <w:szCs w:val="24"/>
        </w:rPr>
      </w:pPr>
      <w:r w:rsidRPr="004C0107">
        <w:rPr>
          <w:rFonts w:ascii="Arial" w:hAnsi="Arial" w:cs="Arial"/>
          <w:sz w:val="24"/>
          <w:szCs w:val="24"/>
        </w:rPr>
        <w:t>of fraud or abuse.</w:t>
      </w:r>
    </w:p>
    <w:p w14:paraId="11B12254" w14:textId="77777777" w:rsidR="00924790" w:rsidRPr="005F4797" w:rsidRDefault="00924790" w:rsidP="00924790">
      <w:pPr>
        <w:pStyle w:val="BodyTextIndent2"/>
        <w:tabs>
          <w:tab w:val="clear" w:pos="288"/>
          <w:tab w:val="clear" w:pos="576"/>
          <w:tab w:val="clear" w:pos="900"/>
          <w:tab w:val="clear" w:pos="2592"/>
        </w:tabs>
        <w:ind w:left="540" w:firstLine="0"/>
        <w:rPr>
          <w:rFonts w:ascii="Arial" w:hAnsi="Arial" w:cs="Arial"/>
          <w:sz w:val="24"/>
          <w:szCs w:val="24"/>
        </w:rPr>
      </w:pPr>
    </w:p>
    <w:p w14:paraId="537E9AA0" w14:textId="77777777" w:rsidR="00C94D0C" w:rsidRDefault="00C94D0C" w:rsidP="00C94D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w:t>
      </w:r>
      <w:r w:rsidRPr="00C94D0C">
        <w:rPr>
          <w:rFonts w:ascii="Arial" w:hAnsi="Arial" w:cs="Arial"/>
          <w:sz w:val="24"/>
          <w:szCs w:val="24"/>
        </w:rPr>
        <w:t xml:space="preserve">ill </w:t>
      </w:r>
      <w:r>
        <w:rPr>
          <w:rFonts w:ascii="Arial" w:hAnsi="Arial" w:cs="Arial"/>
          <w:sz w:val="24"/>
          <w:szCs w:val="24"/>
        </w:rPr>
        <w:t xml:space="preserve">you </w:t>
      </w:r>
      <w:r w:rsidRPr="00C94D0C">
        <w:rPr>
          <w:rFonts w:ascii="Arial" w:hAnsi="Arial" w:cs="Arial"/>
          <w:sz w:val="24"/>
          <w:szCs w:val="24"/>
        </w:rPr>
        <w:t xml:space="preserve">allow </w:t>
      </w:r>
      <w:r>
        <w:rPr>
          <w:rFonts w:ascii="Arial" w:hAnsi="Arial" w:cs="Arial"/>
          <w:sz w:val="24"/>
          <w:szCs w:val="24"/>
        </w:rPr>
        <w:t>FCG</w:t>
      </w:r>
      <w:r w:rsidRPr="00C94D0C">
        <w:rPr>
          <w:rFonts w:ascii="Arial" w:hAnsi="Arial" w:cs="Arial"/>
          <w:sz w:val="24"/>
          <w:szCs w:val="24"/>
        </w:rPr>
        <w:t xml:space="preserve"> to "opt-out" of clinical</w:t>
      </w:r>
      <w:r>
        <w:rPr>
          <w:rFonts w:ascii="Arial" w:hAnsi="Arial" w:cs="Arial"/>
          <w:sz w:val="24"/>
          <w:szCs w:val="24"/>
        </w:rPr>
        <w:t xml:space="preserve"> or utilization management</w:t>
      </w:r>
      <w:r w:rsidRPr="00C94D0C">
        <w:rPr>
          <w:rFonts w:ascii="Arial" w:hAnsi="Arial" w:cs="Arial"/>
          <w:sz w:val="24"/>
          <w:szCs w:val="24"/>
        </w:rPr>
        <w:t xml:space="preserve"> programs, which include but are not limited to therapeutic substitution programs.</w:t>
      </w:r>
    </w:p>
    <w:p w14:paraId="3AFEC91D" w14:textId="77777777" w:rsidR="00C94D0C" w:rsidRDefault="00C94D0C" w:rsidP="00C94D0C">
      <w:pPr>
        <w:pStyle w:val="BodyTextIndent2"/>
        <w:tabs>
          <w:tab w:val="clear" w:pos="288"/>
          <w:tab w:val="clear" w:pos="576"/>
          <w:tab w:val="clear" w:pos="900"/>
          <w:tab w:val="clear" w:pos="2592"/>
        </w:tabs>
        <w:ind w:left="540" w:firstLine="0"/>
        <w:rPr>
          <w:rFonts w:ascii="Arial" w:hAnsi="Arial" w:cs="Arial"/>
          <w:sz w:val="24"/>
          <w:szCs w:val="24"/>
        </w:rPr>
      </w:pPr>
    </w:p>
    <w:p w14:paraId="5B7620F8" w14:textId="77777777" w:rsidR="004C0107" w:rsidRPr="004C0107" w:rsidRDefault="00C94D0C" w:rsidP="004C010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75D1E">
        <w:rPr>
          <w:rFonts w:ascii="Arial" w:hAnsi="Arial" w:cs="Arial"/>
          <w:sz w:val="24"/>
          <w:szCs w:val="24"/>
        </w:rPr>
        <w:t>How do you develop the list of drugs requiring prior authorization?  Does your claims system use “smart rules” to more accurately determine compliance with prior authorization guidelines?  What other approaches to coverage management do you typically implement for your clients?  Please provide a list of the drugs that require prior authorization.</w:t>
      </w:r>
    </w:p>
    <w:p w14:paraId="5DDBB637" w14:textId="77777777" w:rsidR="00C94D0C" w:rsidRDefault="00C94D0C" w:rsidP="00C94D0C">
      <w:pPr>
        <w:pStyle w:val="BodyTextIndent2"/>
        <w:tabs>
          <w:tab w:val="clear" w:pos="288"/>
          <w:tab w:val="clear" w:pos="576"/>
          <w:tab w:val="clear" w:pos="900"/>
          <w:tab w:val="clear" w:pos="2592"/>
        </w:tabs>
        <w:ind w:left="540" w:firstLine="0"/>
        <w:rPr>
          <w:rFonts w:ascii="Arial" w:hAnsi="Arial" w:cs="Arial"/>
          <w:sz w:val="24"/>
          <w:szCs w:val="24"/>
        </w:rPr>
      </w:pPr>
    </w:p>
    <w:p w14:paraId="50EA39F1" w14:textId="77777777" w:rsidR="00C94D0C" w:rsidRDefault="00C94D0C" w:rsidP="00875D1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Can you transfer information regarding prior authorizations already in place for FCG </w:t>
      </w:r>
      <w:r>
        <w:rPr>
          <w:rFonts w:ascii="Arial" w:hAnsi="Arial" w:cs="Arial"/>
          <w:sz w:val="24"/>
          <w:szCs w:val="24"/>
        </w:rPr>
        <w:lastRenderedPageBreak/>
        <w:t>participants under the prior pharmacy benefit programs?  If yes, how would that data transfer be handled?</w:t>
      </w:r>
    </w:p>
    <w:p w14:paraId="44BDA3D9" w14:textId="77777777" w:rsidR="00875D1E" w:rsidRDefault="00875D1E" w:rsidP="00875D1E">
      <w:pPr>
        <w:pStyle w:val="ListParagraph"/>
        <w:rPr>
          <w:rFonts w:cs="Arial"/>
          <w:szCs w:val="24"/>
        </w:rPr>
      </w:pPr>
    </w:p>
    <w:p w14:paraId="2B000271" w14:textId="77777777" w:rsidR="00924790" w:rsidRDefault="00875D1E" w:rsidP="00875D1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75D1E">
        <w:rPr>
          <w:rFonts w:ascii="Arial" w:hAnsi="Arial" w:cs="Arial"/>
          <w:sz w:val="24"/>
          <w:szCs w:val="24"/>
        </w:rPr>
        <w:t xml:space="preserve">What health management programs do you have in place for specific disease conditions (such as asthma or depression)?  </w:t>
      </w:r>
      <w:r w:rsidR="00924790">
        <w:rPr>
          <w:rFonts w:ascii="Arial" w:hAnsi="Arial" w:cs="Arial"/>
          <w:sz w:val="24"/>
          <w:szCs w:val="24"/>
        </w:rPr>
        <w:t xml:space="preserve">How do you work with medical plan vendors to ensure appropriate referrals of participants to disease management programs </w:t>
      </w:r>
      <w:r w:rsidR="00881D11">
        <w:rPr>
          <w:rFonts w:ascii="Arial" w:hAnsi="Arial" w:cs="Arial"/>
          <w:sz w:val="24"/>
          <w:szCs w:val="24"/>
        </w:rPr>
        <w:t xml:space="preserve">that </w:t>
      </w:r>
      <w:r w:rsidR="00924790">
        <w:rPr>
          <w:rFonts w:ascii="Arial" w:hAnsi="Arial" w:cs="Arial"/>
          <w:sz w:val="24"/>
          <w:szCs w:val="24"/>
        </w:rPr>
        <w:t>either of you may offer?</w:t>
      </w:r>
    </w:p>
    <w:p w14:paraId="3A6A6046" w14:textId="77777777" w:rsidR="00924790" w:rsidRDefault="00924790" w:rsidP="00924790">
      <w:pPr>
        <w:pStyle w:val="ListParagraph"/>
        <w:rPr>
          <w:rFonts w:cs="Arial"/>
          <w:szCs w:val="24"/>
        </w:rPr>
      </w:pPr>
    </w:p>
    <w:p w14:paraId="1DFC3240" w14:textId="77777777" w:rsidR="00875D1E" w:rsidRDefault="00875D1E" w:rsidP="00875D1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75D1E">
        <w:rPr>
          <w:rFonts w:ascii="Arial" w:hAnsi="Arial" w:cs="Arial"/>
          <w:sz w:val="24"/>
          <w:szCs w:val="24"/>
        </w:rPr>
        <w:t>How do you work with medical plan insurers/administrators to improve quality of care control costs?</w:t>
      </w:r>
    </w:p>
    <w:p w14:paraId="6F208C67" w14:textId="77777777" w:rsidR="00C94D0C" w:rsidRPr="00875D1E" w:rsidRDefault="00C94D0C" w:rsidP="00C94D0C">
      <w:pPr>
        <w:pStyle w:val="BodyTextIndent2"/>
        <w:tabs>
          <w:tab w:val="clear" w:pos="288"/>
          <w:tab w:val="clear" w:pos="576"/>
          <w:tab w:val="clear" w:pos="900"/>
          <w:tab w:val="clear" w:pos="2592"/>
        </w:tabs>
        <w:ind w:left="0" w:firstLine="0"/>
        <w:rPr>
          <w:rFonts w:ascii="Arial" w:hAnsi="Arial" w:cs="Arial"/>
          <w:sz w:val="24"/>
          <w:szCs w:val="24"/>
        </w:rPr>
      </w:pPr>
    </w:p>
    <w:p w14:paraId="4EB72C60" w14:textId="77777777" w:rsidR="00C94D0C" w:rsidRPr="00881D11" w:rsidRDefault="00875D1E"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1D11">
        <w:rPr>
          <w:rFonts w:ascii="Arial" w:hAnsi="Arial" w:cs="Arial"/>
          <w:sz w:val="24"/>
          <w:szCs w:val="24"/>
        </w:rPr>
        <w:t>How do you communicate with participants about alternative medications or places of service when a change will result in savings for the participant or the plan?</w:t>
      </w:r>
      <w:r w:rsidR="00924790" w:rsidRPr="00881D11">
        <w:rPr>
          <w:rFonts w:ascii="Arial" w:hAnsi="Arial" w:cs="Arial"/>
          <w:sz w:val="24"/>
          <w:szCs w:val="24"/>
        </w:rPr>
        <w:t xml:space="preserve">  If print communications are utilized, provide samples.</w:t>
      </w:r>
    </w:p>
    <w:p w14:paraId="642E3A83" w14:textId="77777777" w:rsidR="005F4797" w:rsidRDefault="005F4797" w:rsidP="005F4797">
      <w:pPr>
        <w:pStyle w:val="ListParagraph"/>
        <w:rPr>
          <w:rFonts w:cs="Arial"/>
          <w:szCs w:val="24"/>
        </w:rPr>
      </w:pPr>
    </w:p>
    <w:p w14:paraId="5C87930C" w14:textId="77777777" w:rsidR="005F4797" w:rsidRDefault="005F479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decision-making philosophies regarding your clinical programs.  For example, do you employ evidence- or value- based philosophies?</w:t>
      </w:r>
    </w:p>
    <w:p w14:paraId="58211CEF" w14:textId="77777777" w:rsidR="00284435" w:rsidRDefault="00284435" w:rsidP="00284435">
      <w:pPr>
        <w:pStyle w:val="ListParagraph"/>
        <w:rPr>
          <w:rFonts w:cs="Arial"/>
          <w:szCs w:val="24"/>
        </w:rPr>
      </w:pPr>
    </w:p>
    <w:p w14:paraId="095FD40B" w14:textId="77777777" w:rsidR="00284435" w:rsidRDefault="00284435"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formulary criteria.</w:t>
      </w:r>
    </w:p>
    <w:p w14:paraId="3C566DF5" w14:textId="77777777" w:rsidR="00284435" w:rsidRDefault="00284435" w:rsidP="00284435">
      <w:pPr>
        <w:pStyle w:val="ListParagraph"/>
        <w:rPr>
          <w:rFonts w:cs="Arial"/>
          <w:szCs w:val="24"/>
        </w:rPr>
      </w:pPr>
    </w:p>
    <w:p w14:paraId="5AC5202D" w14:textId="7DB28A19" w:rsidR="00284435" w:rsidRDefault="00284435"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how you handle situations where drug patents expire.  </w:t>
      </w:r>
      <w:r w:rsidR="00774AAB">
        <w:rPr>
          <w:rFonts w:ascii="Arial" w:hAnsi="Arial" w:cs="Arial"/>
          <w:sz w:val="24"/>
          <w:szCs w:val="24"/>
        </w:rPr>
        <w:t xml:space="preserve">When do you implement tier changes?  </w:t>
      </w:r>
      <w:r>
        <w:rPr>
          <w:rFonts w:ascii="Arial" w:hAnsi="Arial" w:cs="Arial"/>
          <w:sz w:val="24"/>
          <w:szCs w:val="24"/>
        </w:rPr>
        <w:t>How do you communicate tier changes for drugs with participants, pharmacies, medical providers and plan sponsors?</w:t>
      </w:r>
    </w:p>
    <w:p w14:paraId="577045D3" w14:textId="77777777" w:rsidR="005F4797" w:rsidRDefault="005F4797" w:rsidP="005F4797">
      <w:pPr>
        <w:pStyle w:val="ListParagraph"/>
        <w:rPr>
          <w:rFonts w:cs="Arial"/>
          <w:szCs w:val="24"/>
        </w:rPr>
      </w:pPr>
    </w:p>
    <w:p w14:paraId="09338393" w14:textId="77777777" w:rsidR="005F4797" w:rsidRDefault="005F479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do you promote compliance for participants in prescription drug use?</w:t>
      </w:r>
    </w:p>
    <w:p w14:paraId="184B62AA" w14:textId="77777777" w:rsidR="005F4797" w:rsidRDefault="005F4797" w:rsidP="005F4797">
      <w:pPr>
        <w:pStyle w:val="ListParagraph"/>
        <w:rPr>
          <w:rFonts w:cs="Arial"/>
          <w:szCs w:val="24"/>
        </w:rPr>
      </w:pPr>
    </w:p>
    <w:p w14:paraId="1F14D972" w14:textId="77777777" w:rsidR="005F4797" w:rsidRDefault="005F479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how you utilize outcomes data (both savings and </w:t>
      </w:r>
      <w:r w:rsidR="00284435">
        <w:rPr>
          <w:rFonts w:ascii="Arial" w:hAnsi="Arial" w:cs="Arial"/>
          <w:sz w:val="24"/>
          <w:szCs w:val="24"/>
        </w:rPr>
        <w:t>participant</w:t>
      </w:r>
      <w:r>
        <w:rPr>
          <w:rFonts w:ascii="Arial" w:hAnsi="Arial" w:cs="Arial"/>
          <w:sz w:val="24"/>
          <w:szCs w:val="24"/>
        </w:rPr>
        <w:t xml:space="preserve"> impact) at both the individual participant and aggregate plan levels?  Do you provide aggregate outcomes data analytics to the plan sponsor?</w:t>
      </w:r>
    </w:p>
    <w:p w14:paraId="7DE69B0A" w14:textId="77777777" w:rsidR="00C94D0C" w:rsidRDefault="00C94D0C" w:rsidP="00C94D0C">
      <w:pPr>
        <w:pStyle w:val="ListParagraph"/>
        <w:rPr>
          <w:rFonts w:cs="Arial"/>
          <w:szCs w:val="24"/>
        </w:rPr>
      </w:pPr>
    </w:p>
    <w:p w14:paraId="12D6CA6B" w14:textId="77777777" w:rsidR="00C94D0C" w:rsidRDefault="00C94D0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utilize a Pharmacy and Therapeutic Committee?  If so, describe that body as it exists for your organization.  Include such information as:</w:t>
      </w:r>
    </w:p>
    <w:p w14:paraId="5520210B" w14:textId="77777777" w:rsidR="00C94D0C" w:rsidRDefault="00C94D0C" w:rsidP="00C94D0C">
      <w:pPr>
        <w:pStyle w:val="ListParagraph"/>
        <w:rPr>
          <w:rFonts w:cs="Arial"/>
          <w:szCs w:val="24"/>
        </w:rPr>
      </w:pPr>
    </w:p>
    <w:p w14:paraId="4CA08959" w14:textId="77777777" w:rsidR="00C94D0C" w:rsidRDefault="00C94D0C" w:rsidP="00924790">
      <w:pPr>
        <w:pStyle w:val="BodyTextIndent2"/>
        <w:numPr>
          <w:ilvl w:val="0"/>
          <w:numId w:val="27"/>
        </w:numPr>
        <w:tabs>
          <w:tab w:val="clear" w:pos="288"/>
          <w:tab w:val="clear" w:pos="360"/>
          <w:tab w:val="clear" w:pos="576"/>
          <w:tab w:val="clear" w:pos="2592"/>
          <w:tab w:val="num" w:pos="900"/>
        </w:tabs>
        <w:ind w:left="900"/>
        <w:rPr>
          <w:rFonts w:ascii="Arial" w:hAnsi="Arial" w:cs="Arial"/>
          <w:sz w:val="24"/>
          <w:szCs w:val="24"/>
        </w:rPr>
      </w:pPr>
      <w:r>
        <w:rPr>
          <w:rFonts w:ascii="Arial" w:hAnsi="Arial" w:cs="Arial"/>
          <w:sz w:val="24"/>
          <w:szCs w:val="24"/>
        </w:rPr>
        <w:t>Membership</w:t>
      </w:r>
      <w:r w:rsidR="00924790">
        <w:rPr>
          <w:rFonts w:ascii="Arial" w:hAnsi="Arial" w:cs="Arial"/>
          <w:sz w:val="24"/>
          <w:szCs w:val="24"/>
        </w:rPr>
        <w:t>, including the number of physicians, nurses and other PBM employees</w:t>
      </w:r>
    </w:p>
    <w:p w14:paraId="45C1F9D1" w14:textId="77777777" w:rsidR="00924790" w:rsidRDefault="00924790" w:rsidP="00924790">
      <w:pPr>
        <w:pStyle w:val="ListParagraph"/>
        <w:ind w:left="1260"/>
        <w:rPr>
          <w:rFonts w:cs="Arial"/>
          <w:szCs w:val="24"/>
        </w:rPr>
      </w:pPr>
    </w:p>
    <w:p w14:paraId="3D99A2A3" w14:textId="77777777" w:rsidR="00924790" w:rsidRDefault="00924790" w:rsidP="00924790">
      <w:pPr>
        <w:pStyle w:val="BodyTextIndent2"/>
        <w:numPr>
          <w:ilvl w:val="0"/>
          <w:numId w:val="27"/>
        </w:numPr>
        <w:tabs>
          <w:tab w:val="clear" w:pos="288"/>
          <w:tab w:val="clear" w:pos="576"/>
          <w:tab w:val="clear" w:pos="900"/>
          <w:tab w:val="clear" w:pos="2592"/>
        </w:tabs>
        <w:ind w:left="900"/>
        <w:rPr>
          <w:rFonts w:ascii="Arial" w:hAnsi="Arial" w:cs="Arial"/>
          <w:sz w:val="24"/>
          <w:szCs w:val="24"/>
        </w:rPr>
      </w:pPr>
      <w:r>
        <w:rPr>
          <w:rFonts w:ascii="Arial" w:hAnsi="Arial" w:cs="Arial"/>
          <w:sz w:val="24"/>
          <w:szCs w:val="24"/>
        </w:rPr>
        <w:t>List of disciplines represented</w:t>
      </w:r>
    </w:p>
    <w:p w14:paraId="4A012DA4" w14:textId="77777777" w:rsidR="00C94D0C" w:rsidRDefault="00C94D0C" w:rsidP="00924790">
      <w:pPr>
        <w:pStyle w:val="ListParagraph"/>
        <w:ind w:left="1260"/>
        <w:rPr>
          <w:rFonts w:cs="Arial"/>
          <w:szCs w:val="24"/>
        </w:rPr>
      </w:pPr>
    </w:p>
    <w:p w14:paraId="2A40D208" w14:textId="77777777" w:rsidR="00C94D0C" w:rsidRDefault="00C94D0C" w:rsidP="00924790">
      <w:pPr>
        <w:pStyle w:val="BodyTextIndent2"/>
        <w:numPr>
          <w:ilvl w:val="0"/>
          <w:numId w:val="27"/>
        </w:numPr>
        <w:tabs>
          <w:tab w:val="clear" w:pos="288"/>
          <w:tab w:val="clear" w:pos="576"/>
          <w:tab w:val="clear" w:pos="900"/>
          <w:tab w:val="clear" w:pos="2592"/>
        </w:tabs>
        <w:ind w:left="900"/>
        <w:rPr>
          <w:rFonts w:ascii="Arial" w:hAnsi="Arial" w:cs="Arial"/>
          <w:sz w:val="24"/>
          <w:szCs w:val="24"/>
        </w:rPr>
      </w:pPr>
      <w:r>
        <w:rPr>
          <w:rFonts w:ascii="Arial" w:hAnsi="Arial" w:cs="Arial"/>
          <w:sz w:val="24"/>
          <w:szCs w:val="24"/>
        </w:rPr>
        <w:t>Role</w:t>
      </w:r>
      <w:r w:rsidR="00924790">
        <w:rPr>
          <w:rFonts w:ascii="Arial" w:hAnsi="Arial" w:cs="Arial"/>
          <w:sz w:val="24"/>
          <w:szCs w:val="24"/>
        </w:rPr>
        <w:t>s, including formulary decisions,</w:t>
      </w:r>
      <w:r w:rsidR="00924790" w:rsidRPr="00924790">
        <w:rPr>
          <w:rFonts w:cs="Arial"/>
          <w:color w:val="000080"/>
          <w:sz w:val="20"/>
        </w:rPr>
        <w:t xml:space="preserve"> </w:t>
      </w:r>
      <w:r w:rsidR="00924790" w:rsidRPr="00924790">
        <w:rPr>
          <w:rFonts w:ascii="Arial" w:hAnsi="Arial" w:cs="Arial"/>
          <w:sz w:val="24"/>
          <w:szCs w:val="24"/>
        </w:rPr>
        <w:t>utilization management programs and coverage rules</w:t>
      </w:r>
    </w:p>
    <w:p w14:paraId="13C65480" w14:textId="77777777" w:rsidR="00C94D0C" w:rsidRDefault="00C94D0C" w:rsidP="00924790">
      <w:pPr>
        <w:pStyle w:val="ListParagraph"/>
        <w:ind w:left="1260"/>
        <w:rPr>
          <w:rFonts w:cs="Arial"/>
          <w:szCs w:val="24"/>
        </w:rPr>
      </w:pPr>
    </w:p>
    <w:p w14:paraId="3AA472F0" w14:textId="77777777" w:rsidR="00C94D0C" w:rsidRDefault="00C94D0C" w:rsidP="00924790">
      <w:pPr>
        <w:pStyle w:val="BodyTextIndent2"/>
        <w:numPr>
          <w:ilvl w:val="0"/>
          <w:numId w:val="27"/>
        </w:numPr>
        <w:tabs>
          <w:tab w:val="clear" w:pos="288"/>
          <w:tab w:val="clear" w:pos="576"/>
          <w:tab w:val="clear" w:pos="900"/>
          <w:tab w:val="clear" w:pos="2592"/>
        </w:tabs>
        <w:ind w:left="900"/>
        <w:rPr>
          <w:rFonts w:ascii="Arial" w:hAnsi="Arial" w:cs="Arial"/>
          <w:sz w:val="24"/>
          <w:szCs w:val="24"/>
        </w:rPr>
      </w:pPr>
      <w:r>
        <w:rPr>
          <w:rFonts w:ascii="Arial" w:hAnsi="Arial" w:cs="Arial"/>
          <w:sz w:val="24"/>
          <w:szCs w:val="24"/>
        </w:rPr>
        <w:t xml:space="preserve">Data utilized in decision making, including </w:t>
      </w:r>
      <w:r w:rsidR="00FB6628">
        <w:rPr>
          <w:rFonts w:ascii="Arial" w:hAnsi="Arial" w:cs="Arial"/>
          <w:sz w:val="24"/>
          <w:szCs w:val="24"/>
        </w:rPr>
        <w:t xml:space="preserve">Academy of Managed Care Pharmacy’s (AMCP) </w:t>
      </w:r>
      <w:r>
        <w:rPr>
          <w:rFonts w:ascii="Arial" w:hAnsi="Arial" w:cs="Arial"/>
          <w:sz w:val="24"/>
          <w:szCs w:val="24"/>
        </w:rPr>
        <w:t xml:space="preserve">formulary submission process, data provided by employees, </w:t>
      </w:r>
      <w:r w:rsidR="00924790">
        <w:rPr>
          <w:rFonts w:ascii="Arial" w:hAnsi="Arial" w:cs="Arial"/>
          <w:sz w:val="24"/>
          <w:szCs w:val="24"/>
        </w:rPr>
        <w:t xml:space="preserve">outcomes data, data provided by pharmaceutical manufacturers, </w:t>
      </w:r>
      <w:proofErr w:type="spellStart"/>
      <w:r w:rsidR="00924790">
        <w:rPr>
          <w:rFonts w:ascii="Arial" w:hAnsi="Arial" w:cs="Arial"/>
          <w:sz w:val="24"/>
          <w:szCs w:val="24"/>
        </w:rPr>
        <w:t>pharmacoeconomical</w:t>
      </w:r>
      <w:proofErr w:type="spellEnd"/>
      <w:r w:rsidR="00924790">
        <w:rPr>
          <w:rFonts w:ascii="Arial" w:hAnsi="Arial" w:cs="Arial"/>
          <w:sz w:val="24"/>
          <w:szCs w:val="24"/>
        </w:rPr>
        <w:t xml:space="preserve"> data, etc.</w:t>
      </w:r>
    </w:p>
    <w:p w14:paraId="51DA431E" w14:textId="77777777" w:rsidR="00924790" w:rsidRDefault="00924790" w:rsidP="00924790">
      <w:pPr>
        <w:pStyle w:val="ListParagraph"/>
        <w:rPr>
          <w:rFonts w:cs="Arial"/>
          <w:szCs w:val="24"/>
        </w:rPr>
      </w:pPr>
    </w:p>
    <w:p w14:paraId="3D4DBF40" w14:textId="77777777" w:rsidR="00924790" w:rsidRPr="00924790" w:rsidRDefault="0092479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Does your Pharmacy and Therapeutic committee utilize</w:t>
      </w:r>
      <w:r w:rsidRPr="00924790">
        <w:rPr>
          <w:rFonts w:ascii="Arial" w:hAnsi="Arial" w:cs="Arial"/>
          <w:sz w:val="24"/>
          <w:szCs w:val="24"/>
        </w:rPr>
        <w:t xml:space="preserve"> the non-clinical considerations like </w:t>
      </w:r>
      <w:r w:rsidR="00284435">
        <w:rPr>
          <w:rFonts w:ascii="Arial" w:hAnsi="Arial" w:cs="Arial"/>
          <w:sz w:val="24"/>
          <w:szCs w:val="24"/>
        </w:rPr>
        <w:t>participant</w:t>
      </w:r>
      <w:r w:rsidRPr="00924790">
        <w:rPr>
          <w:rFonts w:ascii="Arial" w:hAnsi="Arial" w:cs="Arial"/>
          <w:sz w:val="24"/>
          <w:szCs w:val="24"/>
        </w:rPr>
        <w:t xml:space="preserve"> impact and the costs of products, net of rebates, during their revi</w:t>
      </w:r>
      <w:r>
        <w:rPr>
          <w:rFonts w:ascii="Arial" w:hAnsi="Arial" w:cs="Arial"/>
          <w:sz w:val="24"/>
          <w:szCs w:val="24"/>
        </w:rPr>
        <w:t>ew for formulary representation?</w:t>
      </w:r>
    </w:p>
    <w:p w14:paraId="6AAEBC8F" w14:textId="77777777" w:rsidR="00924790" w:rsidRDefault="00924790" w:rsidP="00924790">
      <w:pPr>
        <w:pStyle w:val="BodyTextIndent2"/>
        <w:tabs>
          <w:tab w:val="clear" w:pos="288"/>
          <w:tab w:val="clear" w:pos="576"/>
          <w:tab w:val="clear" w:pos="900"/>
          <w:tab w:val="clear" w:pos="2592"/>
        </w:tabs>
        <w:ind w:left="540" w:firstLine="0"/>
        <w:rPr>
          <w:rFonts w:ascii="Arial" w:hAnsi="Arial" w:cs="Arial"/>
          <w:sz w:val="24"/>
          <w:szCs w:val="24"/>
        </w:rPr>
      </w:pPr>
    </w:p>
    <w:p w14:paraId="4C84B0A3" w14:textId="77777777" w:rsidR="00924790" w:rsidRPr="00924790" w:rsidRDefault="0092479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Does t</w:t>
      </w:r>
      <w:r w:rsidRPr="00924790">
        <w:rPr>
          <w:rFonts w:ascii="Arial" w:hAnsi="Arial" w:cs="Arial"/>
          <w:sz w:val="24"/>
          <w:szCs w:val="24"/>
        </w:rPr>
        <w:t>he Committee accept funds from pharmaceutical manufacturers</w:t>
      </w:r>
      <w:r>
        <w:rPr>
          <w:rFonts w:ascii="Arial" w:hAnsi="Arial" w:cs="Arial"/>
          <w:sz w:val="24"/>
          <w:szCs w:val="24"/>
        </w:rPr>
        <w:t>?</w:t>
      </w:r>
    </w:p>
    <w:p w14:paraId="19792C44" w14:textId="77777777" w:rsidR="00924790" w:rsidRDefault="00924790" w:rsidP="00924790">
      <w:pPr>
        <w:pStyle w:val="BodyTextIndent2"/>
        <w:tabs>
          <w:tab w:val="clear" w:pos="288"/>
          <w:tab w:val="clear" w:pos="576"/>
          <w:tab w:val="clear" w:pos="900"/>
          <w:tab w:val="clear" w:pos="2592"/>
        </w:tabs>
        <w:ind w:left="540" w:firstLine="0"/>
        <w:rPr>
          <w:rFonts w:ascii="Arial" w:hAnsi="Arial" w:cs="Arial"/>
          <w:sz w:val="24"/>
          <w:szCs w:val="24"/>
        </w:rPr>
      </w:pPr>
    </w:p>
    <w:p w14:paraId="58A3F861" w14:textId="77777777" w:rsidR="00C94D0C" w:rsidRPr="00C67B57" w:rsidRDefault="00924790" w:rsidP="00C94D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C67B57">
        <w:rPr>
          <w:rFonts w:ascii="Arial" w:hAnsi="Arial" w:cs="Arial"/>
          <w:sz w:val="24"/>
          <w:szCs w:val="24"/>
        </w:rPr>
        <w:t>Does the Committee consider the costs of products, including rebates, during their review for formulary representation?</w:t>
      </w:r>
    </w:p>
    <w:p w14:paraId="257C8C9D" w14:textId="77777777" w:rsidR="001B703A" w:rsidRPr="00B525D8" w:rsidRDefault="001B703A" w:rsidP="00A95D0D">
      <w:pPr>
        <w:pStyle w:val="BodyTextIndent2"/>
        <w:tabs>
          <w:tab w:val="clear" w:pos="288"/>
          <w:tab w:val="clear" w:pos="576"/>
          <w:tab w:val="clear" w:pos="900"/>
          <w:tab w:val="clear" w:pos="2592"/>
        </w:tabs>
        <w:ind w:left="540" w:firstLine="0"/>
        <w:rPr>
          <w:rFonts w:ascii="Arial" w:hAnsi="Arial" w:cs="Arial"/>
          <w:sz w:val="24"/>
          <w:szCs w:val="24"/>
        </w:rPr>
      </w:pPr>
    </w:p>
    <w:p w14:paraId="362B21AD" w14:textId="77777777" w:rsidR="00805837" w:rsidRDefault="0080583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C67B57">
        <w:rPr>
          <w:rFonts w:ascii="Arial" w:hAnsi="Arial" w:cs="Arial"/>
          <w:sz w:val="24"/>
          <w:szCs w:val="24"/>
        </w:rPr>
        <w:t xml:space="preserve">Discuss your prior authorization </w:t>
      </w:r>
      <w:r w:rsidR="00C67B57" w:rsidRPr="00C67B57">
        <w:rPr>
          <w:rFonts w:ascii="Arial" w:hAnsi="Arial" w:cs="Arial"/>
          <w:sz w:val="24"/>
          <w:szCs w:val="24"/>
        </w:rPr>
        <w:t xml:space="preserve">processes?  </w:t>
      </w:r>
    </w:p>
    <w:p w14:paraId="2FB7BDFE" w14:textId="77777777" w:rsidR="00C67B57" w:rsidRPr="00C67B57"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37009270" w14:textId="77777777" w:rsidR="00805837"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the </w:t>
      </w:r>
      <w:r w:rsidR="00C67B57">
        <w:rPr>
          <w:rFonts w:ascii="Arial" w:hAnsi="Arial" w:cs="Arial"/>
          <w:sz w:val="24"/>
          <w:szCs w:val="24"/>
        </w:rPr>
        <w:t>prior authorization</w:t>
      </w:r>
      <w:r w:rsidRPr="00B525D8">
        <w:rPr>
          <w:rFonts w:ascii="Arial" w:hAnsi="Arial" w:cs="Arial"/>
          <w:sz w:val="24"/>
          <w:szCs w:val="24"/>
        </w:rPr>
        <w:t xml:space="preserve"> denial process. How do you communicate with the treating physician? Member?</w:t>
      </w:r>
      <w:r w:rsidR="0041552F" w:rsidRPr="00B525D8">
        <w:rPr>
          <w:rFonts w:ascii="Arial" w:hAnsi="Arial" w:cs="Arial"/>
          <w:sz w:val="24"/>
          <w:szCs w:val="24"/>
        </w:rPr>
        <w:t xml:space="preserve">  </w:t>
      </w:r>
    </w:p>
    <w:p w14:paraId="2BFEB25F" w14:textId="77777777" w:rsidR="00C67B57" w:rsidRDefault="00C67B57" w:rsidP="00C67B57">
      <w:pPr>
        <w:pStyle w:val="ListParagraph"/>
        <w:rPr>
          <w:rFonts w:cs="Arial"/>
          <w:szCs w:val="24"/>
        </w:rPr>
      </w:pPr>
    </w:p>
    <w:p w14:paraId="5B56F157" w14:textId="39148E94" w:rsidR="0020525A" w:rsidRPr="00774AAB" w:rsidRDefault="00C67B57" w:rsidP="0089767E">
      <w:pPr>
        <w:pStyle w:val="BodyTextIndent2"/>
        <w:numPr>
          <w:ilvl w:val="0"/>
          <w:numId w:val="9"/>
        </w:numPr>
        <w:tabs>
          <w:tab w:val="clear" w:pos="288"/>
          <w:tab w:val="clear" w:pos="360"/>
          <w:tab w:val="clear" w:pos="576"/>
          <w:tab w:val="clear" w:pos="900"/>
          <w:tab w:val="clear" w:pos="2592"/>
          <w:tab w:val="num" w:pos="540"/>
        </w:tabs>
        <w:ind w:left="540" w:hanging="630"/>
        <w:rPr>
          <w:rFonts w:cs="Arial"/>
          <w:szCs w:val="24"/>
        </w:rPr>
      </w:pPr>
      <w:r w:rsidRPr="00774AAB">
        <w:rPr>
          <w:rFonts w:ascii="Arial" w:hAnsi="Arial" w:cs="Arial"/>
          <w:sz w:val="24"/>
          <w:szCs w:val="24"/>
        </w:rPr>
        <w:t>How do you communicate with physicians and other providers to enhance patient care?</w:t>
      </w:r>
    </w:p>
    <w:p w14:paraId="3175820E" w14:textId="77777777" w:rsidR="0020525A" w:rsidRPr="00B525D8" w:rsidRDefault="0020525A" w:rsidP="00C77A05">
      <w:pPr>
        <w:pStyle w:val="BodyTextIndent2"/>
        <w:tabs>
          <w:tab w:val="clear" w:pos="288"/>
          <w:tab w:val="clear" w:pos="576"/>
          <w:tab w:val="clear" w:pos="900"/>
          <w:tab w:val="clear" w:pos="2592"/>
        </w:tabs>
        <w:ind w:left="360" w:firstLine="0"/>
        <w:rPr>
          <w:rFonts w:ascii="Arial" w:hAnsi="Arial" w:cs="Arial"/>
          <w:sz w:val="24"/>
          <w:szCs w:val="24"/>
        </w:rPr>
      </w:pPr>
    </w:p>
    <w:p w14:paraId="040B18B3" w14:textId="77777777" w:rsidR="006410D3" w:rsidRPr="00B525D8" w:rsidRDefault="006410D3" w:rsidP="006F4D5D">
      <w:pPr>
        <w:pStyle w:val="Subtitle"/>
        <w:numPr>
          <w:ilvl w:val="0"/>
          <w:numId w:val="8"/>
        </w:numPr>
        <w:jc w:val="center"/>
        <w:rPr>
          <w:rFonts w:ascii="Arial" w:hAnsi="Arial" w:cs="Arial"/>
          <w:b w:val="0"/>
          <w:bCs/>
          <w:color w:val="000000"/>
          <w:sz w:val="24"/>
          <w:szCs w:val="24"/>
        </w:rPr>
      </w:pPr>
      <w:r w:rsidRPr="00B525D8">
        <w:rPr>
          <w:rFonts w:ascii="Arial" w:hAnsi="Arial" w:cs="Arial"/>
          <w:snapToGrid w:val="0"/>
          <w:spacing w:val="-3"/>
          <w:sz w:val="24"/>
          <w:szCs w:val="24"/>
        </w:rPr>
        <w:t>Wellness and Health Promotion</w:t>
      </w:r>
    </w:p>
    <w:p w14:paraId="38BF34B0" w14:textId="77777777" w:rsidR="006410D3" w:rsidRPr="00B525D8" w:rsidRDefault="006410D3" w:rsidP="006410D3">
      <w:pPr>
        <w:autoSpaceDE w:val="0"/>
        <w:autoSpaceDN w:val="0"/>
        <w:adjustRightInd w:val="0"/>
        <w:rPr>
          <w:rFonts w:cs="Arial"/>
          <w:b/>
          <w:bCs/>
          <w:i/>
          <w:color w:val="000000"/>
          <w:szCs w:val="24"/>
        </w:rPr>
      </w:pPr>
    </w:p>
    <w:p w14:paraId="1A551D7B" w14:textId="77777777" w:rsidR="006410D3" w:rsidRDefault="006410D3"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Briefly describe your organization’s commitment to wellness and health promotion.  List at least three (3) factors you believe differentiates your approach from that of your competitors.</w:t>
      </w:r>
    </w:p>
    <w:p w14:paraId="4E58AD7B" w14:textId="77777777" w:rsidR="00C67B57" w:rsidRDefault="00C67B57" w:rsidP="00C67B57">
      <w:pPr>
        <w:pStyle w:val="BodyTextIndent2"/>
        <w:tabs>
          <w:tab w:val="clear" w:pos="288"/>
          <w:tab w:val="clear" w:pos="576"/>
          <w:tab w:val="clear" w:pos="900"/>
          <w:tab w:val="clear" w:pos="2592"/>
        </w:tabs>
        <w:rPr>
          <w:rFonts w:ascii="Arial" w:hAnsi="Arial" w:cs="Arial"/>
          <w:sz w:val="24"/>
          <w:szCs w:val="24"/>
        </w:rPr>
      </w:pPr>
    </w:p>
    <w:p w14:paraId="3B04318F" w14:textId="77777777" w:rsidR="006410D3" w:rsidRPr="00B525D8" w:rsidRDefault="006410D3"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provide interactive informational / educational modules around key </w:t>
      </w:r>
      <w:proofErr w:type="gramStart"/>
      <w:r w:rsidRPr="00B525D8">
        <w:rPr>
          <w:rFonts w:ascii="Arial" w:hAnsi="Arial" w:cs="Arial"/>
          <w:sz w:val="24"/>
          <w:szCs w:val="24"/>
        </w:rPr>
        <w:t>risk</w:t>
      </w:r>
      <w:proofErr w:type="gramEnd"/>
      <w:r w:rsidR="009F40F7" w:rsidRPr="00B525D8">
        <w:rPr>
          <w:rFonts w:ascii="Arial" w:hAnsi="Arial" w:cs="Arial"/>
          <w:sz w:val="24"/>
          <w:szCs w:val="24"/>
        </w:rPr>
        <w:t xml:space="preserve"> </w:t>
      </w:r>
    </w:p>
    <w:p w14:paraId="2AEE07AD" w14:textId="77777777" w:rsidR="006410D3" w:rsidRPr="00B525D8" w:rsidRDefault="006410D3" w:rsidP="00B44584">
      <w:pPr>
        <w:pStyle w:val="BodyTextIndent2"/>
        <w:tabs>
          <w:tab w:val="clear" w:pos="288"/>
          <w:tab w:val="clear" w:pos="576"/>
          <w:tab w:val="clear" w:pos="900"/>
          <w:tab w:val="clear" w:pos="2592"/>
        </w:tabs>
        <w:ind w:left="540" w:firstLine="0"/>
        <w:rPr>
          <w:rFonts w:ascii="Arial" w:hAnsi="Arial" w:cs="Arial"/>
          <w:sz w:val="24"/>
          <w:szCs w:val="24"/>
        </w:rPr>
      </w:pPr>
      <w:r w:rsidRPr="00B525D8">
        <w:rPr>
          <w:rFonts w:ascii="Arial" w:hAnsi="Arial" w:cs="Arial"/>
          <w:sz w:val="24"/>
          <w:szCs w:val="24"/>
        </w:rPr>
        <w:t>fa</w:t>
      </w:r>
      <w:r w:rsidR="009F40F7" w:rsidRPr="00B525D8">
        <w:rPr>
          <w:rFonts w:ascii="Arial" w:hAnsi="Arial" w:cs="Arial"/>
          <w:sz w:val="24"/>
          <w:szCs w:val="24"/>
        </w:rPr>
        <w:t>c</w:t>
      </w:r>
      <w:r w:rsidRPr="00B525D8">
        <w:rPr>
          <w:rFonts w:ascii="Arial" w:hAnsi="Arial" w:cs="Arial"/>
          <w:sz w:val="24"/>
          <w:szCs w:val="24"/>
        </w:rPr>
        <w:t xml:space="preserve">tors for use by </w:t>
      </w:r>
      <w:r w:rsidR="00284435">
        <w:rPr>
          <w:rFonts w:ascii="Arial" w:hAnsi="Arial" w:cs="Arial"/>
          <w:sz w:val="24"/>
          <w:szCs w:val="24"/>
        </w:rPr>
        <w:t>participant</w:t>
      </w:r>
      <w:r w:rsidRPr="00B525D8">
        <w:rPr>
          <w:rFonts w:ascii="Arial" w:hAnsi="Arial" w:cs="Arial"/>
          <w:sz w:val="24"/>
          <w:szCs w:val="24"/>
        </w:rPr>
        <w:t xml:space="preserve">s? Can you track and report on the completion of these </w:t>
      </w:r>
      <w:r w:rsidR="00B44584" w:rsidRPr="00B525D8">
        <w:rPr>
          <w:rFonts w:ascii="Arial" w:hAnsi="Arial" w:cs="Arial"/>
          <w:sz w:val="24"/>
          <w:szCs w:val="24"/>
        </w:rPr>
        <w:t>modules by participants?</w:t>
      </w:r>
    </w:p>
    <w:p w14:paraId="5D5D5409" w14:textId="77777777" w:rsidR="006410D3" w:rsidRPr="00B525D8" w:rsidRDefault="006410D3" w:rsidP="006410D3">
      <w:pPr>
        <w:autoSpaceDE w:val="0"/>
        <w:autoSpaceDN w:val="0"/>
        <w:adjustRightInd w:val="0"/>
        <w:rPr>
          <w:rFonts w:cs="Arial"/>
          <w:color w:val="000000"/>
          <w:szCs w:val="24"/>
        </w:rPr>
      </w:pPr>
    </w:p>
    <w:p w14:paraId="606DCF62" w14:textId="77777777" w:rsidR="00102B8C" w:rsidRPr="00B525D8" w:rsidRDefault="00102B8C"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 xml:space="preserve"> Participant Services</w:t>
      </w:r>
    </w:p>
    <w:p w14:paraId="6FB9D4F1" w14:textId="77777777" w:rsidR="00B51ECF" w:rsidRPr="00B525D8" w:rsidRDefault="00B51ECF" w:rsidP="00B51ECF">
      <w:pPr>
        <w:pStyle w:val="Subtitle"/>
        <w:jc w:val="center"/>
        <w:rPr>
          <w:rFonts w:ascii="Arial" w:hAnsi="Arial" w:cs="Arial"/>
          <w:snapToGrid w:val="0"/>
          <w:spacing w:val="-3"/>
          <w:sz w:val="24"/>
          <w:szCs w:val="24"/>
        </w:rPr>
      </w:pPr>
    </w:p>
    <w:p w14:paraId="472B026F" w14:textId="77777777" w:rsidR="00B51ECF" w:rsidRDefault="00B51EC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Onsite Support:</w:t>
      </w:r>
    </w:p>
    <w:p w14:paraId="580930EB" w14:textId="77777777" w:rsidR="0032274B" w:rsidRDefault="0032274B" w:rsidP="00B51ECF">
      <w:pPr>
        <w:pStyle w:val="Subtitle"/>
        <w:rPr>
          <w:rFonts w:ascii="Arial" w:hAnsi="Arial" w:cs="Arial"/>
          <w:snapToGrid w:val="0"/>
          <w:spacing w:val="-3"/>
          <w:sz w:val="24"/>
          <w:szCs w:val="24"/>
        </w:rPr>
      </w:pPr>
    </w:p>
    <w:p w14:paraId="73A683FB" w14:textId="77777777" w:rsidR="00B51ECF"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you willing to </w:t>
      </w:r>
      <w:r w:rsidR="00073481" w:rsidRPr="00B525D8">
        <w:rPr>
          <w:rFonts w:ascii="Arial" w:hAnsi="Arial" w:cs="Arial"/>
          <w:sz w:val="24"/>
          <w:szCs w:val="24"/>
        </w:rPr>
        <w:t xml:space="preserve">provide </w:t>
      </w:r>
      <w:r w:rsidRPr="00B525D8">
        <w:rPr>
          <w:rFonts w:ascii="Arial" w:hAnsi="Arial" w:cs="Arial"/>
          <w:sz w:val="24"/>
          <w:szCs w:val="24"/>
        </w:rPr>
        <w:t>an on-site account management/claims administration resource to be located at FCG’s Government Center offices at no additional cost to FCG</w:t>
      </w:r>
      <w:r w:rsidR="00073481" w:rsidRPr="00B525D8">
        <w:rPr>
          <w:rFonts w:ascii="Arial" w:hAnsi="Arial" w:cs="Arial"/>
          <w:sz w:val="24"/>
          <w:szCs w:val="24"/>
        </w:rPr>
        <w:t>?</w:t>
      </w:r>
      <w:r w:rsidRPr="00B525D8">
        <w:rPr>
          <w:rFonts w:ascii="Arial" w:hAnsi="Arial" w:cs="Arial"/>
          <w:sz w:val="24"/>
          <w:szCs w:val="24"/>
        </w:rPr>
        <w:t xml:space="preserve"> (Note: FCG may choose to continue this service for the life of the contract or a lesser time period based on need.)  If so, detail the duties, capabilities and system access this person would have?</w:t>
      </w:r>
    </w:p>
    <w:p w14:paraId="56222181" w14:textId="77777777" w:rsidR="00C67B57" w:rsidRPr="00B525D8"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766C2C4C"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you provide on-site health education programs? If so, please describe.</w:t>
      </w:r>
    </w:p>
    <w:p w14:paraId="2EEC6907" w14:textId="77777777" w:rsidR="00C67B57" w:rsidRPr="00B525D8"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3E86107A"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other on-site services can you provide?</w:t>
      </w:r>
    </w:p>
    <w:p w14:paraId="3832F77B" w14:textId="77777777" w:rsidR="005D024F" w:rsidRPr="00B525D8" w:rsidRDefault="005D024F" w:rsidP="005D024F">
      <w:pPr>
        <w:pStyle w:val="Subtitle"/>
        <w:rPr>
          <w:rFonts w:ascii="Arial" w:hAnsi="Arial" w:cs="Arial"/>
          <w:snapToGrid w:val="0"/>
          <w:spacing w:val="-3"/>
          <w:sz w:val="24"/>
          <w:szCs w:val="24"/>
        </w:rPr>
      </w:pPr>
    </w:p>
    <w:p w14:paraId="164CF763" w14:textId="77777777" w:rsidR="005D024F" w:rsidRPr="00B525D8" w:rsidRDefault="005D024F" w:rsidP="005D024F">
      <w:pPr>
        <w:pStyle w:val="Subtitle"/>
        <w:rPr>
          <w:rFonts w:ascii="Arial" w:hAnsi="Arial" w:cs="Arial"/>
          <w:sz w:val="24"/>
          <w:szCs w:val="24"/>
        </w:rPr>
      </w:pPr>
      <w:r w:rsidRPr="00B525D8">
        <w:rPr>
          <w:rFonts w:ascii="Arial" w:hAnsi="Arial" w:cs="Arial"/>
          <w:snapToGrid w:val="0"/>
          <w:spacing w:val="-3"/>
          <w:sz w:val="24"/>
          <w:szCs w:val="24"/>
        </w:rPr>
        <w:t>Service Center:</w:t>
      </w:r>
    </w:p>
    <w:p w14:paraId="21BB524E" w14:textId="77777777" w:rsidR="00102B8C" w:rsidRPr="00B525D8" w:rsidRDefault="00102B8C" w:rsidP="00102B8C">
      <w:pPr>
        <w:pStyle w:val="Subtitle"/>
        <w:ind w:left="1008"/>
        <w:rPr>
          <w:rFonts w:ascii="Arial" w:hAnsi="Arial" w:cs="Arial"/>
          <w:sz w:val="24"/>
          <w:szCs w:val="24"/>
        </w:rPr>
      </w:pPr>
    </w:p>
    <w:p w14:paraId="2A513CCD" w14:textId="77777777" w:rsidR="00102B8C"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location, hours of operation, and time zone of the office(s) that will provide </w:t>
      </w:r>
      <w:r w:rsidR="00284435">
        <w:rPr>
          <w:rFonts w:ascii="Arial" w:hAnsi="Arial" w:cs="Arial"/>
          <w:sz w:val="24"/>
          <w:szCs w:val="24"/>
        </w:rPr>
        <w:t>participant</w:t>
      </w:r>
      <w:r w:rsidRPr="00B525D8">
        <w:rPr>
          <w:rFonts w:ascii="Arial" w:hAnsi="Arial" w:cs="Arial"/>
          <w:sz w:val="24"/>
          <w:szCs w:val="24"/>
        </w:rPr>
        <w:t xml:space="preserve"> services for FCG’s account?</w:t>
      </w:r>
    </w:p>
    <w:p w14:paraId="09963C5F" w14:textId="77777777" w:rsidR="00C67B57"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6396CF51" w14:textId="77777777" w:rsidR="00C67B57" w:rsidRPr="00C67B57"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C67B57">
        <w:rPr>
          <w:rFonts w:ascii="Arial" w:hAnsi="Arial" w:cs="Arial"/>
          <w:sz w:val="24"/>
          <w:szCs w:val="24"/>
        </w:rPr>
        <w:t>Is any portion of your Customer Service support provided offshore? If so, provide the number and percentage of calls handled offshore.</w:t>
      </w:r>
    </w:p>
    <w:p w14:paraId="2B9C4938" w14:textId="77777777" w:rsidR="00C67B57"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25B1A750" w14:textId="77777777" w:rsidR="003E517A" w:rsidRPr="00B525D8" w:rsidRDefault="00C67B5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w:t>
      </w:r>
      <w:r w:rsidRPr="00C67B57">
        <w:rPr>
          <w:rFonts w:ascii="Arial" w:hAnsi="Arial" w:cs="Arial"/>
          <w:sz w:val="24"/>
          <w:szCs w:val="24"/>
        </w:rPr>
        <w:t>our customer service representatives have access to an application, which allows them to review alternative drug therapies (i.e., formulary status, generic alternatives available, etc.) and run "test claims" for participants who may request this information</w:t>
      </w:r>
      <w:r>
        <w:rPr>
          <w:rFonts w:ascii="Arial" w:hAnsi="Arial" w:cs="Arial"/>
          <w:sz w:val="24"/>
          <w:szCs w:val="24"/>
        </w:rPr>
        <w:t>?</w:t>
      </w:r>
    </w:p>
    <w:p w14:paraId="2B6C63DB"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783FA072"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provide the following statistics for the Customer Service Center you are proposing for </w:t>
      </w:r>
      <w:r w:rsidR="005D024F" w:rsidRPr="00B525D8">
        <w:rPr>
          <w:rFonts w:ascii="Arial" w:hAnsi="Arial" w:cs="Arial"/>
          <w:sz w:val="24"/>
          <w:szCs w:val="24"/>
        </w:rPr>
        <w:t>FCG</w:t>
      </w:r>
      <w:r w:rsidRPr="00B525D8">
        <w:rPr>
          <w:rFonts w:ascii="Arial" w:hAnsi="Arial" w:cs="Arial"/>
          <w:sz w:val="24"/>
          <w:szCs w:val="24"/>
        </w:rPr>
        <w:t>:</w:t>
      </w:r>
    </w:p>
    <w:p w14:paraId="3BFB3817" w14:textId="77777777" w:rsidR="00102B8C" w:rsidRDefault="00102B8C" w:rsidP="00102B8C">
      <w:pPr>
        <w:autoSpaceDE w:val="0"/>
        <w:autoSpaceDN w:val="0"/>
        <w:adjustRightInd w:val="0"/>
        <w:rPr>
          <w:rFonts w:cs="Arial"/>
          <w:color w:val="000000"/>
          <w:sz w:val="23"/>
          <w:szCs w:val="23"/>
        </w:rPr>
      </w:pPr>
    </w:p>
    <w:tbl>
      <w:tblPr>
        <w:tblStyle w:val="TableGrid"/>
        <w:tblW w:w="0" w:type="auto"/>
        <w:tblLook w:val="04A0" w:firstRow="1" w:lastRow="0" w:firstColumn="1" w:lastColumn="0" w:noHBand="0" w:noVBand="1"/>
      </w:tblPr>
      <w:tblGrid>
        <w:gridCol w:w="4156"/>
        <w:gridCol w:w="2597"/>
        <w:gridCol w:w="2597"/>
      </w:tblGrid>
      <w:tr w:rsidR="00102B8C" w14:paraId="587969DE" w14:textId="77777777" w:rsidTr="005D024F">
        <w:tc>
          <w:tcPr>
            <w:tcW w:w="4248" w:type="dxa"/>
          </w:tcPr>
          <w:p w14:paraId="2FA39BCE" w14:textId="77777777" w:rsidR="00102B8C" w:rsidRDefault="00102B8C" w:rsidP="005D024F">
            <w:pPr>
              <w:autoSpaceDE w:val="0"/>
              <w:autoSpaceDN w:val="0"/>
              <w:adjustRightInd w:val="0"/>
              <w:rPr>
                <w:rFonts w:cs="Arial"/>
                <w:color w:val="000000"/>
                <w:sz w:val="23"/>
                <w:szCs w:val="23"/>
              </w:rPr>
            </w:pPr>
          </w:p>
        </w:tc>
        <w:tc>
          <w:tcPr>
            <w:tcW w:w="2664" w:type="dxa"/>
          </w:tcPr>
          <w:p w14:paraId="329CF252" w14:textId="2FD3404C"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201</w:t>
            </w:r>
            <w:r w:rsidR="003764CF">
              <w:rPr>
                <w:rFonts w:cs="Arial"/>
                <w:b/>
                <w:color w:val="000000"/>
                <w:sz w:val="23"/>
                <w:szCs w:val="23"/>
              </w:rPr>
              <w:t>7</w:t>
            </w:r>
          </w:p>
        </w:tc>
        <w:tc>
          <w:tcPr>
            <w:tcW w:w="2664" w:type="dxa"/>
          </w:tcPr>
          <w:p w14:paraId="4A090E61" w14:textId="4CB05220"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201</w:t>
            </w:r>
            <w:r w:rsidR="003764CF">
              <w:rPr>
                <w:rFonts w:cs="Arial"/>
                <w:b/>
                <w:color w:val="000000"/>
                <w:sz w:val="23"/>
                <w:szCs w:val="23"/>
              </w:rPr>
              <w:t>8</w:t>
            </w:r>
          </w:p>
        </w:tc>
      </w:tr>
      <w:tr w:rsidR="005D024F" w14:paraId="062C6C20" w14:textId="77777777" w:rsidTr="005D024F">
        <w:trPr>
          <w:trHeight w:val="242"/>
        </w:trPr>
        <w:tc>
          <w:tcPr>
            <w:tcW w:w="4248" w:type="dxa"/>
          </w:tcPr>
          <w:p w14:paraId="44DF4031" w14:textId="77777777" w:rsidR="005D024F" w:rsidRDefault="005D024F" w:rsidP="005D024F">
            <w:pPr>
              <w:autoSpaceDE w:val="0"/>
              <w:autoSpaceDN w:val="0"/>
              <w:adjustRightInd w:val="0"/>
              <w:rPr>
                <w:rFonts w:cs="Arial"/>
                <w:sz w:val="20"/>
              </w:rPr>
            </w:pPr>
            <w:r>
              <w:rPr>
                <w:rFonts w:cs="Arial"/>
                <w:sz w:val="20"/>
              </w:rPr>
              <w:t xml:space="preserve">Ratio of representatives to </w:t>
            </w:r>
            <w:r w:rsidR="00284435">
              <w:rPr>
                <w:rFonts w:cs="Arial"/>
                <w:sz w:val="20"/>
              </w:rPr>
              <w:t>participant</w:t>
            </w:r>
            <w:r>
              <w:rPr>
                <w:rFonts w:cs="Arial"/>
                <w:sz w:val="20"/>
              </w:rPr>
              <w:t>s</w:t>
            </w:r>
          </w:p>
        </w:tc>
        <w:tc>
          <w:tcPr>
            <w:tcW w:w="2664" w:type="dxa"/>
          </w:tcPr>
          <w:p w14:paraId="43AE69C6" w14:textId="77777777" w:rsidR="005D024F" w:rsidRDefault="005D024F" w:rsidP="00A912BD">
            <w:pPr>
              <w:autoSpaceDE w:val="0"/>
              <w:autoSpaceDN w:val="0"/>
              <w:adjustRightInd w:val="0"/>
              <w:rPr>
                <w:rFonts w:cs="Arial"/>
                <w:color w:val="000000"/>
                <w:sz w:val="23"/>
                <w:szCs w:val="23"/>
              </w:rPr>
            </w:pPr>
          </w:p>
        </w:tc>
        <w:tc>
          <w:tcPr>
            <w:tcW w:w="2664" w:type="dxa"/>
          </w:tcPr>
          <w:p w14:paraId="151C9FD5" w14:textId="77777777" w:rsidR="005D024F" w:rsidRDefault="005D024F" w:rsidP="00A912BD">
            <w:pPr>
              <w:autoSpaceDE w:val="0"/>
              <w:autoSpaceDN w:val="0"/>
              <w:adjustRightInd w:val="0"/>
              <w:rPr>
                <w:rFonts w:cs="Arial"/>
                <w:color w:val="000000"/>
                <w:sz w:val="23"/>
                <w:szCs w:val="23"/>
              </w:rPr>
            </w:pPr>
          </w:p>
        </w:tc>
      </w:tr>
      <w:tr w:rsidR="00102B8C" w14:paraId="42E850C9" w14:textId="77777777" w:rsidTr="005D024F">
        <w:tc>
          <w:tcPr>
            <w:tcW w:w="4248" w:type="dxa"/>
          </w:tcPr>
          <w:p w14:paraId="713CAE83" w14:textId="77777777" w:rsidR="00102B8C" w:rsidRDefault="00102B8C" w:rsidP="005D024F">
            <w:pPr>
              <w:autoSpaceDE w:val="0"/>
              <w:autoSpaceDN w:val="0"/>
              <w:adjustRightInd w:val="0"/>
              <w:rPr>
                <w:rFonts w:cs="Arial"/>
                <w:color w:val="000000"/>
                <w:sz w:val="23"/>
                <w:szCs w:val="23"/>
              </w:rPr>
            </w:pPr>
            <w:r>
              <w:rPr>
                <w:rFonts w:cs="Arial"/>
                <w:sz w:val="20"/>
              </w:rPr>
              <w:t>Abandonment rate (%)</w:t>
            </w:r>
          </w:p>
        </w:tc>
        <w:tc>
          <w:tcPr>
            <w:tcW w:w="2664" w:type="dxa"/>
          </w:tcPr>
          <w:p w14:paraId="3FFFBBD8" w14:textId="77777777" w:rsidR="00102B8C" w:rsidRDefault="00102B8C" w:rsidP="00A912BD">
            <w:pPr>
              <w:autoSpaceDE w:val="0"/>
              <w:autoSpaceDN w:val="0"/>
              <w:adjustRightInd w:val="0"/>
              <w:rPr>
                <w:rFonts w:cs="Arial"/>
                <w:color w:val="000000"/>
                <w:sz w:val="23"/>
                <w:szCs w:val="23"/>
              </w:rPr>
            </w:pPr>
          </w:p>
        </w:tc>
        <w:tc>
          <w:tcPr>
            <w:tcW w:w="2664" w:type="dxa"/>
          </w:tcPr>
          <w:p w14:paraId="50D628CE" w14:textId="77777777" w:rsidR="00102B8C" w:rsidRDefault="00102B8C" w:rsidP="00A912BD">
            <w:pPr>
              <w:autoSpaceDE w:val="0"/>
              <w:autoSpaceDN w:val="0"/>
              <w:adjustRightInd w:val="0"/>
              <w:rPr>
                <w:rFonts w:cs="Arial"/>
                <w:color w:val="000000"/>
                <w:sz w:val="23"/>
                <w:szCs w:val="23"/>
              </w:rPr>
            </w:pPr>
          </w:p>
        </w:tc>
      </w:tr>
      <w:tr w:rsidR="00102B8C" w14:paraId="672B9745" w14:textId="77777777" w:rsidTr="005D024F">
        <w:tc>
          <w:tcPr>
            <w:tcW w:w="4248" w:type="dxa"/>
          </w:tcPr>
          <w:p w14:paraId="657002B6" w14:textId="77777777" w:rsidR="00102B8C" w:rsidRDefault="00102B8C" w:rsidP="005D024F">
            <w:pPr>
              <w:autoSpaceDE w:val="0"/>
              <w:autoSpaceDN w:val="0"/>
              <w:adjustRightInd w:val="0"/>
              <w:rPr>
                <w:rFonts w:cs="Arial"/>
                <w:color w:val="000000"/>
                <w:sz w:val="23"/>
                <w:szCs w:val="23"/>
              </w:rPr>
            </w:pPr>
            <w:r>
              <w:rPr>
                <w:rFonts w:cs="Arial"/>
                <w:sz w:val="20"/>
              </w:rPr>
              <w:t>Average speed to answer (seconds)</w:t>
            </w:r>
          </w:p>
        </w:tc>
        <w:tc>
          <w:tcPr>
            <w:tcW w:w="2664" w:type="dxa"/>
          </w:tcPr>
          <w:p w14:paraId="1524FC34" w14:textId="77777777" w:rsidR="00102B8C" w:rsidRDefault="00102B8C" w:rsidP="00A912BD">
            <w:pPr>
              <w:autoSpaceDE w:val="0"/>
              <w:autoSpaceDN w:val="0"/>
              <w:adjustRightInd w:val="0"/>
              <w:rPr>
                <w:rFonts w:cs="Arial"/>
                <w:color w:val="000000"/>
                <w:sz w:val="23"/>
                <w:szCs w:val="23"/>
              </w:rPr>
            </w:pPr>
          </w:p>
        </w:tc>
        <w:tc>
          <w:tcPr>
            <w:tcW w:w="2664" w:type="dxa"/>
          </w:tcPr>
          <w:p w14:paraId="46EC0293" w14:textId="77777777" w:rsidR="00102B8C" w:rsidRDefault="00102B8C" w:rsidP="00A912BD">
            <w:pPr>
              <w:autoSpaceDE w:val="0"/>
              <w:autoSpaceDN w:val="0"/>
              <w:adjustRightInd w:val="0"/>
              <w:rPr>
                <w:rFonts w:cs="Arial"/>
                <w:color w:val="000000"/>
                <w:sz w:val="23"/>
                <w:szCs w:val="23"/>
              </w:rPr>
            </w:pPr>
          </w:p>
        </w:tc>
      </w:tr>
      <w:tr w:rsidR="00102B8C" w14:paraId="5DD767C2" w14:textId="77777777" w:rsidTr="005D024F">
        <w:tc>
          <w:tcPr>
            <w:tcW w:w="4248" w:type="dxa"/>
          </w:tcPr>
          <w:p w14:paraId="0E57120E" w14:textId="77777777" w:rsidR="00102B8C" w:rsidRDefault="00102B8C" w:rsidP="005D024F">
            <w:pPr>
              <w:autoSpaceDE w:val="0"/>
              <w:autoSpaceDN w:val="0"/>
              <w:adjustRightInd w:val="0"/>
              <w:rPr>
                <w:rFonts w:cs="Arial"/>
                <w:color w:val="000000"/>
                <w:sz w:val="23"/>
                <w:szCs w:val="23"/>
              </w:rPr>
            </w:pPr>
            <w:r>
              <w:rPr>
                <w:rFonts w:cs="Arial"/>
                <w:sz w:val="20"/>
              </w:rPr>
              <w:t xml:space="preserve">Average time to resolve </w:t>
            </w:r>
            <w:r w:rsidR="00284435">
              <w:rPr>
                <w:rFonts w:cs="Arial"/>
                <w:sz w:val="20"/>
              </w:rPr>
              <w:t>participant</w:t>
            </w:r>
            <w:r>
              <w:rPr>
                <w:rFonts w:cs="Arial"/>
                <w:sz w:val="20"/>
              </w:rPr>
              <w:t xml:space="preserve"> issues</w:t>
            </w:r>
          </w:p>
        </w:tc>
        <w:tc>
          <w:tcPr>
            <w:tcW w:w="2664" w:type="dxa"/>
          </w:tcPr>
          <w:p w14:paraId="3D5C4A59" w14:textId="77777777" w:rsidR="00102B8C" w:rsidRDefault="00102B8C" w:rsidP="00A912BD">
            <w:pPr>
              <w:autoSpaceDE w:val="0"/>
              <w:autoSpaceDN w:val="0"/>
              <w:adjustRightInd w:val="0"/>
              <w:rPr>
                <w:rFonts w:cs="Arial"/>
                <w:color w:val="000000"/>
                <w:sz w:val="23"/>
                <w:szCs w:val="23"/>
              </w:rPr>
            </w:pPr>
          </w:p>
        </w:tc>
        <w:tc>
          <w:tcPr>
            <w:tcW w:w="2664" w:type="dxa"/>
          </w:tcPr>
          <w:p w14:paraId="189D1911" w14:textId="77777777" w:rsidR="00102B8C" w:rsidRDefault="00102B8C" w:rsidP="00A912BD">
            <w:pPr>
              <w:autoSpaceDE w:val="0"/>
              <w:autoSpaceDN w:val="0"/>
              <w:adjustRightInd w:val="0"/>
              <w:rPr>
                <w:rFonts w:cs="Arial"/>
                <w:color w:val="000000"/>
                <w:sz w:val="23"/>
                <w:szCs w:val="23"/>
              </w:rPr>
            </w:pPr>
          </w:p>
        </w:tc>
      </w:tr>
    </w:tbl>
    <w:p w14:paraId="2BB45B5D" w14:textId="77777777" w:rsidR="00B51ECF" w:rsidRDefault="00B51ECF" w:rsidP="00B51ECF">
      <w:pPr>
        <w:widowControl/>
        <w:autoSpaceDE w:val="0"/>
        <w:autoSpaceDN w:val="0"/>
        <w:adjustRightInd w:val="0"/>
        <w:jc w:val="left"/>
        <w:rPr>
          <w:rFonts w:cs="Arial"/>
          <w:sz w:val="23"/>
          <w:szCs w:val="23"/>
        </w:rPr>
      </w:pPr>
    </w:p>
    <w:p w14:paraId="4121C91D"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define and measure First Call Resolution? Are you able to provide results on a customer specific level? </w:t>
      </w:r>
    </w:p>
    <w:p w14:paraId="482D3E91"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0AC62323"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Approximately what percentage of claim inquiries can you completely resolve during a first call?  Within 72 hours after the first call?</w:t>
      </w:r>
    </w:p>
    <w:p w14:paraId="6E3E9CC0"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731063F0"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Provide details on the following:</w:t>
      </w:r>
    </w:p>
    <w:p w14:paraId="56D6E77F" w14:textId="77777777" w:rsidR="00B51ECF" w:rsidRPr="00B525D8" w:rsidRDefault="00B51ECF" w:rsidP="006F4D5D">
      <w:pPr>
        <w:numPr>
          <w:ilvl w:val="1"/>
          <w:numId w:val="11"/>
        </w:numPr>
        <w:tabs>
          <w:tab w:val="left" w:pos="360"/>
        </w:tabs>
        <w:rPr>
          <w:rFonts w:cs="Arial"/>
          <w:szCs w:val="24"/>
        </w:rPr>
      </w:pPr>
      <w:r w:rsidRPr="00B525D8">
        <w:rPr>
          <w:rFonts w:cs="Arial"/>
          <w:szCs w:val="24"/>
        </w:rPr>
        <w:t>Software in place to track calls</w:t>
      </w:r>
    </w:p>
    <w:p w14:paraId="0D7BCFFA" w14:textId="77777777" w:rsidR="00B51ECF" w:rsidRPr="00B525D8" w:rsidRDefault="00B51ECF" w:rsidP="006F4D5D">
      <w:pPr>
        <w:numPr>
          <w:ilvl w:val="1"/>
          <w:numId w:val="11"/>
        </w:numPr>
        <w:tabs>
          <w:tab w:val="left" w:pos="360"/>
        </w:tabs>
        <w:rPr>
          <w:rFonts w:cs="Arial"/>
          <w:szCs w:val="24"/>
        </w:rPr>
      </w:pPr>
      <w:r w:rsidRPr="00B525D8">
        <w:rPr>
          <w:rFonts w:cs="Arial"/>
          <w:szCs w:val="24"/>
        </w:rPr>
        <w:t>Silent call monitoring</w:t>
      </w:r>
    </w:p>
    <w:p w14:paraId="61E65F51" w14:textId="77777777" w:rsidR="00B51ECF" w:rsidRPr="00B525D8" w:rsidRDefault="00B51ECF" w:rsidP="006F4D5D">
      <w:pPr>
        <w:numPr>
          <w:ilvl w:val="1"/>
          <w:numId w:val="11"/>
        </w:numPr>
        <w:tabs>
          <w:tab w:val="left" w:pos="360"/>
        </w:tabs>
        <w:rPr>
          <w:rFonts w:cs="Arial"/>
          <w:szCs w:val="24"/>
        </w:rPr>
      </w:pPr>
      <w:r w:rsidRPr="00B525D8">
        <w:rPr>
          <w:rFonts w:cs="Arial"/>
          <w:szCs w:val="24"/>
        </w:rPr>
        <w:t>Taping of phone calls</w:t>
      </w:r>
    </w:p>
    <w:p w14:paraId="5DE39ACA" w14:textId="77777777" w:rsidR="00B51ECF" w:rsidRPr="00B525D8" w:rsidRDefault="00B51ECF" w:rsidP="006F4D5D">
      <w:pPr>
        <w:numPr>
          <w:ilvl w:val="1"/>
          <w:numId w:val="11"/>
        </w:numPr>
        <w:tabs>
          <w:tab w:val="left" w:pos="360"/>
        </w:tabs>
        <w:rPr>
          <w:rFonts w:cs="Arial"/>
          <w:szCs w:val="24"/>
        </w:rPr>
      </w:pPr>
      <w:r w:rsidRPr="00B525D8">
        <w:rPr>
          <w:rFonts w:cs="Arial"/>
          <w:szCs w:val="24"/>
        </w:rPr>
        <w:t>Recorded retrievable calls</w:t>
      </w:r>
    </w:p>
    <w:p w14:paraId="7FB61497" w14:textId="77777777" w:rsidR="00B51ECF" w:rsidRPr="00B525D8" w:rsidRDefault="00B51ECF" w:rsidP="006F4D5D">
      <w:pPr>
        <w:numPr>
          <w:ilvl w:val="1"/>
          <w:numId w:val="11"/>
        </w:numPr>
        <w:tabs>
          <w:tab w:val="left" w:pos="360"/>
        </w:tabs>
        <w:rPr>
          <w:rFonts w:cs="Arial"/>
          <w:szCs w:val="24"/>
        </w:rPr>
      </w:pPr>
      <w:r w:rsidRPr="00B525D8">
        <w:rPr>
          <w:rFonts w:cs="Arial"/>
          <w:szCs w:val="24"/>
        </w:rPr>
        <w:t xml:space="preserve">Long term storage of taped calls </w:t>
      </w:r>
    </w:p>
    <w:p w14:paraId="0740E390" w14:textId="77777777" w:rsidR="00B51ECF" w:rsidRPr="00B525D8" w:rsidRDefault="00B51ECF" w:rsidP="00B51ECF">
      <w:pPr>
        <w:pStyle w:val="BodyTextIndent2"/>
        <w:tabs>
          <w:tab w:val="clear" w:pos="288"/>
          <w:tab w:val="clear" w:pos="576"/>
          <w:tab w:val="clear" w:pos="900"/>
          <w:tab w:val="clear" w:pos="2592"/>
        </w:tabs>
        <w:ind w:left="0" w:firstLine="0"/>
        <w:rPr>
          <w:rFonts w:ascii="Arial" w:hAnsi="Arial" w:cs="Arial"/>
          <w:sz w:val="24"/>
          <w:szCs w:val="24"/>
        </w:rPr>
      </w:pPr>
    </w:p>
    <w:p w14:paraId="5F66C4C8"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provide customer service or printed materials in languages other than English? If so, please explain how (e.g., onsite bilingual staff, AT&amp;T language line, etc.) and for which languages?</w:t>
      </w:r>
    </w:p>
    <w:p w14:paraId="049812B6" w14:textId="77777777" w:rsidR="005D024F" w:rsidRDefault="005D024F" w:rsidP="005D024F">
      <w:pPr>
        <w:pStyle w:val="BodyTextIndent2"/>
        <w:tabs>
          <w:tab w:val="clear" w:pos="288"/>
          <w:tab w:val="clear" w:pos="576"/>
          <w:tab w:val="clear" w:pos="900"/>
          <w:tab w:val="clear" w:pos="2592"/>
        </w:tabs>
        <w:ind w:left="0" w:firstLine="0"/>
        <w:rPr>
          <w:rFonts w:ascii="Arial" w:hAnsi="Arial" w:cs="Arial"/>
          <w:color w:val="000000"/>
          <w:sz w:val="24"/>
          <w:szCs w:val="24"/>
        </w:rPr>
      </w:pPr>
    </w:p>
    <w:p w14:paraId="591292BA" w14:textId="77777777" w:rsidR="00C67B57" w:rsidRPr="00B525D8" w:rsidRDefault="00C67B57" w:rsidP="005D024F">
      <w:pPr>
        <w:pStyle w:val="BodyTextIndent2"/>
        <w:tabs>
          <w:tab w:val="clear" w:pos="288"/>
          <w:tab w:val="clear" w:pos="576"/>
          <w:tab w:val="clear" w:pos="900"/>
          <w:tab w:val="clear" w:pos="2592"/>
        </w:tabs>
        <w:ind w:left="0" w:firstLine="0"/>
        <w:rPr>
          <w:rFonts w:ascii="Arial" w:hAnsi="Arial" w:cs="Arial"/>
          <w:color w:val="000000"/>
          <w:sz w:val="24"/>
          <w:szCs w:val="24"/>
        </w:rPr>
      </w:pPr>
    </w:p>
    <w:p w14:paraId="3893D5C4" w14:textId="77777777" w:rsidR="005D024F" w:rsidRPr="00B525D8"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Web Tools:</w:t>
      </w:r>
    </w:p>
    <w:p w14:paraId="1A7CA522"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3AD7D687" w14:textId="62A3E12D" w:rsidR="00B51ECF"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information </w:t>
      </w:r>
      <w:r w:rsidR="00073481" w:rsidRPr="00B525D8">
        <w:rPr>
          <w:rFonts w:ascii="Arial" w:hAnsi="Arial" w:cs="Arial"/>
          <w:sz w:val="24"/>
          <w:szCs w:val="24"/>
        </w:rPr>
        <w:t>will</w:t>
      </w:r>
      <w:r w:rsidRPr="00B525D8">
        <w:rPr>
          <w:rFonts w:ascii="Arial" w:hAnsi="Arial" w:cs="Arial"/>
          <w:sz w:val="24"/>
          <w:szCs w:val="24"/>
        </w:rPr>
        <w:t xml:space="preserve"> a participant</w:t>
      </w:r>
      <w:r w:rsidR="00073481" w:rsidRPr="00B525D8">
        <w:rPr>
          <w:rFonts w:ascii="Arial" w:hAnsi="Arial" w:cs="Arial"/>
          <w:sz w:val="24"/>
          <w:szCs w:val="24"/>
        </w:rPr>
        <w:t xml:space="preserve"> be able to </w:t>
      </w:r>
      <w:r w:rsidRPr="00B525D8">
        <w:rPr>
          <w:rFonts w:ascii="Arial" w:hAnsi="Arial" w:cs="Arial"/>
          <w:sz w:val="24"/>
          <w:szCs w:val="24"/>
        </w:rPr>
        <w:t>access using your website</w:t>
      </w:r>
      <w:r w:rsidR="003764CF">
        <w:rPr>
          <w:rFonts w:ascii="Arial" w:hAnsi="Arial" w:cs="Arial"/>
          <w:sz w:val="24"/>
          <w:szCs w:val="24"/>
        </w:rPr>
        <w:t xml:space="preserve"> or mobile apps</w:t>
      </w:r>
      <w:r w:rsidRPr="00B525D8">
        <w:rPr>
          <w:rFonts w:ascii="Arial" w:hAnsi="Arial" w:cs="Arial"/>
          <w:sz w:val="24"/>
          <w:szCs w:val="24"/>
        </w:rPr>
        <w:t>?</w:t>
      </w:r>
      <w:r w:rsidR="008C68B1">
        <w:rPr>
          <w:rFonts w:ascii="Arial" w:hAnsi="Arial" w:cs="Arial"/>
          <w:sz w:val="24"/>
          <w:szCs w:val="24"/>
        </w:rPr>
        <w:t xml:space="preserve">  </w:t>
      </w:r>
      <w:r w:rsidR="00774AAB">
        <w:rPr>
          <w:rFonts w:ascii="Arial" w:hAnsi="Arial" w:cs="Arial"/>
          <w:sz w:val="24"/>
          <w:szCs w:val="24"/>
        </w:rPr>
        <w:t xml:space="preserve">Please indicate if a tool is only available in one format or both.  </w:t>
      </w:r>
      <w:r w:rsidR="008C68B1">
        <w:rPr>
          <w:rFonts w:ascii="Arial" w:hAnsi="Arial" w:cs="Arial"/>
          <w:sz w:val="24"/>
          <w:szCs w:val="24"/>
        </w:rPr>
        <w:t>Specify whether the following are included:</w:t>
      </w:r>
    </w:p>
    <w:p w14:paraId="054DD655" w14:textId="77777777" w:rsidR="008C68B1" w:rsidRDefault="008C68B1" w:rsidP="008C68B1">
      <w:pPr>
        <w:pStyle w:val="BodyTextIndent2"/>
        <w:numPr>
          <w:ilvl w:val="0"/>
          <w:numId w:val="28"/>
        </w:numPr>
        <w:rPr>
          <w:rFonts w:ascii="Arial" w:hAnsi="Arial" w:cs="Arial"/>
          <w:sz w:val="24"/>
          <w:szCs w:val="24"/>
        </w:rPr>
      </w:pPr>
      <w:r>
        <w:rPr>
          <w:rFonts w:ascii="Arial" w:hAnsi="Arial" w:cs="Arial"/>
          <w:sz w:val="24"/>
          <w:szCs w:val="24"/>
        </w:rPr>
        <w:t xml:space="preserve">Drug </w:t>
      </w:r>
      <w:r w:rsidRPr="00B525D8">
        <w:rPr>
          <w:rFonts w:ascii="Arial" w:hAnsi="Arial" w:cs="Arial"/>
          <w:sz w:val="24"/>
          <w:szCs w:val="24"/>
        </w:rPr>
        <w:t>pricing tools</w:t>
      </w:r>
      <w:r>
        <w:rPr>
          <w:rFonts w:ascii="Arial" w:hAnsi="Arial" w:cs="Arial"/>
          <w:sz w:val="24"/>
          <w:szCs w:val="24"/>
        </w:rPr>
        <w:t>;</w:t>
      </w:r>
    </w:p>
    <w:p w14:paraId="162433D4" w14:textId="77777777" w:rsidR="008C68B1" w:rsidRPr="008C68B1" w:rsidRDefault="008C68B1" w:rsidP="008C68B1">
      <w:pPr>
        <w:pStyle w:val="BodyTextIndent2"/>
        <w:numPr>
          <w:ilvl w:val="0"/>
          <w:numId w:val="28"/>
        </w:numPr>
        <w:rPr>
          <w:rFonts w:ascii="Arial" w:hAnsi="Arial" w:cs="Arial"/>
          <w:sz w:val="24"/>
          <w:szCs w:val="24"/>
        </w:rPr>
      </w:pPr>
      <w:r>
        <w:rPr>
          <w:rFonts w:ascii="Arial" w:hAnsi="Arial" w:cs="Arial"/>
          <w:sz w:val="24"/>
          <w:szCs w:val="24"/>
        </w:rPr>
        <w:t>Claims history;</w:t>
      </w:r>
    </w:p>
    <w:p w14:paraId="05E5014B" w14:textId="77777777" w:rsidR="008C68B1" w:rsidRPr="008C68B1" w:rsidRDefault="008C68B1" w:rsidP="008C68B1">
      <w:pPr>
        <w:pStyle w:val="BodyTextIndent2"/>
        <w:numPr>
          <w:ilvl w:val="0"/>
          <w:numId w:val="28"/>
        </w:numPr>
        <w:rPr>
          <w:rFonts w:ascii="Arial" w:hAnsi="Arial" w:cs="Arial"/>
          <w:sz w:val="24"/>
          <w:szCs w:val="24"/>
        </w:rPr>
      </w:pPr>
      <w:r w:rsidRPr="008C68B1">
        <w:rPr>
          <w:rFonts w:ascii="Arial" w:hAnsi="Arial" w:cs="Arial"/>
          <w:sz w:val="24"/>
          <w:szCs w:val="24"/>
        </w:rPr>
        <w:t>Alternative drug therapies (i.e., formulary status, generic alternatives av</w:t>
      </w:r>
      <w:r>
        <w:rPr>
          <w:rFonts w:ascii="Arial" w:hAnsi="Arial" w:cs="Arial"/>
          <w:sz w:val="24"/>
          <w:szCs w:val="24"/>
        </w:rPr>
        <w:t>ailable, etc.) and cost of each;</w:t>
      </w:r>
    </w:p>
    <w:p w14:paraId="3D6F5358" w14:textId="77777777" w:rsidR="008C68B1" w:rsidRPr="008C68B1" w:rsidRDefault="008C68B1" w:rsidP="008C68B1">
      <w:pPr>
        <w:pStyle w:val="BodyTextIndent2"/>
        <w:numPr>
          <w:ilvl w:val="0"/>
          <w:numId w:val="28"/>
        </w:numPr>
        <w:rPr>
          <w:rFonts w:ascii="Arial" w:hAnsi="Arial" w:cs="Arial"/>
          <w:sz w:val="24"/>
          <w:szCs w:val="24"/>
        </w:rPr>
      </w:pPr>
      <w:r w:rsidRPr="008C68B1">
        <w:rPr>
          <w:rFonts w:ascii="Arial" w:hAnsi="Arial" w:cs="Arial"/>
          <w:sz w:val="24"/>
          <w:szCs w:val="24"/>
        </w:rPr>
        <w:t xml:space="preserve">Amounts </w:t>
      </w:r>
      <w:r>
        <w:rPr>
          <w:rFonts w:ascii="Arial" w:hAnsi="Arial" w:cs="Arial"/>
          <w:sz w:val="24"/>
          <w:szCs w:val="24"/>
        </w:rPr>
        <w:t>the Plan</w:t>
      </w:r>
      <w:r w:rsidR="00EA2EDB">
        <w:rPr>
          <w:rFonts w:ascii="Arial" w:hAnsi="Arial" w:cs="Arial"/>
          <w:sz w:val="24"/>
          <w:szCs w:val="24"/>
        </w:rPr>
        <w:t xml:space="preserve"> and participant</w:t>
      </w:r>
      <w:r>
        <w:rPr>
          <w:rFonts w:ascii="Arial" w:hAnsi="Arial" w:cs="Arial"/>
          <w:sz w:val="24"/>
          <w:szCs w:val="24"/>
        </w:rPr>
        <w:t xml:space="preserve"> paid for their prescriptions;</w:t>
      </w:r>
    </w:p>
    <w:p w14:paraId="72DD1A2D" w14:textId="77777777" w:rsidR="008C68B1" w:rsidRPr="008C68B1" w:rsidRDefault="008C68B1" w:rsidP="008C68B1">
      <w:pPr>
        <w:pStyle w:val="BodyTextIndent2"/>
        <w:numPr>
          <w:ilvl w:val="0"/>
          <w:numId w:val="28"/>
        </w:numPr>
        <w:rPr>
          <w:rFonts w:ascii="Arial" w:hAnsi="Arial" w:cs="Arial"/>
          <w:sz w:val="24"/>
          <w:szCs w:val="24"/>
        </w:rPr>
      </w:pPr>
      <w:r w:rsidRPr="008C68B1">
        <w:rPr>
          <w:rFonts w:ascii="Arial" w:hAnsi="Arial" w:cs="Arial"/>
          <w:sz w:val="24"/>
          <w:szCs w:val="24"/>
        </w:rPr>
        <w:t>Email notification of next refill to participant</w:t>
      </w:r>
      <w:r>
        <w:rPr>
          <w:rFonts w:ascii="Arial" w:hAnsi="Arial" w:cs="Arial"/>
          <w:sz w:val="24"/>
          <w:szCs w:val="24"/>
        </w:rPr>
        <w:t xml:space="preserve">; </w:t>
      </w:r>
    </w:p>
    <w:p w14:paraId="27422DEE" w14:textId="77777777" w:rsidR="008C68B1" w:rsidRDefault="008C68B1" w:rsidP="008C68B1">
      <w:pPr>
        <w:pStyle w:val="BodyTextIndent2"/>
        <w:numPr>
          <w:ilvl w:val="0"/>
          <w:numId w:val="28"/>
        </w:numPr>
        <w:tabs>
          <w:tab w:val="clear" w:pos="288"/>
          <w:tab w:val="clear" w:pos="576"/>
          <w:tab w:val="clear" w:pos="2592"/>
        </w:tabs>
        <w:rPr>
          <w:rFonts w:ascii="Arial" w:hAnsi="Arial" w:cs="Arial"/>
          <w:sz w:val="24"/>
          <w:szCs w:val="24"/>
        </w:rPr>
      </w:pPr>
      <w:r w:rsidRPr="008C68B1">
        <w:rPr>
          <w:rFonts w:ascii="Arial" w:hAnsi="Arial" w:cs="Arial"/>
          <w:sz w:val="24"/>
          <w:szCs w:val="24"/>
        </w:rPr>
        <w:t xml:space="preserve">Cost comparison </w:t>
      </w:r>
      <w:r>
        <w:rPr>
          <w:rFonts w:ascii="Arial" w:hAnsi="Arial" w:cs="Arial"/>
          <w:sz w:val="24"/>
          <w:szCs w:val="24"/>
        </w:rPr>
        <w:t>using mail order pharmacies;</w:t>
      </w:r>
    </w:p>
    <w:p w14:paraId="30E8C76C" w14:textId="77777777" w:rsidR="008C68B1" w:rsidRDefault="008C68B1" w:rsidP="008C68B1">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Health content; and</w:t>
      </w:r>
    </w:p>
    <w:p w14:paraId="6D374A68" w14:textId="77777777" w:rsidR="008C68B1" w:rsidRDefault="008C68B1" w:rsidP="008C68B1">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Other decision support tools</w:t>
      </w:r>
      <w:r w:rsidRPr="008C68B1">
        <w:rPr>
          <w:rFonts w:ascii="Arial" w:hAnsi="Arial" w:cs="Arial"/>
          <w:sz w:val="24"/>
          <w:szCs w:val="24"/>
        </w:rPr>
        <w:t>.</w:t>
      </w:r>
    </w:p>
    <w:p w14:paraId="7D2E5F41" w14:textId="77777777" w:rsidR="00EA2EDB" w:rsidRDefault="00EA2EDB" w:rsidP="00EA2EDB">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Explain how this information can be displayed by participant (i.e. sorted and totaled by date, family member, pharmacy, cost, etc.)</w:t>
      </w:r>
    </w:p>
    <w:p w14:paraId="77093AF8" w14:textId="77777777" w:rsidR="00C67B57" w:rsidRPr="00B525D8"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38282DC3" w14:textId="73BF11E4"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any additional customer service features offered through your website</w:t>
      </w:r>
      <w:r w:rsidR="003764CF">
        <w:rPr>
          <w:rFonts w:ascii="Arial" w:hAnsi="Arial" w:cs="Arial"/>
          <w:sz w:val="24"/>
          <w:szCs w:val="24"/>
        </w:rPr>
        <w:t xml:space="preserve"> or mobile apps</w:t>
      </w:r>
      <w:r w:rsidRPr="00B525D8">
        <w:rPr>
          <w:rFonts w:ascii="Arial" w:hAnsi="Arial" w:cs="Arial"/>
          <w:sz w:val="24"/>
          <w:szCs w:val="24"/>
        </w:rPr>
        <w:t xml:space="preserve"> to aide in customer service (i.e., live chat.)?</w:t>
      </w:r>
    </w:p>
    <w:p w14:paraId="78705A71" w14:textId="77777777" w:rsidR="008C68B1" w:rsidRDefault="008C68B1" w:rsidP="008C68B1">
      <w:pPr>
        <w:pStyle w:val="ListParagraph"/>
        <w:rPr>
          <w:rFonts w:cs="Arial"/>
          <w:szCs w:val="24"/>
        </w:rPr>
      </w:pPr>
    </w:p>
    <w:p w14:paraId="094AA1A2" w14:textId="2BEA2F37" w:rsidR="008C68B1" w:rsidRPr="00B525D8" w:rsidRDefault="008C68B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provide a drug interaction database on your website</w:t>
      </w:r>
      <w:r w:rsidR="003764CF">
        <w:rPr>
          <w:rFonts w:ascii="Arial" w:hAnsi="Arial" w:cs="Arial"/>
          <w:sz w:val="24"/>
          <w:szCs w:val="24"/>
        </w:rPr>
        <w:t xml:space="preserve"> or mobile apps</w:t>
      </w:r>
      <w:r>
        <w:rPr>
          <w:rFonts w:ascii="Arial" w:hAnsi="Arial" w:cs="Arial"/>
          <w:sz w:val="24"/>
          <w:szCs w:val="24"/>
        </w:rPr>
        <w:t>?  How would a participant be notified of a potential drug interaction?</w:t>
      </w:r>
    </w:p>
    <w:p w14:paraId="0F276BA4"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7659375C" w14:textId="4A0FC9F6"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willing to provide guest access (i.e., via Web, flash, C</w:t>
      </w:r>
      <w:r w:rsidR="003764CF">
        <w:rPr>
          <w:rFonts w:ascii="Arial" w:hAnsi="Arial" w:cs="Arial"/>
          <w:sz w:val="24"/>
          <w:szCs w:val="24"/>
        </w:rPr>
        <w:t>loud</w:t>
      </w:r>
      <w:r w:rsidRPr="00B525D8">
        <w:rPr>
          <w:rFonts w:ascii="Arial" w:hAnsi="Arial" w:cs="Arial"/>
          <w:sz w:val="24"/>
          <w:szCs w:val="24"/>
        </w:rPr>
        <w:t xml:space="preserve">, etc.) to a demonstration version of your </w:t>
      </w:r>
      <w:r w:rsidR="008C68B1">
        <w:rPr>
          <w:rFonts w:ascii="Arial" w:hAnsi="Arial" w:cs="Arial"/>
          <w:sz w:val="24"/>
          <w:szCs w:val="24"/>
        </w:rPr>
        <w:t>web</w:t>
      </w:r>
      <w:r w:rsidRPr="00B525D8">
        <w:rPr>
          <w:rFonts w:ascii="Arial" w:hAnsi="Arial" w:cs="Arial"/>
          <w:sz w:val="24"/>
          <w:szCs w:val="24"/>
        </w:rPr>
        <w:t xml:space="preserve"> portal? If so, provide details of how we might access this demonstration.</w:t>
      </w:r>
      <w:r w:rsidR="008C68B1">
        <w:rPr>
          <w:rFonts w:ascii="Arial" w:hAnsi="Arial" w:cs="Arial"/>
          <w:sz w:val="24"/>
          <w:szCs w:val="24"/>
        </w:rPr>
        <w:t xml:space="preserve">  If not, provide screen shots.</w:t>
      </w:r>
    </w:p>
    <w:p w14:paraId="57ADBAE2" w14:textId="77777777" w:rsidR="00C67B57" w:rsidRPr="00B525D8" w:rsidRDefault="00C67B57" w:rsidP="00C67B57">
      <w:pPr>
        <w:pStyle w:val="BodyTextIndent2"/>
        <w:tabs>
          <w:tab w:val="clear" w:pos="288"/>
          <w:tab w:val="clear" w:pos="576"/>
          <w:tab w:val="clear" w:pos="900"/>
          <w:tab w:val="clear" w:pos="2592"/>
          <w:tab w:val="num" w:pos="540"/>
        </w:tabs>
        <w:ind w:left="0" w:firstLine="0"/>
        <w:rPr>
          <w:rFonts w:ascii="Arial" w:hAnsi="Arial" w:cs="Arial"/>
          <w:sz w:val="24"/>
          <w:szCs w:val="24"/>
        </w:rPr>
      </w:pPr>
    </w:p>
    <w:p w14:paraId="3EE750AF"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kinds of customization you offer customers.</w:t>
      </w:r>
    </w:p>
    <w:p w14:paraId="4B0F2895" w14:textId="77777777" w:rsidR="00C67B57" w:rsidRPr="00B525D8" w:rsidRDefault="00C67B57" w:rsidP="00C67B57">
      <w:pPr>
        <w:pStyle w:val="BodyTextIndent2"/>
        <w:tabs>
          <w:tab w:val="clear" w:pos="288"/>
          <w:tab w:val="clear" w:pos="576"/>
          <w:tab w:val="clear" w:pos="900"/>
          <w:tab w:val="clear" w:pos="2592"/>
        </w:tabs>
        <w:ind w:left="0" w:firstLine="0"/>
        <w:rPr>
          <w:rFonts w:ascii="Arial" w:hAnsi="Arial" w:cs="Arial"/>
          <w:sz w:val="24"/>
          <w:szCs w:val="24"/>
        </w:rPr>
      </w:pPr>
    </w:p>
    <w:p w14:paraId="1F94C242" w14:textId="1F70FFBB" w:rsidR="00C67B57" w:rsidRPr="008C68B1" w:rsidRDefault="00C67B57" w:rsidP="008C68B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C68B1">
        <w:rPr>
          <w:rFonts w:ascii="Arial" w:hAnsi="Arial" w:cs="Arial"/>
          <w:sz w:val="24"/>
          <w:szCs w:val="24"/>
        </w:rPr>
        <w:t xml:space="preserve">How is </w:t>
      </w:r>
      <w:r w:rsidR="008C68B1">
        <w:rPr>
          <w:rFonts w:ascii="Arial" w:hAnsi="Arial" w:cs="Arial"/>
          <w:sz w:val="24"/>
          <w:szCs w:val="24"/>
        </w:rPr>
        <w:t>content</w:t>
      </w:r>
      <w:r w:rsidRPr="008C68B1">
        <w:rPr>
          <w:rFonts w:ascii="Arial" w:hAnsi="Arial" w:cs="Arial"/>
          <w:sz w:val="24"/>
          <w:szCs w:val="24"/>
        </w:rPr>
        <w:t xml:space="preserve"> screened before being placed on your </w:t>
      </w:r>
      <w:r w:rsidR="003764CF">
        <w:rPr>
          <w:rFonts w:ascii="Arial" w:hAnsi="Arial" w:cs="Arial"/>
          <w:sz w:val="24"/>
          <w:szCs w:val="24"/>
        </w:rPr>
        <w:t>web</w:t>
      </w:r>
      <w:r w:rsidRPr="008C68B1">
        <w:rPr>
          <w:rFonts w:ascii="Arial" w:hAnsi="Arial" w:cs="Arial"/>
          <w:sz w:val="24"/>
          <w:szCs w:val="24"/>
        </w:rPr>
        <w:t>site</w:t>
      </w:r>
      <w:r w:rsidR="003764CF">
        <w:rPr>
          <w:rFonts w:ascii="Arial" w:hAnsi="Arial" w:cs="Arial"/>
          <w:sz w:val="24"/>
          <w:szCs w:val="24"/>
        </w:rPr>
        <w:t xml:space="preserve"> or mobile apps</w:t>
      </w:r>
      <w:r w:rsidRPr="008C68B1">
        <w:rPr>
          <w:rFonts w:ascii="Arial" w:hAnsi="Arial" w:cs="Arial"/>
          <w:sz w:val="24"/>
          <w:szCs w:val="24"/>
        </w:rPr>
        <w:t>? What criteria does</w:t>
      </w:r>
      <w:r w:rsidR="008C68B1" w:rsidRPr="008C68B1">
        <w:rPr>
          <w:rFonts w:ascii="Arial" w:hAnsi="Arial" w:cs="Arial"/>
          <w:sz w:val="24"/>
          <w:szCs w:val="24"/>
        </w:rPr>
        <w:t xml:space="preserve"> </w:t>
      </w:r>
      <w:r w:rsidRPr="008C68B1">
        <w:rPr>
          <w:rFonts w:ascii="Arial" w:hAnsi="Arial" w:cs="Arial"/>
          <w:sz w:val="24"/>
          <w:szCs w:val="24"/>
        </w:rPr>
        <w:t>the information have to meet? What sources are used for information?</w:t>
      </w:r>
    </w:p>
    <w:p w14:paraId="28ED278F" w14:textId="77777777" w:rsidR="00C67B57" w:rsidRPr="00B525D8" w:rsidRDefault="00C67B57" w:rsidP="008C68B1">
      <w:pPr>
        <w:pStyle w:val="BodyTextIndent2"/>
        <w:tabs>
          <w:tab w:val="clear" w:pos="288"/>
          <w:tab w:val="clear" w:pos="576"/>
          <w:tab w:val="clear" w:pos="900"/>
          <w:tab w:val="clear" w:pos="2592"/>
        </w:tabs>
        <w:ind w:left="540" w:firstLine="0"/>
        <w:rPr>
          <w:rFonts w:ascii="Arial" w:hAnsi="Arial" w:cs="Arial"/>
          <w:sz w:val="24"/>
          <w:szCs w:val="24"/>
        </w:rPr>
      </w:pPr>
    </w:p>
    <w:p w14:paraId="2D135AAA" w14:textId="77777777" w:rsidR="00C67B57" w:rsidRPr="008C68B1" w:rsidRDefault="00C67B57" w:rsidP="008C68B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C68B1">
        <w:rPr>
          <w:rFonts w:ascii="Arial" w:hAnsi="Arial" w:cs="Arial"/>
          <w:sz w:val="24"/>
          <w:szCs w:val="24"/>
        </w:rPr>
        <w:t>How do you update information and ensure the accuracy of the content on an ongoing</w:t>
      </w:r>
      <w:r w:rsidR="008C68B1" w:rsidRPr="008C68B1">
        <w:rPr>
          <w:rFonts w:ascii="Arial" w:hAnsi="Arial" w:cs="Arial"/>
          <w:sz w:val="24"/>
          <w:szCs w:val="24"/>
        </w:rPr>
        <w:t xml:space="preserve"> </w:t>
      </w:r>
      <w:r w:rsidRPr="008C68B1">
        <w:rPr>
          <w:rFonts w:ascii="Arial" w:hAnsi="Arial" w:cs="Arial"/>
          <w:sz w:val="24"/>
          <w:szCs w:val="24"/>
        </w:rPr>
        <w:t>basis?</w:t>
      </w:r>
    </w:p>
    <w:p w14:paraId="5A89EAB2" w14:textId="77777777" w:rsidR="00C67B57" w:rsidRPr="00B525D8" w:rsidRDefault="00C67B57" w:rsidP="008C68B1">
      <w:pPr>
        <w:pStyle w:val="BodyTextIndent2"/>
        <w:tabs>
          <w:tab w:val="clear" w:pos="288"/>
          <w:tab w:val="clear" w:pos="576"/>
          <w:tab w:val="clear" w:pos="900"/>
          <w:tab w:val="clear" w:pos="2592"/>
        </w:tabs>
        <w:ind w:left="540" w:firstLine="0"/>
        <w:rPr>
          <w:rFonts w:ascii="Arial" w:hAnsi="Arial" w:cs="Arial"/>
          <w:sz w:val="24"/>
          <w:szCs w:val="24"/>
        </w:rPr>
      </w:pPr>
    </w:p>
    <w:p w14:paraId="77FD9EAE"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e-health portal’s ability to link to other health vendors used by the County.</w:t>
      </w:r>
    </w:p>
    <w:p w14:paraId="57BD6841" w14:textId="77777777" w:rsidR="00C67B57" w:rsidRPr="00B525D8"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185566F3"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you provide reporting on portal hits? What </w:t>
      </w:r>
      <w:proofErr w:type="gramStart"/>
      <w:r w:rsidRPr="00B525D8">
        <w:rPr>
          <w:rFonts w:ascii="Arial" w:hAnsi="Arial" w:cs="Arial"/>
          <w:sz w:val="24"/>
          <w:szCs w:val="24"/>
        </w:rPr>
        <w:t>other</w:t>
      </w:r>
      <w:proofErr w:type="gramEnd"/>
      <w:r w:rsidRPr="00B525D8">
        <w:rPr>
          <w:rFonts w:ascii="Arial" w:hAnsi="Arial" w:cs="Arial"/>
          <w:sz w:val="24"/>
          <w:szCs w:val="24"/>
        </w:rPr>
        <w:t xml:space="preserve"> portal reporting is available?</w:t>
      </w:r>
    </w:p>
    <w:p w14:paraId="1F5B29E2"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07628006" w14:textId="68F11F79" w:rsidR="00F14FDC" w:rsidRDefault="003764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Are</w:t>
      </w:r>
      <w:r w:rsidR="00B51ECF" w:rsidRPr="00B525D8">
        <w:rPr>
          <w:rFonts w:ascii="Arial" w:hAnsi="Arial" w:cs="Arial"/>
          <w:sz w:val="24"/>
          <w:szCs w:val="24"/>
        </w:rPr>
        <w:t xml:space="preserve"> your website</w:t>
      </w:r>
      <w:r>
        <w:rPr>
          <w:rFonts w:ascii="Arial" w:hAnsi="Arial" w:cs="Arial"/>
          <w:sz w:val="24"/>
          <w:szCs w:val="24"/>
        </w:rPr>
        <w:t xml:space="preserve"> or mobile apps</w:t>
      </w:r>
      <w:r w:rsidR="00B51ECF" w:rsidRPr="00B525D8">
        <w:rPr>
          <w:rFonts w:ascii="Arial" w:hAnsi="Arial" w:cs="Arial"/>
          <w:sz w:val="24"/>
          <w:szCs w:val="24"/>
        </w:rPr>
        <w:t xml:space="preserve"> customizable for FCG participants?  Provide details on the degree of customization available (i.e., branding, custom messaging, etc.)</w:t>
      </w:r>
    </w:p>
    <w:p w14:paraId="68D60D24" w14:textId="77777777" w:rsidR="000B30F6" w:rsidRDefault="000B30F6" w:rsidP="000B30F6">
      <w:pPr>
        <w:pStyle w:val="ListParagraph"/>
        <w:rPr>
          <w:rFonts w:cs="Arial"/>
          <w:szCs w:val="24"/>
        </w:rPr>
      </w:pPr>
    </w:p>
    <w:p w14:paraId="76C3094C" w14:textId="75BD9817" w:rsidR="000B30F6" w:rsidRPr="000B30F6" w:rsidRDefault="000B30F6" w:rsidP="000B30F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0B30F6">
        <w:rPr>
          <w:rFonts w:ascii="Arial" w:hAnsi="Arial" w:cs="Arial"/>
          <w:sz w:val="24"/>
          <w:szCs w:val="24"/>
        </w:rPr>
        <w:t>Describe a</w:t>
      </w:r>
      <w:r w:rsidR="003764CF">
        <w:rPr>
          <w:rFonts w:ascii="Arial" w:hAnsi="Arial" w:cs="Arial"/>
          <w:sz w:val="24"/>
          <w:szCs w:val="24"/>
        </w:rPr>
        <w:t>ll</w:t>
      </w:r>
      <w:r w:rsidRPr="000B30F6">
        <w:rPr>
          <w:rFonts w:ascii="Arial" w:hAnsi="Arial" w:cs="Arial"/>
          <w:sz w:val="24"/>
          <w:szCs w:val="24"/>
        </w:rPr>
        <w:t xml:space="preserve"> mobile applications (i.e., smartphones, tablet, etc.) your organization can provide to participants.</w:t>
      </w:r>
    </w:p>
    <w:p w14:paraId="3348A60A" w14:textId="77777777" w:rsidR="000B30F6" w:rsidRPr="00B525D8" w:rsidRDefault="000B30F6" w:rsidP="000B30F6">
      <w:pPr>
        <w:pStyle w:val="BodyTextIndent2"/>
        <w:tabs>
          <w:tab w:val="clear" w:pos="288"/>
          <w:tab w:val="clear" w:pos="576"/>
          <w:tab w:val="clear" w:pos="900"/>
          <w:tab w:val="clear" w:pos="2592"/>
        </w:tabs>
        <w:ind w:left="540" w:firstLine="0"/>
        <w:rPr>
          <w:rFonts w:ascii="Arial" w:hAnsi="Arial" w:cs="Arial"/>
          <w:sz w:val="24"/>
          <w:szCs w:val="24"/>
        </w:rPr>
      </w:pPr>
    </w:p>
    <w:p w14:paraId="0516AA2C" w14:textId="77777777" w:rsidR="005D024F" w:rsidRPr="00B525D8" w:rsidRDefault="005D024F" w:rsidP="005D024F">
      <w:pPr>
        <w:pStyle w:val="BodyTextIndent2"/>
        <w:tabs>
          <w:tab w:val="clear" w:pos="288"/>
          <w:tab w:val="clear" w:pos="576"/>
          <w:tab w:val="clear" w:pos="900"/>
          <w:tab w:val="clear" w:pos="2592"/>
        </w:tabs>
        <w:ind w:left="0" w:firstLine="0"/>
        <w:rPr>
          <w:rFonts w:ascii="Arial" w:hAnsi="Arial" w:cs="Arial"/>
          <w:sz w:val="24"/>
          <w:szCs w:val="24"/>
        </w:rPr>
      </w:pPr>
    </w:p>
    <w:p w14:paraId="518B19F9" w14:textId="77777777" w:rsidR="005D024F" w:rsidRPr="00B525D8"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General:</w:t>
      </w:r>
    </w:p>
    <w:p w14:paraId="607043F1" w14:textId="77777777" w:rsidR="00B51ECF" w:rsidRPr="00B525D8" w:rsidRDefault="00B51ECF" w:rsidP="00B51ECF">
      <w:pPr>
        <w:pStyle w:val="Subtitle"/>
        <w:rPr>
          <w:rFonts w:ascii="Arial" w:hAnsi="Arial" w:cs="Arial"/>
          <w:snapToGrid w:val="0"/>
          <w:spacing w:val="-3"/>
          <w:sz w:val="24"/>
          <w:szCs w:val="24"/>
        </w:rPr>
      </w:pPr>
    </w:p>
    <w:p w14:paraId="4DEB5043" w14:textId="1A1EB767" w:rsidR="005D024F"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participant satisfaction with customer services provided?  If you have completed regular analyses of participant satisfaction, provide the results for 201</w:t>
      </w:r>
      <w:r w:rsidR="00774AAB">
        <w:rPr>
          <w:rFonts w:ascii="Arial" w:hAnsi="Arial" w:cs="Arial"/>
          <w:sz w:val="24"/>
          <w:szCs w:val="24"/>
        </w:rPr>
        <w:t>7</w:t>
      </w:r>
      <w:r w:rsidRPr="00B525D8">
        <w:rPr>
          <w:rFonts w:ascii="Arial" w:hAnsi="Arial" w:cs="Arial"/>
          <w:sz w:val="24"/>
          <w:szCs w:val="24"/>
        </w:rPr>
        <w:t xml:space="preserve"> and 201</w:t>
      </w:r>
      <w:r w:rsidR="00774AAB">
        <w:rPr>
          <w:rFonts w:ascii="Arial" w:hAnsi="Arial" w:cs="Arial"/>
          <w:sz w:val="24"/>
          <w:szCs w:val="24"/>
        </w:rPr>
        <w:t>8</w:t>
      </w:r>
      <w:r w:rsidRPr="00B525D8">
        <w:rPr>
          <w:rFonts w:ascii="Arial" w:hAnsi="Arial" w:cs="Arial"/>
          <w:sz w:val="24"/>
          <w:szCs w:val="24"/>
        </w:rPr>
        <w:t>.</w:t>
      </w:r>
    </w:p>
    <w:p w14:paraId="577300C4" w14:textId="77777777" w:rsidR="005D024F" w:rsidRPr="00B525D8" w:rsidRDefault="005D024F" w:rsidP="00B51ECF">
      <w:pPr>
        <w:pStyle w:val="BodyTextIndent2"/>
        <w:tabs>
          <w:tab w:val="clear" w:pos="288"/>
          <w:tab w:val="clear" w:pos="576"/>
          <w:tab w:val="clear" w:pos="900"/>
          <w:tab w:val="clear" w:pos="2592"/>
        </w:tabs>
        <w:ind w:left="360" w:firstLine="0"/>
        <w:rPr>
          <w:rFonts w:ascii="Arial" w:hAnsi="Arial" w:cs="Arial"/>
          <w:sz w:val="24"/>
          <w:szCs w:val="24"/>
        </w:rPr>
      </w:pPr>
    </w:p>
    <w:p w14:paraId="71F144A7" w14:textId="77777777" w:rsidR="005D024F" w:rsidRDefault="005D024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a sample of your ID card. What features of the ID card are customizable to</w:t>
      </w:r>
      <w:r w:rsidR="004B3E90" w:rsidRPr="00B525D8">
        <w:rPr>
          <w:rFonts w:ascii="Arial" w:hAnsi="Arial" w:cs="Arial"/>
          <w:sz w:val="24"/>
          <w:szCs w:val="24"/>
        </w:rPr>
        <w:t xml:space="preserve"> </w:t>
      </w:r>
      <w:r w:rsidR="00B51ECF" w:rsidRPr="00B525D8">
        <w:rPr>
          <w:rFonts w:ascii="Arial" w:hAnsi="Arial" w:cs="Arial"/>
          <w:sz w:val="24"/>
          <w:szCs w:val="24"/>
        </w:rPr>
        <w:t>FCG</w:t>
      </w:r>
      <w:r w:rsidRPr="00B525D8">
        <w:rPr>
          <w:rFonts w:ascii="Arial" w:hAnsi="Arial" w:cs="Arial"/>
          <w:sz w:val="24"/>
          <w:szCs w:val="24"/>
        </w:rPr>
        <w:t>?</w:t>
      </w:r>
    </w:p>
    <w:p w14:paraId="4FE3B89F" w14:textId="77777777" w:rsidR="002A530F" w:rsidRPr="00B525D8" w:rsidRDefault="002A530F" w:rsidP="002A530F">
      <w:pPr>
        <w:pStyle w:val="BodyTextIndent2"/>
        <w:tabs>
          <w:tab w:val="clear" w:pos="288"/>
          <w:tab w:val="clear" w:pos="576"/>
          <w:tab w:val="clear" w:pos="900"/>
          <w:tab w:val="clear" w:pos="2592"/>
        </w:tabs>
        <w:ind w:left="0" w:firstLine="0"/>
        <w:rPr>
          <w:rFonts w:ascii="Arial" w:hAnsi="Arial" w:cs="Arial"/>
          <w:sz w:val="24"/>
          <w:szCs w:val="24"/>
        </w:rPr>
      </w:pPr>
    </w:p>
    <w:p w14:paraId="6E2E92A3" w14:textId="77777777" w:rsidR="002A530F" w:rsidRDefault="002A530F" w:rsidP="002A530F">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Is it possible to issue a single ID card for FCG participants for both Medical and Pharmacy benefits? Provide examples of clients and health plans you have collaborated with and provided a single ID card approach.</w:t>
      </w:r>
    </w:p>
    <w:p w14:paraId="0BBC601E" w14:textId="77777777" w:rsidR="004C0107" w:rsidRDefault="004C0107" w:rsidP="004C0107">
      <w:pPr>
        <w:pStyle w:val="ListParagraph"/>
        <w:rPr>
          <w:rFonts w:cs="Arial"/>
          <w:szCs w:val="24"/>
        </w:rPr>
      </w:pPr>
    </w:p>
    <w:p w14:paraId="21B4EB1A" w14:textId="722C46F9" w:rsidR="000977AC" w:rsidRPr="00B525D8" w:rsidRDefault="000977A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employees communicate with the following via e-mail</w:t>
      </w:r>
      <w:r w:rsidR="003764CF">
        <w:rPr>
          <w:rFonts w:ascii="Arial" w:hAnsi="Arial" w:cs="Arial"/>
          <w:sz w:val="24"/>
          <w:szCs w:val="24"/>
        </w:rPr>
        <w:t xml:space="preserve"> or direct messaging</w:t>
      </w:r>
      <w:r w:rsidRPr="00B525D8">
        <w:rPr>
          <w:rFonts w:ascii="Arial" w:hAnsi="Arial" w:cs="Arial"/>
          <w:sz w:val="24"/>
          <w:szCs w:val="24"/>
        </w:rPr>
        <w:t>?</w:t>
      </w:r>
    </w:p>
    <w:p w14:paraId="34ABFB98" w14:textId="77777777" w:rsidR="000977AC" w:rsidRPr="00B525D8"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Customer Service</w:t>
      </w:r>
    </w:p>
    <w:p w14:paraId="44DFC412" w14:textId="77777777" w:rsidR="000977AC" w:rsidRPr="00B525D8"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Claims Office</w:t>
      </w:r>
    </w:p>
    <w:p w14:paraId="5771B5D0" w14:textId="77777777" w:rsidR="000977AC" w:rsidRPr="00B525D8"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Appeals Officers</w:t>
      </w:r>
    </w:p>
    <w:p w14:paraId="4058CD25" w14:textId="77777777" w:rsidR="00FB1921"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Other</w:t>
      </w:r>
    </w:p>
    <w:p w14:paraId="76A2C5DC" w14:textId="77777777" w:rsidR="00D751D3" w:rsidRDefault="00D751D3" w:rsidP="00D751D3">
      <w:pPr>
        <w:pStyle w:val="BodyTextIndent2"/>
        <w:tabs>
          <w:tab w:val="clear" w:pos="288"/>
          <w:tab w:val="clear" w:pos="576"/>
          <w:tab w:val="clear" w:pos="900"/>
          <w:tab w:val="clear" w:pos="2592"/>
        </w:tabs>
        <w:ind w:left="1080" w:firstLine="0"/>
        <w:rPr>
          <w:rFonts w:ascii="Arial" w:hAnsi="Arial" w:cs="Arial"/>
          <w:sz w:val="24"/>
          <w:szCs w:val="24"/>
        </w:rPr>
      </w:pPr>
    </w:p>
    <w:p w14:paraId="5D8D70FF" w14:textId="77777777" w:rsidR="00D751D3" w:rsidRPr="00B525D8" w:rsidRDefault="00D751D3" w:rsidP="00D751D3">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Sponsor Services</w:t>
      </w:r>
    </w:p>
    <w:p w14:paraId="1634CC04" w14:textId="77777777" w:rsidR="00D751D3" w:rsidRPr="00B525D8" w:rsidRDefault="00D751D3" w:rsidP="00D751D3">
      <w:pPr>
        <w:pStyle w:val="Subtitle"/>
        <w:jc w:val="center"/>
        <w:rPr>
          <w:rFonts w:ascii="Arial" w:hAnsi="Arial" w:cs="Arial"/>
          <w:snapToGrid w:val="0"/>
          <w:spacing w:val="-3"/>
          <w:sz w:val="24"/>
          <w:szCs w:val="24"/>
        </w:rPr>
      </w:pPr>
    </w:p>
    <w:p w14:paraId="02838614" w14:textId="27ABA915" w:rsidR="00FB1921"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F7921">
        <w:rPr>
          <w:rFonts w:ascii="Arial" w:hAnsi="Arial" w:cs="Arial"/>
          <w:sz w:val="24"/>
          <w:szCs w:val="24"/>
        </w:rPr>
        <w:t>Detail the key roles within your organization that will have responsibility for the FCG account, including (but not limited to) relationship management, day-to-day operations lead, compliance, communications, systems, appeals, medical oversight, wellness, etc.</w:t>
      </w:r>
      <w:r>
        <w:rPr>
          <w:rFonts w:ascii="Arial" w:hAnsi="Arial" w:cs="Arial"/>
          <w:sz w:val="24"/>
          <w:szCs w:val="24"/>
        </w:rPr>
        <w:t xml:space="preserve">  Will the same team support PBM services for the county’s benefit plans?  If no, provide this information for both service teams.</w:t>
      </w:r>
    </w:p>
    <w:p w14:paraId="0ABB71D4" w14:textId="77777777" w:rsidR="00D751D3" w:rsidRPr="00B525D8"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the following information on each of your proposed key account resources:</w:t>
      </w:r>
    </w:p>
    <w:p w14:paraId="540A8D36" w14:textId="77777777" w:rsidR="00D751D3" w:rsidRDefault="00D751D3" w:rsidP="00D751D3">
      <w:pPr>
        <w:pStyle w:val="ListParagraph"/>
        <w:rPr>
          <w:rFonts w:cs="Arial"/>
          <w:spacing w:val="-3"/>
          <w:sz w:val="22"/>
          <w:szCs w:val="22"/>
        </w:rPr>
      </w:pPr>
    </w:p>
    <w:tbl>
      <w:tblPr>
        <w:tblStyle w:val="TableGrid"/>
        <w:tblW w:w="0" w:type="auto"/>
        <w:tblInd w:w="360" w:type="dxa"/>
        <w:tblLook w:val="04A0" w:firstRow="1" w:lastRow="0" w:firstColumn="1" w:lastColumn="0" w:noHBand="0" w:noVBand="1"/>
      </w:tblPr>
      <w:tblGrid>
        <w:gridCol w:w="4538"/>
        <w:gridCol w:w="4452"/>
      </w:tblGrid>
      <w:tr w:rsidR="00D751D3" w14:paraId="25E1A732" w14:textId="77777777" w:rsidTr="004D4B58">
        <w:tc>
          <w:tcPr>
            <w:tcW w:w="4635" w:type="dxa"/>
            <w:shd w:val="clear" w:color="auto" w:fill="F2F2F2" w:themeFill="background1" w:themeFillShade="F2"/>
          </w:tcPr>
          <w:p w14:paraId="33D82E1F" w14:textId="77777777" w:rsidR="00D751D3" w:rsidRPr="00414147" w:rsidRDefault="00D751D3" w:rsidP="004D4B58">
            <w:pPr>
              <w:widowControl/>
              <w:jc w:val="left"/>
              <w:rPr>
                <w:rFonts w:cs="Arial"/>
                <w:sz w:val="20"/>
              </w:rPr>
            </w:pPr>
            <w:r w:rsidRPr="00414147">
              <w:rPr>
                <w:rFonts w:cs="Arial"/>
                <w:sz w:val="20"/>
              </w:rPr>
              <w:t>Name</w:t>
            </w:r>
          </w:p>
        </w:tc>
        <w:tc>
          <w:tcPr>
            <w:tcW w:w="4581" w:type="dxa"/>
          </w:tcPr>
          <w:p w14:paraId="076E19D5" w14:textId="77777777" w:rsidR="00D751D3" w:rsidRDefault="00D751D3" w:rsidP="004D4B58">
            <w:pPr>
              <w:widowControl/>
              <w:suppressAutoHyphens/>
              <w:spacing w:line="240" w:lineRule="atLeast"/>
              <w:rPr>
                <w:rFonts w:cs="Arial"/>
                <w:spacing w:val="-3"/>
                <w:sz w:val="22"/>
                <w:szCs w:val="22"/>
              </w:rPr>
            </w:pPr>
          </w:p>
        </w:tc>
      </w:tr>
      <w:tr w:rsidR="00D751D3" w14:paraId="3C38E49C" w14:textId="77777777" w:rsidTr="004D4B58">
        <w:tc>
          <w:tcPr>
            <w:tcW w:w="4635" w:type="dxa"/>
            <w:shd w:val="clear" w:color="auto" w:fill="F2F2F2" w:themeFill="background1" w:themeFillShade="F2"/>
          </w:tcPr>
          <w:p w14:paraId="5CD7E016" w14:textId="77777777" w:rsidR="00D751D3" w:rsidRPr="00414147" w:rsidRDefault="00D751D3" w:rsidP="004D4B58">
            <w:pPr>
              <w:widowControl/>
              <w:jc w:val="left"/>
              <w:rPr>
                <w:rFonts w:cs="Arial"/>
                <w:sz w:val="20"/>
              </w:rPr>
            </w:pPr>
            <w:r w:rsidRPr="00414147">
              <w:rPr>
                <w:rFonts w:cs="Arial"/>
                <w:sz w:val="20"/>
              </w:rPr>
              <w:t>Office Location</w:t>
            </w:r>
          </w:p>
        </w:tc>
        <w:tc>
          <w:tcPr>
            <w:tcW w:w="4581" w:type="dxa"/>
          </w:tcPr>
          <w:p w14:paraId="60BC8B4D" w14:textId="77777777" w:rsidR="00D751D3" w:rsidRDefault="00D751D3" w:rsidP="004D4B58">
            <w:pPr>
              <w:widowControl/>
              <w:suppressAutoHyphens/>
              <w:spacing w:line="240" w:lineRule="atLeast"/>
              <w:rPr>
                <w:rFonts w:cs="Arial"/>
                <w:spacing w:val="-3"/>
                <w:sz w:val="22"/>
                <w:szCs w:val="22"/>
              </w:rPr>
            </w:pPr>
          </w:p>
        </w:tc>
      </w:tr>
      <w:tr w:rsidR="00D751D3" w14:paraId="7513AE9A" w14:textId="77777777" w:rsidTr="004D4B58">
        <w:tc>
          <w:tcPr>
            <w:tcW w:w="4635" w:type="dxa"/>
            <w:shd w:val="clear" w:color="auto" w:fill="F2F2F2" w:themeFill="background1" w:themeFillShade="F2"/>
          </w:tcPr>
          <w:p w14:paraId="6DA71421" w14:textId="77777777" w:rsidR="00D751D3" w:rsidRPr="00414147" w:rsidRDefault="00D751D3" w:rsidP="004D4B58">
            <w:pPr>
              <w:widowControl/>
              <w:jc w:val="left"/>
              <w:rPr>
                <w:rFonts w:cs="Arial"/>
                <w:sz w:val="20"/>
              </w:rPr>
            </w:pPr>
            <w:r w:rsidRPr="00414147">
              <w:rPr>
                <w:rFonts w:cs="Arial"/>
                <w:sz w:val="20"/>
              </w:rPr>
              <w:lastRenderedPageBreak/>
              <w:t>Years of Service with Your Organization</w:t>
            </w:r>
          </w:p>
        </w:tc>
        <w:tc>
          <w:tcPr>
            <w:tcW w:w="4581" w:type="dxa"/>
          </w:tcPr>
          <w:p w14:paraId="3DBC1F90" w14:textId="77777777" w:rsidR="00D751D3" w:rsidRDefault="00D751D3" w:rsidP="004D4B58">
            <w:pPr>
              <w:widowControl/>
              <w:suppressAutoHyphens/>
              <w:spacing w:line="240" w:lineRule="atLeast"/>
              <w:rPr>
                <w:rFonts w:cs="Arial"/>
                <w:spacing w:val="-3"/>
                <w:sz w:val="22"/>
                <w:szCs w:val="22"/>
              </w:rPr>
            </w:pPr>
          </w:p>
        </w:tc>
      </w:tr>
      <w:tr w:rsidR="00D751D3" w14:paraId="68F88277" w14:textId="77777777" w:rsidTr="004D4B58">
        <w:tc>
          <w:tcPr>
            <w:tcW w:w="4635" w:type="dxa"/>
            <w:shd w:val="clear" w:color="auto" w:fill="F2F2F2" w:themeFill="background1" w:themeFillShade="F2"/>
          </w:tcPr>
          <w:p w14:paraId="0F1E3B3D" w14:textId="77777777" w:rsidR="00D751D3" w:rsidRPr="00414147" w:rsidRDefault="00D751D3" w:rsidP="004D4B58">
            <w:pPr>
              <w:widowControl/>
              <w:jc w:val="left"/>
              <w:rPr>
                <w:rFonts w:cs="Arial"/>
                <w:sz w:val="20"/>
              </w:rPr>
            </w:pPr>
            <w:r w:rsidRPr="00414147">
              <w:rPr>
                <w:rFonts w:cs="Arial"/>
                <w:sz w:val="20"/>
              </w:rPr>
              <w:t>Number of Accounts</w:t>
            </w:r>
          </w:p>
        </w:tc>
        <w:tc>
          <w:tcPr>
            <w:tcW w:w="4581" w:type="dxa"/>
          </w:tcPr>
          <w:p w14:paraId="15D35F37" w14:textId="77777777" w:rsidR="00D751D3" w:rsidRDefault="00D751D3" w:rsidP="004D4B58">
            <w:pPr>
              <w:widowControl/>
              <w:suppressAutoHyphens/>
              <w:spacing w:line="240" w:lineRule="atLeast"/>
              <w:rPr>
                <w:rFonts w:cs="Arial"/>
                <w:spacing w:val="-3"/>
                <w:sz w:val="22"/>
                <w:szCs w:val="22"/>
              </w:rPr>
            </w:pPr>
          </w:p>
        </w:tc>
      </w:tr>
      <w:tr w:rsidR="00D751D3" w14:paraId="5F307FCD" w14:textId="77777777" w:rsidTr="004D4B58">
        <w:tc>
          <w:tcPr>
            <w:tcW w:w="4635" w:type="dxa"/>
            <w:shd w:val="clear" w:color="auto" w:fill="F2F2F2" w:themeFill="background1" w:themeFillShade="F2"/>
          </w:tcPr>
          <w:p w14:paraId="20B205FE" w14:textId="77777777" w:rsidR="00D751D3" w:rsidRPr="00414147" w:rsidRDefault="00D751D3" w:rsidP="004D4B58">
            <w:pPr>
              <w:widowControl/>
              <w:jc w:val="left"/>
              <w:rPr>
                <w:rFonts w:cs="Arial"/>
                <w:sz w:val="20"/>
              </w:rPr>
            </w:pPr>
            <w:r w:rsidRPr="00414147">
              <w:rPr>
                <w:rFonts w:cs="Arial"/>
                <w:sz w:val="20"/>
              </w:rPr>
              <w:t>Number of Accounts with 10,000+ employees</w:t>
            </w:r>
          </w:p>
        </w:tc>
        <w:tc>
          <w:tcPr>
            <w:tcW w:w="4581" w:type="dxa"/>
          </w:tcPr>
          <w:p w14:paraId="689CB74A" w14:textId="77777777" w:rsidR="00D751D3" w:rsidRDefault="00D751D3" w:rsidP="004D4B58">
            <w:pPr>
              <w:widowControl/>
              <w:suppressAutoHyphens/>
              <w:spacing w:line="240" w:lineRule="atLeast"/>
              <w:rPr>
                <w:rFonts w:cs="Arial"/>
                <w:spacing w:val="-3"/>
                <w:sz w:val="22"/>
                <w:szCs w:val="22"/>
              </w:rPr>
            </w:pPr>
          </w:p>
        </w:tc>
      </w:tr>
      <w:tr w:rsidR="00D751D3" w14:paraId="6FA6D48D" w14:textId="77777777" w:rsidTr="004D4B58">
        <w:tc>
          <w:tcPr>
            <w:tcW w:w="4635" w:type="dxa"/>
            <w:shd w:val="clear" w:color="auto" w:fill="F2F2F2" w:themeFill="background1" w:themeFillShade="F2"/>
          </w:tcPr>
          <w:p w14:paraId="62A3C738" w14:textId="77777777" w:rsidR="00D751D3" w:rsidRPr="00414147" w:rsidRDefault="00D751D3" w:rsidP="004D4B58">
            <w:pPr>
              <w:widowControl/>
              <w:jc w:val="left"/>
              <w:rPr>
                <w:rFonts w:cs="Arial"/>
                <w:sz w:val="20"/>
              </w:rPr>
            </w:pPr>
            <w:r w:rsidRPr="00414147">
              <w:rPr>
                <w:rFonts w:cs="Arial"/>
                <w:sz w:val="20"/>
              </w:rPr>
              <w:t>Percentage of time to be dedicated to FCG</w:t>
            </w:r>
          </w:p>
        </w:tc>
        <w:tc>
          <w:tcPr>
            <w:tcW w:w="4581" w:type="dxa"/>
          </w:tcPr>
          <w:p w14:paraId="401E90D3" w14:textId="77777777" w:rsidR="00D751D3" w:rsidRDefault="00D751D3" w:rsidP="004D4B58">
            <w:pPr>
              <w:widowControl/>
              <w:suppressAutoHyphens/>
              <w:spacing w:line="240" w:lineRule="atLeast"/>
              <w:rPr>
                <w:rFonts w:cs="Arial"/>
                <w:spacing w:val="-3"/>
                <w:sz w:val="22"/>
                <w:szCs w:val="22"/>
              </w:rPr>
            </w:pPr>
          </w:p>
        </w:tc>
      </w:tr>
      <w:tr w:rsidR="00D751D3" w14:paraId="0BECE6A8" w14:textId="77777777" w:rsidTr="004D4B58">
        <w:tc>
          <w:tcPr>
            <w:tcW w:w="4635" w:type="dxa"/>
            <w:shd w:val="clear" w:color="auto" w:fill="F2F2F2" w:themeFill="background1" w:themeFillShade="F2"/>
          </w:tcPr>
          <w:p w14:paraId="6E35269F" w14:textId="77777777" w:rsidR="00D751D3" w:rsidRPr="00414147" w:rsidRDefault="00D751D3" w:rsidP="004D4B58">
            <w:pPr>
              <w:widowControl/>
              <w:jc w:val="left"/>
              <w:rPr>
                <w:rFonts w:cs="Arial"/>
                <w:sz w:val="20"/>
              </w:rPr>
            </w:pPr>
          </w:p>
        </w:tc>
        <w:tc>
          <w:tcPr>
            <w:tcW w:w="4581" w:type="dxa"/>
          </w:tcPr>
          <w:p w14:paraId="08179647" w14:textId="77777777" w:rsidR="00D751D3" w:rsidRDefault="00D751D3" w:rsidP="004D4B58">
            <w:pPr>
              <w:widowControl/>
              <w:suppressAutoHyphens/>
              <w:spacing w:line="240" w:lineRule="atLeast"/>
              <w:rPr>
                <w:rFonts w:cs="Arial"/>
                <w:spacing w:val="-3"/>
                <w:sz w:val="22"/>
                <w:szCs w:val="22"/>
              </w:rPr>
            </w:pPr>
          </w:p>
        </w:tc>
      </w:tr>
    </w:tbl>
    <w:p w14:paraId="1A596BBD" w14:textId="77777777" w:rsidR="00D751D3" w:rsidRDefault="00D751D3" w:rsidP="00D751D3"/>
    <w:p w14:paraId="7386E7AE" w14:textId="77777777" w:rsidR="00D751D3" w:rsidRPr="002A530F"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Please provide a copy of your company’s standard forms that FCG will be required to sign prior to or as a result of the award notice (e.g. HIPAA, Business Associate Agreement).  Along with the forms, please include the specific law or regulation that mandates the form.</w:t>
      </w:r>
    </w:p>
    <w:p w14:paraId="1972FCFE" w14:textId="77777777" w:rsidR="00D751D3" w:rsidRPr="002A530F" w:rsidRDefault="00D751D3" w:rsidP="00D751D3">
      <w:pPr>
        <w:pStyle w:val="BodyTextIndent2"/>
        <w:tabs>
          <w:tab w:val="clear" w:pos="288"/>
          <w:tab w:val="clear" w:pos="576"/>
          <w:tab w:val="clear" w:pos="900"/>
          <w:tab w:val="clear" w:pos="2592"/>
        </w:tabs>
        <w:ind w:left="540" w:firstLine="0"/>
        <w:rPr>
          <w:rFonts w:ascii="Arial" w:hAnsi="Arial" w:cs="Arial"/>
          <w:sz w:val="24"/>
          <w:szCs w:val="24"/>
        </w:rPr>
      </w:pPr>
    </w:p>
    <w:p w14:paraId="6B605CA2" w14:textId="77777777" w:rsidR="00D751D3"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Describe your plan for managing the FCG account, including periodic reviews of cost and utilization and recommendations for plan design changes with FCG representatives.</w:t>
      </w:r>
    </w:p>
    <w:p w14:paraId="6ACEB42D" w14:textId="77777777" w:rsidR="00D751D3" w:rsidRDefault="00D751D3" w:rsidP="00D751D3">
      <w:pPr>
        <w:pStyle w:val="ListParagraph"/>
        <w:rPr>
          <w:rFonts w:cs="Arial"/>
          <w:szCs w:val="24"/>
        </w:rPr>
      </w:pPr>
    </w:p>
    <w:p w14:paraId="16E30FF8" w14:textId="77777777" w:rsidR="00D751D3"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a description of the consulting capabilities you can provide your clients in dealing with:</w:t>
      </w:r>
    </w:p>
    <w:p w14:paraId="1FE86D0B" w14:textId="77777777" w:rsidR="00D751D3" w:rsidRDefault="00D751D3" w:rsidP="00D751D3">
      <w:pPr>
        <w:pStyle w:val="ListParagraph"/>
        <w:rPr>
          <w:rFonts w:cs="Arial"/>
          <w:szCs w:val="24"/>
        </w:rPr>
      </w:pPr>
    </w:p>
    <w:p w14:paraId="32AC1191" w14:textId="77777777" w:rsidR="00D751D3" w:rsidRPr="00045C95" w:rsidRDefault="00D751D3" w:rsidP="00D751D3">
      <w:pPr>
        <w:pStyle w:val="BodyTextIndent2"/>
        <w:numPr>
          <w:ilvl w:val="0"/>
          <w:numId w:val="43"/>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Plan design;</w:t>
      </w:r>
    </w:p>
    <w:p w14:paraId="0E2AC7F6" w14:textId="77777777" w:rsidR="00D751D3" w:rsidRPr="00045C95" w:rsidRDefault="00D751D3" w:rsidP="00D751D3">
      <w:pPr>
        <w:pStyle w:val="BodyTextIndent2"/>
        <w:numPr>
          <w:ilvl w:val="0"/>
          <w:numId w:val="43"/>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Competitive benchmarking;</w:t>
      </w:r>
    </w:p>
    <w:p w14:paraId="1A45EB81" w14:textId="77777777" w:rsidR="00D751D3" w:rsidRPr="00045C95" w:rsidRDefault="00D751D3" w:rsidP="00D751D3">
      <w:pPr>
        <w:pStyle w:val="BodyTextIndent2"/>
        <w:numPr>
          <w:ilvl w:val="0"/>
          <w:numId w:val="43"/>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General compliance;</w:t>
      </w:r>
    </w:p>
    <w:p w14:paraId="0768841E" w14:textId="77777777" w:rsidR="00D751D3" w:rsidRPr="00045C95" w:rsidRDefault="00D751D3" w:rsidP="00D751D3">
      <w:pPr>
        <w:pStyle w:val="BodyTextIndent2"/>
        <w:numPr>
          <w:ilvl w:val="0"/>
          <w:numId w:val="43"/>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Specific compliance issues surrounding Healthcare Reform;</w:t>
      </w:r>
    </w:p>
    <w:p w14:paraId="4FA1149E" w14:textId="77777777" w:rsidR="00D751D3" w:rsidRPr="00045C95" w:rsidRDefault="00D751D3" w:rsidP="00D751D3">
      <w:pPr>
        <w:pStyle w:val="BodyTextIndent2"/>
        <w:numPr>
          <w:ilvl w:val="0"/>
          <w:numId w:val="43"/>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 xml:space="preserve">Other regulatory changes; and </w:t>
      </w:r>
    </w:p>
    <w:p w14:paraId="71A0C132" w14:textId="77777777" w:rsidR="00D751D3" w:rsidRDefault="00D751D3" w:rsidP="00D751D3">
      <w:pPr>
        <w:pStyle w:val="BodyTextIndent2"/>
        <w:numPr>
          <w:ilvl w:val="0"/>
          <w:numId w:val="43"/>
        </w:numPr>
        <w:tabs>
          <w:tab w:val="clear" w:pos="288"/>
          <w:tab w:val="clear" w:pos="576"/>
          <w:tab w:val="clear" w:pos="2592"/>
        </w:tabs>
        <w:rPr>
          <w:rFonts w:ascii="Arial" w:hAnsi="Arial" w:cs="Arial"/>
          <w:sz w:val="24"/>
          <w:szCs w:val="24"/>
        </w:rPr>
      </w:pPr>
      <w:r>
        <w:rPr>
          <w:rFonts w:ascii="Arial" w:hAnsi="Arial" w:cs="Arial"/>
          <w:sz w:val="24"/>
          <w:szCs w:val="24"/>
        </w:rPr>
        <w:t>Other (please provide detail.)</w:t>
      </w:r>
    </w:p>
    <w:p w14:paraId="3F208629" w14:textId="77777777" w:rsidR="00D751D3" w:rsidRDefault="00D751D3" w:rsidP="00D751D3">
      <w:pPr>
        <w:pStyle w:val="ListParagraph"/>
        <w:rPr>
          <w:rFonts w:cs="Arial"/>
          <w:szCs w:val="24"/>
        </w:rPr>
      </w:pPr>
    </w:p>
    <w:p w14:paraId="5DC7BB6B" w14:textId="77777777" w:rsidR="00D751D3"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Are these consulting capabilities provided at no </w:t>
      </w:r>
      <w:r w:rsidR="00EA2EDB">
        <w:rPr>
          <w:rFonts w:ascii="Arial" w:hAnsi="Arial" w:cs="Arial"/>
          <w:sz w:val="24"/>
          <w:szCs w:val="24"/>
        </w:rPr>
        <w:t>charge?</w:t>
      </w:r>
      <w:r>
        <w:rPr>
          <w:rFonts w:ascii="Arial" w:hAnsi="Arial" w:cs="Arial"/>
          <w:sz w:val="24"/>
          <w:szCs w:val="24"/>
        </w:rPr>
        <w:t xml:space="preserve">  (If there is a charge for services, provide detail in the Cost Proposal section of your proposal.)</w:t>
      </w:r>
    </w:p>
    <w:p w14:paraId="526DE09F" w14:textId="77777777" w:rsidR="004D4B58" w:rsidRDefault="004D4B58" w:rsidP="004D4B58">
      <w:pPr>
        <w:pStyle w:val="BodyTextIndent2"/>
        <w:tabs>
          <w:tab w:val="clear" w:pos="288"/>
          <w:tab w:val="clear" w:pos="576"/>
          <w:tab w:val="clear" w:pos="900"/>
          <w:tab w:val="clear" w:pos="2592"/>
        </w:tabs>
        <w:rPr>
          <w:rFonts w:ascii="Arial" w:hAnsi="Arial" w:cs="Arial"/>
          <w:sz w:val="24"/>
          <w:szCs w:val="24"/>
        </w:rPr>
      </w:pPr>
    </w:p>
    <w:p w14:paraId="5C4F0B0D" w14:textId="77777777" w:rsidR="004D4B58" w:rsidRPr="002A530F" w:rsidRDefault="004D4B58" w:rsidP="004D4B58">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disaster recovery plan in effect for your eligibility and claims systems.</w:t>
      </w:r>
    </w:p>
    <w:p w14:paraId="5F67E303" w14:textId="77777777" w:rsidR="00D751D3" w:rsidRDefault="00D751D3" w:rsidP="00D751D3">
      <w:pPr>
        <w:pStyle w:val="BodyTextIndent2"/>
        <w:tabs>
          <w:tab w:val="clear" w:pos="288"/>
          <w:tab w:val="clear" w:pos="576"/>
          <w:tab w:val="clear" w:pos="900"/>
          <w:tab w:val="clear" w:pos="2592"/>
        </w:tabs>
        <w:rPr>
          <w:rFonts w:ascii="Arial" w:hAnsi="Arial" w:cs="Arial"/>
          <w:sz w:val="24"/>
          <w:szCs w:val="24"/>
        </w:rPr>
      </w:pPr>
    </w:p>
    <w:p w14:paraId="2F7CDC82" w14:textId="77777777" w:rsidR="00883899" w:rsidRDefault="00883899" w:rsidP="00883899">
      <w:pPr>
        <w:pStyle w:val="Subtitle"/>
        <w:ind w:left="1008"/>
        <w:rPr>
          <w:rFonts w:ascii="Arial" w:hAnsi="Arial" w:cs="Arial"/>
          <w:snapToGrid w:val="0"/>
          <w:spacing w:val="-3"/>
          <w:sz w:val="24"/>
          <w:szCs w:val="24"/>
        </w:rPr>
      </w:pPr>
    </w:p>
    <w:p w14:paraId="642428B6" w14:textId="77777777" w:rsidR="00883899" w:rsidRPr="00B525D8" w:rsidRDefault="00883899" w:rsidP="00883899">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Provider Networks</w:t>
      </w:r>
    </w:p>
    <w:p w14:paraId="5A3AC4E1" w14:textId="77777777" w:rsidR="00883899" w:rsidRPr="00B525D8" w:rsidRDefault="00883899" w:rsidP="00883899">
      <w:pPr>
        <w:rPr>
          <w:rFonts w:cs="Arial"/>
          <w:szCs w:val="24"/>
        </w:rPr>
      </w:pPr>
    </w:p>
    <w:p w14:paraId="0EBA74AC" w14:textId="38C98422" w:rsidR="00891084" w:rsidRPr="00B525D8" w:rsidRDefault="00891084" w:rsidP="0089108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Complete </w:t>
      </w:r>
      <w:r>
        <w:rPr>
          <w:rFonts w:ascii="Arial" w:hAnsi="Arial" w:cs="Arial"/>
          <w:sz w:val="24"/>
          <w:szCs w:val="24"/>
        </w:rPr>
        <w:t>separate</w:t>
      </w:r>
      <w:r w:rsidRPr="00B525D8">
        <w:rPr>
          <w:rFonts w:ascii="Arial" w:hAnsi="Arial" w:cs="Arial"/>
          <w:sz w:val="24"/>
          <w:szCs w:val="24"/>
        </w:rPr>
        <w:t xml:space="preserve"> </w:t>
      </w:r>
      <w:r>
        <w:rPr>
          <w:rFonts w:ascii="Arial" w:hAnsi="Arial" w:cs="Arial"/>
          <w:sz w:val="24"/>
          <w:szCs w:val="24"/>
        </w:rPr>
        <w:t>Pharmacy</w:t>
      </w:r>
      <w:r w:rsidRPr="00B525D8">
        <w:rPr>
          <w:rFonts w:ascii="Arial" w:hAnsi="Arial" w:cs="Arial"/>
          <w:sz w:val="24"/>
          <w:szCs w:val="24"/>
        </w:rPr>
        <w:t xml:space="preserve"> Disruption </w:t>
      </w:r>
      <w:r>
        <w:rPr>
          <w:rFonts w:ascii="Arial" w:hAnsi="Arial" w:cs="Arial"/>
          <w:sz w:val="24"/>
          <w:szCs w:val="24"/>
        </w:rPr>
        <w:t xml:space="preserve">Report </w:t>
      </w:r>
      <w:r w:rsidRPr="00B525D8">
        <w:rPr>
          <w:rFonts w:ascii="Arial" w:hAnsi="Arial" w:cs="Arial"/>
          <w:sz w:val="24"/>
          <w:szCs w:val="24"/>
        </w:rPr>
        <w:t xml:space="preserve">by indicating whether each </w:t>
      </w:r>
      <w:r>
        <w:rPr>
          <w:rFonts w:ascii="Arial" w:hAnsi="Arial" w:cs="Arial"/>
          <w:sz w:val="24"/>
          <w:szCs w:val="24"/>
        </w:rPr>
        <w:t>pharmacy/</w:t>
      </w:r>
      <w:r w:rsidRPr="00B525D8">
        <w:rPr>
          <w:rFonts w:ascii="Arial" w:hAnsi="Arial" w:cs="Arial"/>
          <w:sz w:val="24"/>
          <w:szCs w:val="24"/>
        </w:rPr>
        <w:t>provider participates in your proposed networks.</w:t>
      </w:r>
      <w:r>
        <w:rPr>
          <w:rFonts w:ascii="Arial" w:hAnsi="Arial" w:cs="Arial"/>
          <w:sz w:val="24"/>
          <w:szCs w:val="24"/>
        </w:rPr>
        <w:t xml:space="preserve">  </w:t>
      </w:r>
    </w:p>
    <w:p w14:paraId="5AD8F708" w14:textId="77777777" w:rsidR="00883899" w:rsidRPr="00B525D8" w:rsidRDefault="00883899" w:rsidP="00883899">
      <w:pPr>
        <w:pStyle w:val="BodyTextIndent2"/>
        <w:tabs>
          <w:tab w:val="clear" w:pos="288"/>
          <w:tab w:val="clear" w:pos="576"/>
          <w:tab w:val="clear" w:pos="900"/>
          <w:tab w:val="clear" w:pos="2592"/>
        </w:tabs>
        <w:ind w:left="540" w:firstLine="0"/>
        <w:rPr>
          <w:rFonts w:ascii="Arial" w:hAnsi="Arial" w:cs="Arial"/>
          <w:sz w:val="24"/>
          <w:szCs w:val="24"/>
        </w:rPr>
      </w:pPr>
      <w:r w:rsidRPr="00B525D8">
        <w:rPr>
          <w:rFonts w:ascii="Arial" w:hAnsi="Arial" w:cs="Arial"/>
          <w:sz w:val="24"/>
          <w:szCs w:val="24"/>
        </w:rPr>
        <w:t xml:space="preserve"> </w:t>
      </w:r>
    </w:p>
    <w:p w14:paraId="5089D9A7" w14:textId="77777777" w:rsidR="00883899" w:rsidRPr="00B525D8"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the steps that you would be willing to take to recruit non-participating </w:t>
      </w:r>
      <w:r>
        <w:rPr>
          <w:rFonts w:ascii="Arial" w:hAnsi="Arial" w:cs="Arial"/>
          <w:sz w:val="24"/>
          <w:szCs w:val="24"/>
        </w:rPr>
        <w:t>pharmacies</w:t>
      </w:r>
      <w:r w:rsidRPr="00B525D8">
        <w:rPr>
          <w:rFonts w:ascii="Arial" w:hAnsi="Arial" w:cs="Arial"/>
          <w:sz w:val="24"/>
          <w:szCs w:val="24"/>
        </w:rPr>
        <w:t xml:space="preserve"> that are highly utilized by FCG participants into your network.</w:t>
      </w:r>
    </w:p>
    <w:p w14:paraId="536FBD26" w14:textId="77777777" w:rsidR="00883899" w:rsidRPr="00B525D8" w:rsidRDefault="00883899" w:rsidP="00883899">
      <w:pPr>
        <w:pStyle w:val="BodyTextIndent2"/>
        <w:tabs>
          <w:tab w:val="clear" w:pos="288"/>
          <w:tab w:val="clear" w:pos="576"/>
          <w:tab w:val="clear" w:pos="900"/>
          <w:tab w:val="clear" w:pos="2592"/>
        </w:tabs>
        <w:ind w:left="540" w:firstLine="0"/>
        <w:rPr>
          <w:rFonts w:ascii="Arial" w:hAnsi="Arial" w:cs="Arial"/>
          <w:sz w:val="24"/>
          <w:szCs w:val="24"/>
        </w:rPr>
      </w:pPr>
    </w:p>
    <w:p w14:paraId="00B840B6" w14:textId="25DEEE0F" w:rsidR="00883899"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geo-access report, including summary information, based on each of the below parameters using the FCG census</w:t>
      </w:r>
      <w:r w:rsidRPr="001F4C40">
        <w:rPr>
          <w:rFonts w:ascii="Arial" w:hAnsi="Arial" w:cs="Arial"/>
          <w:sz w:val="24"/>
          <w:szCs w:val="24"/>
        </w:rPr>
        <w:t>.  Separate</w:t>
      </w:r>
      <w:r w:rsidRPr="00B525D8">
        <w:rPr>
          <w:rFonts w:ascii="Arial" w:hAnsi="Arial" w:cs="Arial"/>
          <w:sz w:val="24"/>
          <w:szCs w:val="24"/>
        </w:rPr>
        <w:t xml:space="preserve"> reports should be provided for active employees and retirees.  Note the geo-mapping methodology used.</w:t>
      </w:r>
    </w:p>
    <w:p w14:paraId="37973ACB" w14:textId="77777777" w:rsidR="00883899" w:rsidRDefault="00883899" w:rsidP="00883899">
      <w:pPr>
        <w:pStyle w:val="ListParagraph"/>
        <w:rPr>
          <w:rFonts w:cs="Arial"/>
          <w:szCs w:val="24"/>
        </w:rPr>
      </w:pPr>
    </w:p>
    <w:p w14:paraId="3FB74BD3" w14:textId="77777777" w:rsidR="00883899" w:rsidRDefault="00883899" w:rsidP="00883899">
      <w:pPr>
        <w:pStyle w:val="BodyTextIndent2"/>
        <w:numPr>
          <w:ilvl w:val="0"/>
          <w:numId w:val="38"/>
        </w:numPr>
        <w:tabs>
          <w:tab w:val="clear" w:pos="288"/>
          <w:tab w:val="clear" w:pos="576"/>
          <w:tab w:val="clear" w:pos="900"/>
          <w:tab w:val="clear" w:pos="2592"/>
        </w:tabs>
        <w:rPr>
          <w:rFonts w:ascii="Arial" w:hAnsi="Arial" w:cs="Arial"/>
          <w:sz w:val="24"/>
          <w:szCs w:val="24"/>
        </w:rPr>
      </w:pPr>
      <w:r w:rsidRPr="00112F66">
        <w:rPr>
          <w:rFonts w:ascii="Arial" w:hAnsi="Arial" w:cs="Arial"/>
          <w:sz w:val="24"/>
          <w:szCs w:val="24"/>
        </w:rPr>
        <w:t xml:space="preserve">Using your Broadest Network with the parameter of </w:t>
      </w:r>
      <w:r>
        <w:rPr>
          <w:rFonts w:ascii="Arial" w:hAnsi="Arial" w:cs="Arial"/>
          <w:sz w:val="24"/>
          <w:szCs w:val="24"/>
        </w:rPr>
        <w:t>two (2)</w:t>
      </w:r>
      <w:r w:rsidRPr="00112F66">
        <w:rPr>
          <w:rFonts w:ascii="Arial" w:hAnsi="Arial" w:cs="Arial"/>
          <w:sz w:val="24"/>
          <w:szCs w:val="24"/>
        </w:rPr>
        <w:t xml:space="preserve"> network pharmacies within 8 miles.  </w:t>
      </w:r>
    </w:p>
    <w:p w14:paraId="75E4A6EE" w14:textId="77777777" w:rsidR="00883899" w:rsidRDefault="00883899" w:rsidP="00883899">
      <w:pPr>
        <w:pStyle w:val="BodyTextIndent2"/>
        <w:numPr>
          <w:ilvl w:val="0"/>
          <w:numId w:val="38"/>
        </w:numPr>
        <w:tabs>
          <w:tab w:val="clear" w:pos="288"/>
          <w:tab w:val="clear" w:pos="576"/>
          <w:tab w:val="clear" w:pos="2592"/>
        </w:tabs>
        <w:rPr>
          <w:rFonts w:ascii="Arial" w:hAnsi="Arial" w:cs="Arial"/>
          <w:sz w:val="24"/>
          <w:szCs w:val="24"/>
        </w:rPr>
      </w:pPr>
      <w:r w:rsidRPr="00112F66">
        <w:rPr>
          <w:rFonts w:ascii="Arial" w:hAnsi="Arial" w:cs="Arial"/>
          <w:sz w:val="24"/>
          <w:szCs w:val="24"/>
        </w:rPr>
        <w:t xml:space="preserve">Using your Most Limited Network with the parameter of </w:t>
      </w:r>
      <w:r w:rsidRPr="00882500">
        <w:rPr>
          <w:rFonts w:ascii="Arial" w:hAnsi="Arial" w:cs="Arial"/>
          <w:sz w:val="24"/>
          <w:szCs w:val="24"/>
        </w:rPr>
        <w:t xml:space="preserve">two (2) </w:t>
      </w:r>
      <w:r w:rsidRPr="00112F66">
        <w:rPr>
          <w:rFonts w:ascii="Arial" w:hAnsi="Arial" w:cs="Arial"/>
          <w:sz w:val="24"/>
          <w:szCs w:val="24"/>
        </w:rPr>
        <w:t>network pharmacies within</w:t>
      </w:r>
      <w:r>
        <w:rPr>
          <w:rFonts w:ascii="Arial" w:hAnsi="Arial" w:cs="Arial"/>
          <w:sz w:val="24"/>
          <w:szCs w:val="24"/>
        </w:rPr>
        <w:t xml:space="preserve"> </w:t>
      </w:r>
      <w:r w:rsidRPr="00112F66">
        <w:rPr>
          <w:rFonts w:ascii="Arial" w:hAnsi="Arial" w:cs="Arial"/>
          <w:sz w:val="24"/>
          <w:szCs w:val="24"/>
        </w:rPr>
        <w:t xml:space="preserve">8 miles.  </w:t>
      </w:r>
    </w:p>
    <w:p w14:paraId="5FE4EB06" w14:textId="77777777" w:rsidR="00883899" w:rsidRDefault="00883899" w:rsidP="00883899">
      <w:pPr>
        <w:pStyle w:val="BodyTextIndent2"/>
        <w:tabs>
          <w:tab w:val="clear" w:pos="288"/>
          <w:tab w:val="clear" w:pos="576"/>
          <w:tab w:val="clear" w:pos="900"/>
          <w:tab w:val="clear" w:pos="2592"/>
        </w:tabs>
        <w:rPr>
          <w:rFonts w:ascii="Arial" w:hAnsi="Arial" w:cs="Arial"/>
          <w:sz w:val="24"/>
          <w:szCs w:val="24"/>
        </w:rPr>
      </w:pPr>
    </w:p>
    <w:p w14:paraId="6C193B0A" w14:textId="77777777" w:rsidR="00883899"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26871">
        <w:rPr>
          <w:rFonts w:ascii="Arial" w:hAnsi="Arial" w:cs="Arial"/>
          <w:sz w:val="24"/>
          <w:szCs w:val="24"/>
        </w:rPr>
        <w:t>Provide the percent of participants with desired access</w:t>
      </w:r>
      <w:r>
        <w:rPr>
          <w:rFonts w:ascii="Arial" w:hAnsi="Arial" w:cs="Arial"/>
          <w:sz w:val="24"/>
          <w:szCs w:val="24"/>
        </w:rPr>
        <w:t xml:space="preserve"> (5 miles or less </w:t>
      </w:r>
      <w:r w:rsidRPr="00426871">
        <w:rPr>
          <w:rFonts w:ascii="Arial" w:hAnsi="Arial" w:cs="Arial"/>
          <w:sz w:val="24"/>
          <w:szCs w:val="24"/>
        </w:rPr>
        <w:t>using the parameters stated above).</w:t>
      </w:r>
    </w:p>
    <w:p w14:paraId="1EFAE41F" w14:textId="77777777" w:rsidR="00883899" w:rsidRPr="00426871" w:rsidRDefault="00883899" w:rsidP="00883899">
      <w:pPr>
        <w:pStyle w:val="BodyTextIndent2"/>
        <w:tabs>
          <w:tab w:val="clear" w:pos="288"/>
          <w:tab w:val="clear" w:pos="576"/>
          <w:tab w:val="clear" w:pos="900"/>
          <w:tab w:val="clear" w:pos="2592"/>
        </w:tabs>
        <w:ind w:left="540" w:firstLine="0"/>
        <w:rPr>
          <w:rFonts w:ascii="Arial" w:hAnsi="Arial" w:cs="Arial"/>
          <w:sz w:val="24"/>
          <w:szCs w:val="24"/>
        </w:rPr>
      </w:pPr>
    </w:p>
    <w:p w14:paraId="1A0E4BE9" w14:textId="77777777" w:rsidR="00883899" w:rsidRPr="00B525D8"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lastRenderedPageBreak/>
        <w:t xml:space="preserve">Do you measure participant satisfaction with </w:t>
      </w:r>
      <w:r>
        <w:rPr>
          <w:rFonts w:ascii="Arial" w:hAnsi="Arial" w:cs="Arial"/>
          <w:sz w:val="24"/>
          <w:szCs w:val="24"/>
        </w:rPr>
        <w:t>pharmacies</w:t>
      </w:r>
      <w:r w:rsidRPr="00B525D8">
        <w:rPr>
          <w:rFonts w:ascii="Arial" w:hAnsi="Arial" w:cs="Arial"/>
          <w:sz w:val="24"/>
          <w:szCs w:val="24"/>
        </w:rPr>
        <w:t xml:space="preserve"> (surveys, complaints, requests for new providers, </w:t>
      </w:r>
      <w:r w:rsidR="00284435">
        <w:rPr>
          <w:rFonts w:ascii="Arial" w:hAnsi="Arial" w:cs="Arial"/>
          <w:sz w:val="24"/>
          <w:szCs w:val="24"/>
        </w:rPr>
        <w:t>participant</w:t>
      </w:r>
      <w:r w:rsidRPr="00B525D8">
        <w:rPr>
          <w:rFonts w:ascii="Arial" w:hAnsi="Arial" w:cs="Arial"/>
          <w:sz w:val="24"/>
          <w:szCs w:val="24"/>
        </w:rPr>
        <w:t xml:space="preserve"> service audits, etc.)?  If so, do you share this feedback with </w:t>
      </w:r>
      <w:r>
        <w:rPr>
          <w:rFonts w:ascii="Arial" w:hAnsi="Arial" w:cs="Arial"/>
          <w:sz w:val="24"/>
          <w:szCs w:val="24"/>
        </w:rPr>
        <w:t>the pharmacies</w:t>
      </w:r>
      <w:r w:rsidRPr="00B525D8">
        <w:rPr>
          <w:rFonts w:ascii="Arial" w:hAnsi="Arial" w:cs="Arial"/>
          <w:sz w:val="24"/>
          <w:szCs w:val="24"/>
        </w:rPr>
        <w:t>?</w:t>
      </w:r>
    </w:p>
    <w:p w14:paraId="3182EA89" w14:textId="77777777" w:rsidR="00883899" w:rsidRPr="00B525D8" w:rsidRDefault="00883899" w:rsidP="00883899">
      <w:pPr>
        <w:pStyle w:val="BodyTextIndent2"/>
        <w:tabs>
          <w:tab w:val="clear" w:pos="288"/>
          <w:tab w:val="clear" w:pos="576"/>
          <w:tab w:val="clear" w:pos="900"/>
          <w:tab w:val="clear" w:pos="2592"/>
        </w:tabs>
        <w:ind w:left="540" w:firstLine="0"/>
        <w:rPr>
          <w:rFonts w:ascii="Arial" w:hAnsi="Arial" w:cs="Arial"/>
          <w:sz w:val="24"/>
          <w:szCs w:val="24"/>
        </w:rPr>
      </w:pPr>
    </w:p>
    <w:p w14:paraId="066C48CA" w14:textId="77777777" w:rsidR="00883899" w:rsidRPr="00B525D8"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 xml:space="preserve">How is your organization linking technology with the </w:t>
      </w:r>
      <w:r>
        <w:rPr>
          <w:rFonts w:ascii="Arial" w:hAnsi="Arial" w:cs="Arial"/>
          <w:sz w:val="24"/>
          <w:szCs w:val="24"/>
        </w:rPr>
        <w:t>pharmacy and provider</w:t>
      </w:r>
      <w:r w:rsidRPr="009901C1">
        <w:rPr>
          <w:rFonts w:ascii="Arial" w:hAnsi="Arial" w:cs="Arial"/>
          <w:sz w:val="24"/>
          <w:szCs w:val="24"/>
        </w:rPr>
        <w:t xml:space="preserve"> community?</w:t>
      </w:r>
    </w:p>
    <w:p w14:paraId="033117A5" w14:textId="77777777" w:rsidR="00883899" w:rsidRPr="00B525D8" w:rsidRDefault="00883899" w:rsidP="00883899">
      <w:pPr>
        <w:pStyle w:val="BodyTextIndent2"/>
        <w:tabs>
          <w:tab w:val="clear" w:pos="288"/>
          <w:tab w:val="clear" w:pos="576"/>
          <w:tab w:val="clear" w:pos="900"/>
          <w:tab w:val="clear" w:pos="2592"/>
        </w:tabs>
        <w:ind w:left="540" w:firstLine="0"/>
        <w:rPr>
          <w:rFonts w:ascii="Arial" w:hAnsi="Arial" w:cs="Arial"/>
          <w:sz w:val="24"/>
          <w:szCs w:val="24"/>
        </w:rPr>
      </w:pPr>
    </w:p>
    <w:p w14:paraId="0D64D981" w14:textId="77777777" w:rsidR="00883899"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 xml:space="preserve">Attach description of technology enhancements and how </w:t>
      </w:r>
      <w:r>
        <w:rPr>
          <w:rFonts w:ascii="Arial" w:hAnsi="Arial" w:cs="Arial"/>
          <w:sz w:val="24"/>
          <w:szCs w:val="24"/>
        </w:rPr>
        <w:t>this benefits the pharmacies, medical providers, FCG</w:t>
      </w:r>
      <w:r w:rsidRPr="009901C1">
        <w:rPr>
          <w:rFonts w:ascii="Arial" w:hAnsi="Arial" w:cs="Arial"/>
          <w:sz w:val="24"/>
          <w:szCs w:val="24"/>
        </w:rPr>
        <w:t>, and the patient?</w:t>
      </w:r>
    </w:p>
    <w:p w14:paraId="70F8E50E" w14:textId="77777777" w:rsidR="00883899" w:rsidRDefault="00883899" w:rsidP="00883899">
      <w:pPr>
        <w:pStyle w:val="ListParagraph"/>
        <w:rPr>
          <w:rFonts w:cs="Arial"/>
          <w:szCs w:val="24"/>
        </w:rPr>
      </w:pPr>
    </w:p>
    <w:p w14:paraId="17784DF6" w14:textId="77777777" w:rsidR="00883899" w:rsidRPr="00883899"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3899">
        <w:rPr>
          <w:rFonts w:ascii="Arial" w:hAnsi="Arial" w:cs="Arial"/>
          <w:sz w:val="24"/>
          <w:szCs w:val="24"/>
        </w:rPr>
        <w:t>Confirm that the provider contracts held by your organization do not provide for any type of remuneration to your organization, such as commission, finder's fee, rebate, or other financial benefit.</w:t>
      </w:r>
    </w:p>
    <w:p w14:paraId="7D53A437" w14:textId="77777777" w:rsidR="00883899" w:rsidRPr="00883899" w:rsidRDefault="00883899" w:rsidP="00883899">
      <w:pPr>
        <w:pStyle w:val="BodyTextIndent2"/>
        <w:tabs>
          <w:tab w:val="clear" w:pos="288"/>
          <w:tab w:val="clear" w:pos="576"/>
          <w:tab w:val="clear" w:pos="900"/>
          <w:tab w:val="clear" w:pos="2592"/>
        </w:tabs>
        <w:ind w:left="540" w:firstLine="0"/>
        <w:rPr>
          <w:rFonts w:ascii="Arial" w:hAnsi="Arial" w:cs="Arial"/>
          <w:sz w:val="24"/>
          <w:szCs w:val="24"/>
        </w:rPr>
      </w:pPr>
    </w:p>
    <w:p w14:paraId="0CCFC79F" w14:textId="77777777" w:rsidR="00883899" w:rsidRDefault="00883899"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3899">
        <w:rPr>
          <w:rFonts w:ascii="Arial" w:hAnsi="Arial" w:cs="Arial"/>
          <w:sz w:val="24"/>
          <w:szCs w:val="24"/>
        </w:rPr>
        <w:t xml:space="preserve">Is your </w:t>
      </w:r>
      <w:proofErr w:type="gramStart"/>
      <w:r w:rsidRPr="00883899">
        <w:rPr>
          <w:rFonts w:ascii="Arial" w:hAnsi="Arial" w:cs="Arial"/>
          <w:sz w:val="24"/>
          <w:szCs w:val="24"/>
        </w:rPr>
        <w:t>organization  a</w:t>
      </w:r>
      <w:proofErr w:type="gramEnd"/>
      <w:r w:rsidRPr="00883899">
        <w:rPr>
          <w:rFonts w:ascii="Arial" w:hAnsi="Arial" w:cs="Arial"/>
          <w:sz w:val="24"/>
          <w:szCs w:val="24"/>
        </w:rPr>
        <w:t xml:space="preserve"> creditor of any provider in the network?</w:t>
      </w:r>
    </w:p>
    <w:p w14:paraId="1A29D922" w14:textId="77777777" w:rsidR="00956687" w:rsidRPr="00883899" w:rsidRDefault="00956687" w:rsidP="00956687">
      <w:pPr>
        <w:pStyle w:val="BodyTextIndent2"/>
        <w:tabs>
          <w:tab w:val="clear" w:pos="288"/>
          <w:tab w:val="clear" w:pos="576"/>
          <w:tab w:val="clear" w:pos="900"/>
          <w:tab w:val="clear" w:pos="2592"/>
        </w:tabs>
        <w:ind w:left="0" w:firstLine="0"/>
        <w:rPr>
          <w:rFonts w:ascii="Arial" w:hAnsi="Arial" w:cs="Arial"/>
          <w:sz w:val="24"/>
          <w:szCs w:val="24"/>
        </w:rPr>
      </w:pPr>
    </w:p>
    <w:p w14:paraId="527BB3EF" w14:textId="77777777" w:rsidR="00883899" w:rsidRPr="00B525D8" w:rsidRDefault="00956687" w:rsidP="0095668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w:t>
      </w:r>
      <w:r w:rsidRPr="00956687">
        <w:rPr>
          <w:rFonts w:ascii="Arial" w:hAnsi="Arial" w:cs="Arial"/>
          <w:sz w:val="24"/>
          <w:szCs w:val="24"/>
        </w:rPr>
        <w:t xml:space="preserve">re the </w:t>
      </w:r>
      <w:r>
        <w:rPr>
          <w:rFonts w:ascii="Arial" w:hAnsi="Arial" w:cs="Arial"/>
          <w:sz w:val="24"/>
          <w:szCs w:val="24"/>
        </w:rPr>
        <w:t xml:space="preserve">Retail, </w:t>
      </w:r>
      <w:r w:rsidRPr="00956687">
        <w:rPr>
          <w:rFonts w:ascii="Arial" w:hAnsi="Arial" w:cs="Arial"/>
          <w:sz w:val="24"/>
          <w:szCs w:val="24"/>
        </w:rPr>
        <w:t>Specialty, and Mail systems fully integrated so that a complete patient profile is accessible</w:t>
      </w:r>
      <w:r>
        <w:rPr>
          <w:rFonts w:ascii="Arial" w:hAnsi="Arial" w:cs="Arial"/>
          <w:sz w:val="24"/>
          <w:szCs w:val="24"/>
        </w:rPr>
        <w:t xml:space="preserve"> to all three types of providers</w:t>
      </w:r>
      <w:r w:rsidRPr="00956687">
        <w:rPr>
          <w:rFonts w:ascii="Arial" w:hAnsi="Arial" w:cs="Arial"/>
          <w:sz w:val="24"/>
          <w:szCs w:val="24"/>
        </w:rPr>
        <w:t>?</w:t>
      </w:r>
    </w:p>
    <w:p w14:paraId="6EB2B5B5" w14:textId="77777777" w:rsidR="008C68B1" w:rsidRDefault="008C68B1" w:rsidP="008C68B1">
      <w:pPr>
        <w:pStyle w:val="BodyTextIndent2"/>
        <w:tabs>
          <w:tab w:val="clear" w:pos="288"/>
          <w:tab w:val="clear" w:pos="576"/>
          <w:tab w:val="clear" w:pos="900"/>
          <w:tab w:val="clear" w:pos="2592"/>
        </w:tabs>
        <w:rPr>
          <w:rFonts w:ascii="Arial" w:hAnsi="Arial" w:cs="Arial"/>
          <w:sz w:val="24"/>
          <w:szCs w:val="24"/>
        </w:rPr>
      </w:pPr>
    </w:p>
    <w:p w14:paraId="58F1D172" w14:textId="77777777" w:rsidR="008C68B1" w:rsidRDefault="008C68B1" w:rsidP="008C68B1">
      <w:pPr>
        <w:pStyle w:val="BodyTextIndent2"/>
        <w:tabs>
          <w:tab w:val="clear" w:pos="288"/>
          <w:tab w:val="clear" w:pos="576"/>
          <w:tab w:val="clear" w:pos="900"/>
          <w:tab w:val="clear" w:pos="2592"/>
        </w:tabs>
        <w:rPr>
          <w:rFonts w:ascii="Arial" w:hAnsi="Arial" w:cs="Arial"/>
          <w:sz w:val="24"/>
          <w:szCs w:val="24"/>
        </w:rPr>
      </w:pPr>
    </w:p>
    <w:p w14:paraId="4FFCE372" w14:textId="77777777" w:rsidR="008C68B1" w:rsidRDefault="0018327B" w:rsidP="00D8126E">
      <w:pPr>
        <w:pStyle w:val="Subtitle"/>
        <w:numPr>
          <w:ilvl w:val="0"/>
          <w:numId w:val="8"/>
        </w:numPr>
        <w:jc w:val="center"/>
        <w:rPr>
          <w:rFonts w:ascii="Arial" w:hAnsi="Arial" w:cs="Arial"/>
          <w:snapToGrid w:val="0"/>
          <w:spacing w:val="-3"/>
          <w:sz w:val="24"/>
          <w:szCs w:val="24"/>
        </w:rPr>
      </w:pPr>
      <w:r>
        <w:rPr>
          <w:rFonts w:ascii="Arial" w:hAnsi="Arial" w:cs="Arial"/>
          <w:snapToGrid w:val="0"/>
          <w:spacing w:val="-3"/>
          <w:sz w:val="24"/>
          <w:szCs w:val="24"/>
        </w:rPr>
        <w:t>Non-Retail Facilities</w:t>
      </w:r>
    </w:p>
    <w:p w14:paraId="33AE6EDF" w14:textId="77777777" w:rsidR="0018327B" w:rsidRDefault="0018327B" w:rsidP="0018327B">
      <w:pPr>
        <w:pStyle w:val="Subtitle"/>
        <w:jc w:val="center"/>
        <w:rPr>
          <w:rFonts w:ascii="Arial" w:hAnsi="Arial" w:cs="Arial"/>
          <w:snapToGrid w:val="0"/>
          <w:spacing w:val="-3"/>
          <w:sz w:val="24"/>
          <w:szCs w:val="24"/>
        </w:rPr>
      </w:pPr>
    </w:p>
    <w:p w14:paraId="45E02E6A" w14:textId="77777777" w:rsidR="0018327B" w:rsidRPr="00D8126E" w:rsidRDefault="0018327B" w:rsidP="0018327B">
      <w:pPr>
        <w:pStyle w:val="Subtitle"/>
        <w:rPr>
          <w:rFonts w:ascii="Arial" w:hAnsi="Arial" w:cs="Arial"/>
          <w:snapToGrid w:val="0"/>
          <w:spacing w:val="-3"/>
          <w:sz w:val="24"/>
          <w:szCs w:val="24"/>
        </w:rPr>
      </w:pPr>
      <w:r>
        <w:rPr>
          <w:rFonts w:ascii="Arial" w:hAnsi="Arial" w:cs="Arial"/>
          <w:snapToGrid w:val="0"/>
          <w:spacing w:val="-3"/>
          <w:sz w:val="24"/>
          <w:szCs w:val="24"/>
        </w:rPr>
        <w:t>Mail Order Pharmacies:</w:t>
      </w:r>
    </w:p>
    <w:p w14:paraId="44616456" w14:textId="77777777" w:rsidR="008C68B1" w:rsidRDefault="008C68B1" w:rsidP="008C68B1">
      <w:pPr>
        <w:pStyle w:val="BodyTextIndent2"/>
        <w:tabs>
          <w:tab w:val="clear" w:pos="288"/>
          <w:tab w:val="clear" w:pos="576"/>
          <w:tab w:val="clear" w:pos="900"/>
          <w:tab w:val="clear" w:pos="2592"/>
        </w:tabs>
        <w:rPr>
          <w:rFonts w:ascii="Arial" w:hAnsi="Arial" w:cs="Arial"/>
          <w:sz w:val="24"/>
          <w:szCs w:val="24"/>
        </w:rPr>
      </w:pPr>
    </w:p>
    <w:p w14:paraId="67530A30" w14:textId="77777777" w:rsidR="00D8126E" w:rsidRDefault="00D8126E" w:rsidP="008C68B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D8126E">
        <w:rPr>
          <w:rFonts w:ascii="Arial" w:hAnsi="Arial" w:cs="Arial"/>
          <w:sz w:val="24"/>
          <w:szCs w:val="24"/>
        </w:rPr>
        <w:t>Do you have your own mail order pharmacy</w:t>
      </w:r>
      <w:r w:rsidR="003C53CA">
        <w:rPr>
          <w:rFonts w:ascii="Arial" w:hAnsi="Arial" w:cs="Arial"/>
          <w:sz w:val="24"/>
          <w:szCs w:val="24"/>
        </w:rPr>
        <w:t xml:space="preserve"> </w:t>
      </w:r>
      <w:proofErr w:type="gramStart"/>
      <w:r w:rsidR="003C53CA">
        <w:rPr>
          <w:rFonts w:ascii="Arial" w:hAnsi="Arial" w:cs="Arial"/>
          <w:sz w:val="24"/>
          <w:szCs w:val="24"/>
        </w:rPr>
        <w:t>operation</w:t>
      </w:r>
      <w:proofErr w:type="gramEnd"/>
      <w:r w:rsidRPr="00D8126E">
        <w:rPr>
          <w:rFonts w:ascii="Arial" w:hAnsi="Arial" w:cs="Arial"/>
          <w:sz w:val="24"/>
          <w:szCs w:val="24"/>
        </w:rPr>
        <w:t xml:space="preserve"> or do you use another vendor?</w:t>
      </w:r>
    </w:p>
    <w:p w14:paraId="77BAB032" w14:textId="77777777" w:rsidR="003C53CA" w:rsidRDefault="003C53CA" w:rsidP="003C53CA">
      <w:pPr>
        <w:pStyle w:val="BodyTextIndent2"/>
        <w:tabs>
          <w:tab w:val="clear" w:pos="288"/>
          <w:tab w:val="clear" w:pos="576"/>
          <w:tab w:val="clear" w:pos="900"/>
          <w:tab w:val="clear" w:pos="2592"/>
        </w:tabs>
        <w:rPr>
          <w:rFonts w:ascii="Arial" w:hAnsi="Arial" w:cs="Arial"/>
          <w:sz w:val="24"/>
          <w:szCs w:val="24"/>
        </w:rPr>
      </w:pPr>
    </w:p>
    <w:p w14:paraId="5006696C" w14:textId="77777777" w:rsidR="003C53CA" w:rsidRPr="003C53CA" w:rsidRDefault="003C53CA" w:rsidP="003C53CA">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C53CA">
        <w:rPr>
          <w:rFonts w:ascii="Arial" w:hAnsi="Arial" w:cs="Arial"/>
          <w:sz w:val="24"/>
          <w:szCs w:val="24"/>
        </w:rPr>
        <w:t xml:space="preserve">Provide the total </w:t>
      </w:r>
      <w:r>
        <w:rPr>
          <w:rFonts w:ascii="Arial" w:hAnsi="Arial" w:cs="Arial"/>
          <w:sz w:val="24"/>
          <w:szCs w:val="24"/>
        </w:rPr>
        <w:t xml:space="preserve">number </w:t>
      </w:r>
      <w:r w:rsidRPr="003C53CA">
        <w:rPr>
          <w:rFonts w:ascii="Arial" w:hAnsi="Arial" w:cs="Arial"/>
          <w:sz w:val="24"/>
          <w:szCs w:val="24"/>
        </w:rPr>
        <w:t xml:space="preserve">of Mail Order facilities </w:t>
      </w:r>
      <w:r>
        <w:rPr>
          <w:rFonts w:ascii="Arial" w:hAnsi="Arial" w:cs="Arial"/>
          <w:sz w:val="24"/>
          <w:szCs w:val="24"/>
        </w:rPr>
        <w:t>your organization uses nationwide.</w:t>
      </w:r>
    </w:p>
    <w:p w14:paraId="2107266F" w14:textId="77777777" w:rsidR="00D8126E" w:rsidRPr="00D8126E" w:rsidRDefault="00D8126E" w:rsidP="00D8126E">
      <w:pPr>
        <w:pStyle w:val="BodyTextIndent2"/>
        <w:tabs>
          <w:tab w:val="clear" w:pos="288"/>
          <w:tab w:val="clear" w:pos="576"/>
          <w:tab w:val="clear" w:pos="900"/>
          <w:tab w:val="clear" w:pos="2592"/>
        </w:tabs>
        <w:ind w:left="540" w:firstLine="0"/>
        <w:rPr>
          <w:rFonts w:ascii="Arial" w:hAnsi="Arial" w:cs="Arial"/>
          <w:sz w:val="24"/>
          <w:szCs w:val="24"/>
        </w:rPr>
      </w:pPr>
    </w:p>
    <w:p w14:paraId="2A5A2DC4" w14:textId="77777777" w:rsidR="008C68B1" w:rsidRPr="008C68B1" w:rsidRDefault="008C68B1" w:rsidP="003C53CA">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C68B1">
        <w:rPr>
          <w:rFonts w:ascii="Arial" w:hAnsi="Arial" w:cs="Arial"/>
          <w:sz w:val="24"/>
          <w:szCs w:val="24"/>
        </w:rPr>
        <w:t xml:space="preserve">Provide the information </w:t>
      </w:r>
      <w:r w:rsidR="003C53CA">
        <w:rPr>
          <w:rFonts w:ascii="Arial" w:hAnsi="Arial" w:cs="Arial"/>
          <w:sz w:val="24"/>
          <w:szCs w:val="24"/>
        </w:rPr>
        <w:t xml:space="preserve">below </w:t>
      </w:r>
      <w:r w:rsidRPr="008C68B1">
        <w:rPr>
          <w:rFonts w:ascii="Arial" w:hAnsi="Arial" w:cs="Arial"/>
          <w:sz w:val="24"/>
          <w:szCs w:val="24"/>
        </w:rPr>
        <w:t xml:space="preserve">on the proposed Mail Order Facility location(s) for </w:t>
      </w:r>
      <w:r>
        <w:rPr>
          <w:rFonts w:ascii="Arial" w:hAnsi="Arial" w:cs="Arial"/>
          <w:sz w:val="24"/>
          <w:szCs w:val="24"/>
        </w:rPr>
        <w:t>FCG</w:t>
      </w:r>
      <w:r w:rsidRPr="008C68B1">
        <w:rPr>
          <w:rFonts w:ascii="Arial" w:hAnsi="Arial" w:cs="Arial"/>
          <w:sz w:val="24"/>
          <w:szCs w:val="24"/>
        </w:rPr>
        <w:t xml:space="preserve"> given the geographic locations of their employees,</w:t>
      </w:r>
      <w:r>
        <w:rPr>
          <w:rFonts w:ascii="Arial" w:hAnsi="Arial" w:cs="Arial"/>
          <w:sz w:val="24"/>
          <w:szCs w:val="24"/>
        </w:rPr>
        <w:t xml:space="preserve"> including:</w:t>
      </w:r>
    </w:p>
    <w:p w14:paraId="609A8FF1" w14:textId="77777777" w:rsidR="008C68B1" w:rsidRPr="008C68B1" w:rsidRDefault="008C68B1" w:rsidP="008C68B1">
      <w:pPr>
        <w:pStyle w:val="BodyTextIndent2"/>
        <w:numPr>
          <w:ilvl w:val="0"/>
          <w:numId w:val="29"/>
        </w:numPr>
        <w:rPr>
          <w:rFonts w:ascii="Arial" w:hAnsi="Arial" w:cs="Arial"/>
          <w:sz w:val="24"/>
          <w:szCs w:val="24"/>
        </w:rPr>
      </w:pPr>
      <w:r w:rsidRPr="008C68B1">
        <w:rPr>
          <w:rFonts w:ascii="Arial" w:hAnsi="Arial" w:cs="Arial"/>
          <w:sz w:val="24"/>
          <w:szCs w:val="24"/>
        </w:rPr>
        <w:t>Primary Mail Order Facility Location(s):</w:t>
      </w:r>
    </w:p>
    <w:p w14:paraId="2491054B" w14:textId="77777777" w:rsidR="008C68B1" w:rsidRPr="008C68B1" w:rsidRDefault="008C68B1" w:rsidP="008C68B1">
      <w:pPr>
        <w:pStyle w:val="BodyTextIndent2"/>
        <w:numPr>
          <w:ilvl w:val="0"/>
          <w:numId w:val="29"/>
        </w:numPr>
        <w:rPr>
          <w:rFonts w:ascii="Arial" w:hAnsi="Arial" w:cs="Arial"/>
          <w:sz w:val="24"/>
          <w:szCs w:val="24"/>
        </w:rPr>
      </w:pPr>
      <w:r w:rsidRPr="008C68B1">
        <w:rPr>
          <w:rFonts w:ascii="Arial" w:hAnsi="Arial" w:cs="Arial"/>
          <w:sz w:val="24"/>
          <w:szCs w:val="24"/>
        </w:rPr>
        <w:t>Address:</w:t>
      </w:r>
    </w:p>
    <w:p w14:paraId="6A84C192" w14:textId="77777777" w:rsidR="008C68B1" w:rsidRPr="008C68B1" w:rsidRDefault="008C68B1" w:rsidP="008C68B1">
      <w:pPr>
        <w:pStyle w:val="BodyTextIndent2"/>
        <w:numPr>
          <w:ilvl w:val="0"/>
          <w:numId w:val="29"/>
        </w:numPr>
        <w:rPr>
          <w:rFonts w:ascii="Arial" w:hAnsi="Arial" w:cs="Arial"/>
          <w:sz w:val="24"/>
          <w:szCs w:val="24"/>
        </w:rPr>
      </w:pPr>
      <w:r w:rsidRPr="008C68B1">
        <w:rPr>
          <w:rFonts w:ascii="Arial" w:hAnsi="Arial" w:cs="Arial"/>
          <w:sz w:val="24"/>
          <w:szCs w:val="24"/>
        </w:rPr>
        <w:t>Street Address</w:t>
      </w:r>
    </w:p>
    <w:p w14:paraId="0202E824" w14:textId="77777777" w:rsidR="008C68B1" w:rsidRPr="008C68B1" w:rsidRDefault="008C68B1" w:rsidP="008C68B1">
      <w:pPr>
        <w:pStyle w:val="BodyTextIndent2"/>
        <w:numPr>
          <w:ilvl w:val="0"/>
          <w:numId w:val="29"/>
        </w:numPr>
        <w:rPr>
          <w:rFonts w:ascii="Arial" w:hAnsi="Arial" w:cs="Arial"/>
          <w:sz w:val="24"/>
          <w:szCs w:val="24"/>
        </w:rPr>
      </w:pPr>
      <w:r w:rsidRPr="008C68B1">
        <w:rPr>
          <w:rFonts w:ascii="Arial" w:hAnsi="Arial" w:cs="Arial"/>
          <w:sz w:val="24"/>
          <w:szCs w:val="24"/>
        </w:rPr>
        <w:t>City</w:t>
      </w:r>
    </w:p>
    <w:p w14:paraId="44906859" w14:textId="77777777" w:rsidR="008C68B1" w:rsidRPr="008C68B1" w:rsidRDefault="008C68B1" w:rsidP="008C68B1">
      <w:pPr>
        <w:pStyle w:val="BodyTextIndent2"/>
        <w:numPr>
          <w:ilvl w:val="0"/>
          <w:numId w:val="29"/>
        </w:numPr>
        <w:rPr>
          <w:rFonts w:ascii="Arial" w:hAnsi="Arial" w:cs="Arial"/>
          <w:sz w:val="24"/>
          <w:szCs w:val="24"/>
        </w:rPr>
      </w:pPr>
      <w:r w:rsidRPr="008C68B1">
        <w:rPr>
          <w:rFonts w:ascii="Arial" w:hAnsi="Arial" w:cs="Arial"/>
          <w:sz w:val="24"/>
          <w:szCs w:val="24"/>
        </w:rPr>
        <w:t>State</w:t>
      </w:r>
    </w:p>
    <w:p w14:paraId="72FFEBCF" w14:textId="77777777" w:rsidR="00FB1921" w:rsidRDefault="008C68B1" w:rsidP="008C68B1">
      <w:pPr>
        <w:pStyle w:val="BodyTextIndent2"/>
        <w:numPr>
          <w:ilvl w:val="0"/>
          <w:numId w:val="29"/>
        </w:numPr>
        <w:rPr>
          <w:rFonts w:ascii="Arial" w:hAnsi="Arial" w:cs="Arial"/>
          <w:sz w:val="24"/>
          <w:szCs w:val="24"/>
        </w:rPr>
      </w:pPr>
      <w:r w:rsidRPr="008C68B1">
        <w:rPr>
          <w:rFonts w:ascii="Arial" w:hAnsi="Arial" w:cs="Arial"/>
          <w:sz w:val="24"/>
          <w:szCs w:val="24"/>
        </w:rPr>
        <w:t>Zip Code</w:t>
      </w:r>
    </w:p>
    <w:p w14:paraId="0FEB1BC3" w14:textId="77777777" w:rsidR="007B7D57" w:rsidRDefault="007B7D57" w:rsidP="008C68B1">
      <w:pPr>
        <w:pStyle w:val="BodyTextIndent2"/>
        <w:rPr>
          <w:rFonts w:ascii="Arial" w:hAnsi="Arial" w:cs="Arial"/>
          <w:sz w:val="24"/>
          <w:szCs w:val="24"/>
        </w:rPr>
      </w:pPr>
    </w:p>
    <w:p w14:paraId="4994BF70" w14:textId="1710DD50" w:rsidR="007B7D57" w:rsidRDefault="007B7D57" w:rsidP="003C53CA">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Provide the following statistics for </w:t>
      </w:r>
      <w:r w:rsidR="003C53CA">
        <w:rPr>
          <w:rFonts w:ascii="Arial" w:hAnsi="Arial" w:cs="Arial"/>
          <w:sz w:val="24"/>
          <w:szCs w:val="24"/>
        </w:rPr>
        <w:t>each</w:t>
      </w:r>
      <w:r>
        <w:rPr>
          <w:rFonts w:ascii="Arial" w:hAnsi="Arial" w:cs="Arial"/>
          <w:sz w:val="24"/>
          <w:szCs w:val="24"/>
        </w:rPr>
        <w:t xml:space="preserve"> facility as of September 30, 201</w:t>
      </w:r>
      <w:r w:rsidR="00332D40">
        <w:rPr>
          <w:rFonts w:ascii="Arial" w:hAnsi="Arial" w:cs="Arial"/>
          <w:sz w:val="24"/>
          <w:szCs w:val="24"/>
        </w:rPr>
        <w:t>9</w:t>
      </w:r>
      <w:r>
        <w:rPr>
          <w:rFonts w:ascii="Arial" w:hAnsi="Arial" w:cs="Arial"/>
          <w:sz w:val="24"/>
          <w:szCs w:val="24"/>
        </w:rPr>
        <w:t>:</w:t>
      </w:r>
    </w:p>
    <w:p w14:paraId="6A80FCFC" w14:textId="77777777" w:rsidR="007B7D57" w:rsidRDefault="007B7D57" w:rsidP="007B7D57">
      <w:pPr>
        <w:pStyle w:val="BodyTextIndent2"/>
        <w:tabs>
          <w:tab w:val="clear" w:pos="288"/>
          <w:tab w:val="clear" w:pos="576"/>
          <w:tab w:val="clear" w:pos="900"/>
          <w:tab w:val="clear" w:pos="2592"/>
        </w:tabs>
        <w:ind w:left="540" w:firstLine="0"/>
        <w:rPr>
          <w:rFonts w:ascii="Arial" w:hAnsi="Arial" w:cs="Arial"/>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833"/>
        <w:gridCol w:w="4635"/>
      </w:tblGrid>
      <w:tr w:rsidR="007B7D57" w:rsidRPr="003E517A" w14:paraId="214D1833" w14:textId="77777777" w:rsidTr="007B7D57">
        <w:trPr>
          <w:cantSplit/>
          <w:trHeight w:val="345"/>
          <w:tblHeader/>
        </w:trPr>
        <w:tc>
          <w:tcPr>
            <w:tcW w:w="4833" w:type="dxa"/>
            <w:shd w:val="clear" w:color="000000" w:fill="F2F2F2" w:themeFill="background1" w:themeFillShade="F2"/>
            <w:vAlign w:val="center"/>
          </w:tcPr>
          <w:p w14:paraId="71762C75" w14:textId="77777777" w:rsidR="007B7D57" w:rsidRPr="007B7D57" w:rsidRDefault="007B7D57" w:rsidP="007B7D57">
            <w:pPr>
              <w:widowControl/>
              <w:jc w:val="left"/>
              <w:rPr>
                <w:rFonts w:cs="Arial"/>
                <w:b/>
                <w:i/>
                <w:sz w:val="20"/>
              </w:rPr>
            </w:pPr>
            <w:r w:rsidRPr="007B7D57">
              <w:rPr>
                <w:rFonts w:cs="Arial"/>
                <w:b/>
                <w:i/>
                <w:sz w:val="20"/>
              </w:rPr>
              <w:t>Statistic</w:t>
            </w:r>
          </w:p>
        </w:tc>
        <w:tc>
          <w:tcPr>
            <w:tcW w:w="4635" w:type="dxa"/>
            <w:shd w:val="clear" w:color="000000" w:fill="F2F2F2" w:themeFill="background1" w:themeFillShade="F2"/>
            <w:vAlign w:val="center"/>
          </w:tcPr>
          <w:p w14:paraId="5D946755" w14:textId="77777777" w:rsidR="007B7D57" w:rsidRPr="007B7D57" w:rsidRDefault="007B7D57" w:rsidP="007B7D57">
            <w:pPr>
              <w:widowControl/>
              <w:ind w:firstLineChars="100" w:firstLine="201"/>
              <w:jc w:val="left"/>
              <w:rPr>
                <w:rFonts w:cs="Arial"/>
                <w:b/>
                <w:i/>
                <w:sz w:val="20"/>
              </w:rPr>
            </w:pPr>
            <w:r w:rsidRPr="007B7D57">
              <w:rPr>
                <w:rFonts w:cs="Arial"/>
                <w:b/>
                <w:i/>
                <w:sz w:val="20"/>
              </w:rPr>
              <w:t>Result</w:t>
            </w:r>
          </w:p>
        </w:tc>
      </w:tr>
      <w:tr w:rsidR="007B7D57" w:rsidRPr="003E517A" w14:paraId="0E1C0107" w14:textId="77777777" w:rsidTr="007B7D57">
        <w:trPr>
          <w:trHeight w:val="345"/>
        </w:trPr>
        <w:tc>
          <w:tcPr>
            <w:tcW w:w="4833" w:type="dxa"/>
            <w:shd w:val="clear" w:color="000000" w:fill="auto"/>
            <w:vAlign w:val="center"/>
            <w:hideMark/>
          </w:tcPr>
          <w:p w14:paraId="25A61AB8" w14:textId="77777777" w:rsidR="007B7D57" w:rsidRPr="007B7D57" w:rsidRDefault="007B7D57" w:rsidP="007B7D57">
            <w:pPr>
              <w:widowControl/>
              <w:jc w:val="left"/>
              <w:rPr>
                <w:rFonts w:cs="Arial"/>
                <w:sz w:val="20"/>
              </w:rPr>
            </w:pPr>
            <w:r w:rsidRPr="007B7D57">
              <w:rPr>
                <w:rFonts w:cs="Arial"/>
                <w:sz w:val="20"/>
              </w:rPr>
              <w:t>Quarterly Dispensing Capacity</w:t>
            </w:r>
          </w:p>
        </w:tc>
        <w:tc>
          <w:tcPr>
            <w:tcW w:w="4635" w:type="dxa"/>
            <w:shd w:val="clear" w:color="000000" w:fill="auto"/>
            <w:vAlign w:val="center"/>
          </w:tcPr>
          <w:p w14:paraId="705BD58A" w14:textId="77777777" w:rsidR="007B7D57" w:rsidRPr="007B7D57" w:rsidRDefault="007B7D57" w:rsidP="007B7D57">
            <w:pPr>
              <w:widowControl/>
              <w:ind w:firstLineChars="100" w:firstLine="200"/>
              <w:jc w:val="left"/>
              <w:rPr>
                <w:rFonts w:cs="Arial"/>
                <w:sz w:val="20"/>
              </w:rPr>
            </w:pPr>
          </w:p>
        </w:tc>
      </w:tr>
      <w:tr w:rsidR="007B7D57" w:rsidRPr="003E517A" w14:paraId="3EA6E18D" w14:textId="77777777" w:rsidTr="007B7D57">
        <w:trPr>
          <w:trHeight w:val="540"/>
        </w:trPr>
        <w:tc>
          <w:tcPr>
            <w:tcW w:w="4833" w:type="dxa"/>
            <w:shd w:val="clear" w:color="000000" w:fill="auto"/>
            <w:vAlign w:val="center"/>
            <w:hideMark/>
          </w:tcPr>
          <w:p w14:paraId="6360209D" w14:textId="77777777" w:rsidR="007B7D57" w:rsidRPr="007B7D57" w:rsidRDefault="007B7D57" w:rsidP="007B7D57">
            <w:pPr>
              <w:widowControl/>
              <w:jc w:val="left"/>
              <w:rPr>
                <w:rFonts w:cs="Arial"/>
                <w:sz w:val="20"/>
              </w:rPr>
            </w:pPr>
            <w:r w:rsidRPr="007B7D57">
              <w:rPr>
                <w:rFonts w:cs="Arial"/>
                <w:sz w:val="20"/>
              </w:rPr>
              <w:t>Number of Prescriptions Dispensed in the Most Recent Quarter</w:t>
            </w:r>
          </w:p>
        </w:tc>
        <w:tc>
          <w:tcPr>
            <w:tcW w:w="4635" w:type="dxa"/>
            <w:shd w:val="clear" w:color="000000" w:fill="auto"/>
            <w:vAlign w:val="center"/>
          </w:tcPr>
          <w:p w14:paraId="79D01447" w14:textId="77777777" w:rsidR="007B7D57" w:rsidRPr="007B7D57" w:rsidRDefault="007B7D57" w:rsidP="007B7D57">
            <w:pPr>
              <w:widowControl/>
              <w:ind w:firstLineChars="100" w:firstLine="200"/>
              <w:jc w:val="left"/>
              <w:rPr>
                <w:rFonts w:cs="Arial"/>
                <w:sz w:val="20"/>
              </w:rPr>
            </w:pPr>
          </w:p>
        </w:tc>
      </w:tr>
      <w:tr w:rsidR="007B7D57" w:rsidRPr="003E517A" w14:paraId="727F7408" w14:textId="77777777" w:rsidTr="007B7D57">
        <w:trPr>
          <w:trHeight w:val="540"/>
        </w:trPr>
        <w:tc>
          <w:tcPr>
            <w:tcW w:w="4833" w:type="dxa"/>
            <w:shd w:val="clear" w:color="000000" w:fill="auto"/>
            <w:vAlign w:val="center"/>
            <w:hideMark/>
          </w:tcPr>
          <w:p w14:paraId="2327BE82" w14:textId="77777777" w:rsidR="007B7D57" w:rsidRPr="007B7D57" w:rsidRDefault="007B7D57" w:rsidP="007B7D57">
            <w:pPr>
              <w:widowControl/>
              <w:jc w:val="left"/>
              <w:rPr>
                <w:rFonts w:cs="Arial"/>
                <w:sz w:val="20"/>
              </w:rPr>
            </w:pPr>
            <w:r w:rsidRPr="007B7D57">
              <w:rPr>
                <w:rFonts w:cs="Arial"/>
                <w:sz w:val="20"/>
              </w:rPr>
              <w:t>Ratio of Pharmacists to Pharmacy Technicians</w:t>
            </w:r>
          </w:p>
        </w:tc>
        <w:tc>
          <w:tcPr>
            <w:tcW w:w="4635" w:type="dxa"/>
            <w:shd w:val="clear" w:color="000000" w:fill="auto"/>
            <w:vAlign w:val="center"/>
          </w:tcPr>
          <w:p w14:paraId="46C4445D" w14:textId="77777777" w:rsidR="007B7D57" w:rsidRPr="007B7D57" w:rsidRDefault="007B7D57" w:rsidP="007B7D57">
            <w:pPr>
              <w:widowControl/>
              <w:ind w:firstLineChars="100" w:firstLine="200"/>
              <w:jc w:val="left"/>
              <w:rPr>
                <w:rFonts w:cs="Arial"/>
                <w:sz w:val="20"/>
              </w:rPr>
            </w:pPr>
          </w:p>
        </w:tc>
      </w:tr>
      <w:tr w:rsidR="007B7D57" w:rsidRPr="003E517A" w14:paraId="118D5584" w14:textId="77777777" w:rsidTr="007B7D57">
        <w:trPr>
          <w:trHeight w:val="540"/>
        </w:trPr>
        <w:tc>
          <w:tcPr>
            <w:tcW w:w="4833" w:type="dxa"/>
            <w:shd w:val="clear" w:color="000000" w:fill="auto"/>
            <w:vAlign w:val="center"/>
            <w:hideMark/>
          </w:tcPr>
          <w:p w14:paraId="1E93455A" w14:textId="77777777" w:rsidR="007B7D57" w:rsidRPr="007B7D57" w:rsidRDefault="007B7D57" w:rsidP="007B7D57">
            <w:pPr>
              <w:widowControl/>
              <w:jc w:val="left"/>
              <w:rPr>
                <w:rFonts w:cs="Arial"/>
                <w:sz w:val="20"/>
              </w:rPr>
            </w:pPr>
            <w:r w:rsidRPr="007B7D57">
              <w:rPr>
                <w:rFonts w:cs="Arial"/>
                <w:sz w:val="20"/>
              </w:rPr>
              <w:t>Average Number of Prescriptions Dispensed per Pharmacist per Hour</w:t>
            </w:r>
          </w:p>
        </w:tc>
        <w:tc>
          <w:tcPr>
            <w:tcW w:w="4635" w:type="dxa"/>
            <w:shd w:val="clear" w:color="000000" w:fill="auto"/>
            <w:vAlign w:val="center"/>
          </w:tcPr>
          <w:p w14:paraId="12D85DA6" w14:textId="77777777" w:rsidR="007B7D57" w:rsidRPr="007B7D57" w:rsidRDefault="007B7D57" w:rsidP="007B7D57">
            <w:pPr>
              <w:widowControl/>
              <w:ind w:firstLineChars="100" w:firstLine="200"/>
              <w:jc w:val="left"/>
              <w:rPr>
                <w:rFonts w:cs="Arial"/>
                <w:sz w:val="20"/>
              </w:rPr>
            </w:pPr>
          </w:p>
        </w:tc>
      </w:tr>
      <w:tr w:rsidR="007B7D57" w:rsidRPr="003E517A" w14:paraId="3759E7D7" w14:textId="77777777" w:rsidTr="007B7D57">
        <w:trPr>
          <w:trHeight w:val="540"/>
        </w:trPr>
        <w:tc>
          <w:tcPr>
            <w:tcW w:w="4833" w:type="dxa"/>
            <w:shd w:val="clear" w:color="000000" w:fill="auto"/>
            <w:vAlign w:val="center"/>
            <w:hideMark/>
          </w:tcPr>
          <w:p w14:paraId="761662DF" w14:textId="77777777" w:rsidR="007B7D57" w:rsidRPr="00D8126E" w:rsidRDefault="007B7D57" w:rsidP="007B7D57">
            <w:pPr>
              <w:widowControl/>
              <w:jc w:val="left"/>
              <w:rPr>
                <w:rFonts w:cs="Arial"/>
                <w:bCs/>
                <w:sz w:val="20"/>
              </w:rPr>
            </w:pPr>
            <w:r w:rsidRPr="00D8126E">
              <w:rPr>
                <w:rFonts w:cs="Arial"/>
                <w:bCs/>
                <w:sz w:val="20"/>
              </w:rPr>
              <w:t>Average turnaround time in the most recent quarter for prescriptions that:</w:t>
            </w:r>
          </w:p>
        </w:tc>
        <w:tc>
          <w:tcPr>
            <w:tcW w:w="4635" w:type="dxa"/>
            <w:shd w:val="clear" w:color="000000" w:fill="auto"/>
            <w:vAlign w:val="center"/>
          </w:tcPr>
          <w:p w14:paraId="53DBEE83" w14:textId="77777777" w:rsidR="007B7D57" w:rsidRPr="007B7D57" w:rsidRDefault="007B7D57" w:rsidP="007B7D57">
            <w:pPr>
              <w:widowControl/>
              <w:jc w:val="left"/>
              <w:rPr>
                <w:rFonts w:cs="Arial"/>
                <w:b/>
                <w:bCs/>
                <w:sz w:val="20"/>
              </w:rPr>
            </w:pPr>
          </w:p>
        </w:tc>
      </w:tr>
      <w:tr w:rsidR="007B7D57" w:rsidRPr="003E517A" w14:paraId="2F0EC8CC" w14:textId="77777777" w:rsidTr="007B7D57">
        <w:trPr>
          <w:trHeight w:val="345"/>
        </w:trPr>
        <w:tc>
          <w:tcPr>
            <w:tcW w:w="4833" w:type="dxa"/>
            <w:shd w:val="clear" w:color="000000" w:fill="auto"/>
            <w:vAlign w:val="center"/>
            <w:hideMark/>
          </w:tcPr>
          <w:p w14:paraId="0F1FEB31" w14:textId="77777777" w:rsidR="007B7D57" w:rsidRPr="007B7D57" w:rsidRDefault="007B7D57" w:rsidP="007B7D57">
            <w:pPr>
              <w:pStyle w:val="ListParagraph"/>
              <w:widowControl/>
              <w:numPr>
                <w:ilvl w:val="0"/>
                <w:numId w:val="30"/>
              </w:numPr>
              <w:jc w:val="left"/>
              <w:rPr>
                <w:rFonts w:cs="Arial"/>
                <w:sz w:val="20"/>
              </w:rPr>
            </w:pPr>
            <w:r w:rsidRPr="007B7D57">
              <w:rPr>
                <w:rFonts w:cs="Arial"/>
                <w:sz w:val="20"/>
              </w:rPr>
              <w:t>Required intervention (in days)</w:t>
            </w:r>
          </w:p>
        </w:tc>
        <w:tc>
          <w:tcPr>
            <w:tcW w:w="4635" w:type="dxa"/>
            <w:shd w:val="clear" w:color="000000" w:fill="auto"/>
            <w:vAlign w:val="center"/>
          </w:tcPr>
          <w:p w14:paraId="568E603C" w14:textId="77777777" w:rsidR="007B7D57" w:rsidRPr="007B7D57" w:rsidRDefault="007B7D57" w:rsidP="007B7D57">
            <w:pPr>
              <w:widowControl/>
              <w:jc w:val="left"/>
              <w:rPr>
                <w:rFonts w:cs="Arial"/>
                <w:sz w:val="20"/>
              </w:rPr>
            </w:pPr>
          </w:p>
        </w:tc>
      </w:tr>
      <w:tr w:rsidR="007B7D57" w:rsidRPr="003E517A" w14:paraId="338AE838" w14:textId="77777777" w:rsidTr="007B7D57">
        <w:trPr>
          <w:trHeight w:val="345"/>
        </w:trPr>
        <w:tc>
          <w:tcPr>
            <w:tcW w:w="4833" w:type="dxa"/>
            <w:shd w:val="clear" w:color="000000" w:fill="auto"/>
            <w:vAlign w:val="center"/>
            <w:hideMark/>
          </w:tcPr>
          <w:p w14:paraId="6539FC45" w14:textId="77777777" w:rsidR="007B7D57" w:rsidRPr="007B7D57" w:rsidRDefault="007B7D57" w:rsidP="007B7D57">
            <w:pPr>
              <w:pStyle w:val="ListParagraph"/>
              <w:widowControl/>
              <w:numPr>
                <w:ilvl w:val="0"/>
                <w:numId w:val="30"/>
              </w:numPr>
              <w:jc w:val="left"/>
              <w:rPr>
                <w:rFonts w:cs="Arial"/>
                <w:sz w:val="20"/>
              </w:rPr>
            </w:pPr>
            <w:r w:rsidRPr="007B7D57">
              <w:rPr>
                <w:rFonts w:cs="Arial"/>
                <w:sz w:val="20"/>
              </w:rPr>
              <w:lastRenderedPageBreak/>
              <w:t>Did not require intervention (in days)</w:t>
            </w:r>
          </w:p>
        </w:tc>
        <w:tc>
          <w:tcPr>
            <w:tcW w:w="4635" w:type="dxa"/>
            <w:shd w:val="clear" w:color="000000" w:fill="auto"/>
            <w:vAlign w:val="center"/>
          </w:tcPr>
          <w:p w14:paraId="7C8FCBD0" w14:textId="77777777" w:rsidR="007B7D57" w:rsidRPr="007B7D57" w:rsidRDefault="007B7D57" w:rsidP="007B7D57">
            <w:pPr>
              <w:widowControl/>
              <w:jc w:val="left"/>
              <w:rPr>
                <w:rFonts w:cs="Arial"/>
                <w:sz w:val="20"/>
              </w:rPr>
            </w:pPr>
          </w:p>
        </w:tc>
      </w:tr>
    </w:tbl>
    <w:p w14:paraId="72FB7758" w14:textId="77777777" w:rsidR="007B7D57" w:rsidRDefault="007B7D57" w:rsidP="007B7D57">
      <w:pPr>
        <w:pStyle w:val="BodyTextIndent2"/>
        <w:tabs>
          <w:tab w:val="clear" w:pos="288"/>
          <w:tab w:val="clear" w:pos="576"/>
          <w:tab w:val="clear" w:pos="900"/>
          <w:tab w:val="clear" w:pos="2592"/>
        </w:tabs>
        <w:ind w:left="540" w:firstLine="0"/>
        <w:rPr>
          <w:rFonts w:ascii="Arial" w:hAnsi="Arial" w:cs="Arial"/>
          <w:sz w:val="24"/>
          <w:szCs w:val="24"/>
        </w:rPr>
      </w:pPr>
    </w:p>
    <w:p w14:paraId="341E645B" w14:textId="77777777" w:rsidR="00D8126E" w:rsidRPr="00D8126E" w:rsidRDefault="007B7D57" w:rsidP="003C53CA">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7B7D57">
        <w:rPr>
          <w:rFonts w:ascii="Arial" w:hAnsi="Arial" w:cs="Arial"/>
          <w:sz w:val="24"/>
          <w:szCs w:val="24"/>
        </w:rPr>
        <w:t>What are your standard hours of operation</w:t>
      </w:r>
      <w:r>
        <w:rPr>
          <w:rFonts w:ascii="Arial" w:hAnsi="Arial" w:cs="Arial"/>
          <w:sz w:val="24"/>
          <w:szCs w:val="24"/>
        </w:rPr>
        <w:t xml:space="preserve"> for your mail order operation</w:t>
      </w:r>
      <w:r w:rsidRPr="007B7D57">
        <w:rPr>
          <w:rFonts w:ascii="Arial" w:hAnsi="Arial" w:cs="Arial"/>
          <w:sz w:val="24"/>
          <w:szCs w:val="24"/>
        </w:rPr>
        <w:t>?</w:t>
      </w:r>
      <w:r w:rsidR="00D8126E" w:rsidRPr="003C53CA">
        <w:rPr>
          <w:rFonts w:ascii="Arial" w:hAnsi="Arial" w:cs="Arial"/>
          <w:sz w:val="24"/>
          <w:szCs w:val="24"/>
        </w:rPr>
        <w:t xml:space="preserve"> </w:t>
      </w:r>
    </w:p>
    <w:p w14:paraId="0CFCB46E" w14:textId="77777777" w:rsidR="00D8126E" w:rsidRPr="00D8126E" w:rsidRDefault="00D8126E" w:rsidP="003C53CA">
      <w:pPr>
        <w:pStyle w:val="BodyTextIndent2"/>
        <w:tabs>
          <w:tab w:val="clear" w:pos="288"/>
          <w:tab w:val="clear" w:pos="576"/>
          <w:tab w:val="clear" w:pos="900"/>
          <w:tab w:val="clear" w:pos="2592"/>
        </w:tabs>
        <w:ind w:left="540" w:firstLine="0"/>
        <w:rPr>
          <w:rFonts w:ascii="Arial" w:hAnsi="Arial" w:cs="Arial"/>
          <w:sz w:val="24"/>
          <w:szCs w:val="24"/>
        </w:rPr>
      </w:pPr>
    </w:p>
    <w:p w14:paraId="55A28A5F" w14:textId="77777777" w:rsidR="003E517A" w:rsidRDefault="003C53CA" w:rsidP="003C53CA">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C53CA">
        <w:rPr>
          <w:rFonts w:ascii="Arial" w:hAnsi="Arial" w:cs="Arial"/>
          <w:sz w:val="24"/>
          <w:szCs w:val="24"/>
        </w:rPr>
        <w:t xml:space="preserve">What is your targeted standard for dispensing accuracy (i.e., </w:t>
      </w:r>
      <w:r w:rsidR="00D8126E" w:rsidRPr="003C53CA">
        <w:rPr>
          <w:rFonts w:ascii="Arial" w:hAnsi="Arial" w:cs="Arial"/>
          <w:sz w:val="24"/>
          <w:szCs w:val="24"/>
        </w:rPr>
        <w:t>the correct drug strength and dosage form</w:t>
      </w:r>
      <w:r w:rsidRPr="003C53CA">
        <w:rPr>
          <w:rFonts w:ascii="Arial" w:hAnsi="Arial" w:cs="Arial"/>
          <w:sz w:val="24"/>
          <w:szCs w:val="24"/>
        </w:rPr>
        <w:t>)</w:t>
      </w:r>
      <w:r w:rsidR="002D7BA7">
        <w:rPr>
          <w:rFonts w:ascii="Arial" w:hAnsi="Arial" w:cs="Arial"/>
          <w:sz w:val="24"/>
          <w:szCs w:val="24"/>
        </w:rPr>
        <w:t>?</w:t>
      </w:r>
      <w:r w:rsidRPr="003C53CA">
        <w:rPr>
          <w:rFonts w:ascii="Arial" w:hAnsi="Arial" w:cs="Arial"/>
          <w:sz w:val="24"/>
          <w:szCs w:val="24"/>
        </w:rPr>
        <w:t xml:space="preserve">  Have you met this standard every quarter for the last 3 years?  If not, why and what steps have you taken to remedy issues?</w:t>
      </w:r>
    </w:p>
    <w:p w14:paraId="57A33102" w14:textId="77777777" w:rsidR="003C53CA" w:rsidRDefault="003C53CA" w:rsidP="003C53CA">
      <w:pPr>
        <w:pStyle w:val="ListParagraph"/>
        <w:rPr>
          <w:rFonts w:cs="Arial"/>
          <w:szCs w:val="24"/>
        </w:rPr>
      </w:pPr>
    </w:p>
    <w:p w14:paraId="2A9BF30B" w14:textId="77777777" w:rsidR="003C53CA" w:rsidRDefault="003C53C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How do you notify participants about any issues with mail orders, including delays in filling prescriptions?  Do you also notify prescribing providers about issues or delays? </w:t>
      </w:r>
    </w:p>
    <w:p w14:paraId="3BC7B441" w14:textId="77777777" w:rsidR="00881D11" w:rsidRPr="003C53CA" w:rsidRDefault="00881D11" w:rsidP="00881D11">
      <w:pPr>
        <w:pStyle w:val="BodyTextIndent2"/>
        <w:tabs>
          <w:tab w:val="clear" w:pos="288"/>
          <w:tab w:val="clear" w:pos="576"/>
          <w:tab w:val="clear" w:pos="900"/>
          <w:tab w:val="clear" w:pos="2592"/>
        </w:tabs>
        <w:ind w:left="0" w:firstLine="0"/>
        <w:rPr>
          <w:rFonts w:ascii="Arial" w:hAnsi="Arial" w:cs="Arial"/>
          <w:sz w:val="24"/>
          <w:szCs w:val="24"/>
        </w:rPr>
      </w:pPr>
    </w:p>
    <w:p w14:paraId="775AF17C" w14:textId="77777777" w:rsidR="003C53CA" w:rsidRDefault="003C53C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C53CA">
        <w:rPr>
          <w:rFonts w:ascii="Arial" w:hAnsi="Arial" w:cs="Arial"/>
          <w:sz w:val="24"/>
          <w:szCs w:val="24"/>
        </w:rPr>
        <w:t>If you send prescription orders back to participants that do not provide appropriate payments with their prescription order, indicate the dollar amount that triggers this process versus sending the order without the appropriate payment.</w:t>
      </w:r>
    </w:p>
    <w:p w14:paraId="76EF1403" w14:textId="77777777" w:rsidR="00881D11" w:rsidRPr="003C53CA" w:rsidRDefault="00881D11" w:rsidP="00881D11">
      <w:pPr>
        <w:pStyle w:val="BodyTextIndent2"/>
        <w:tabs>
          <w:tab w:val="clear" w:pos="288"/>
          <w:tab w:val="clear" w:pos="576"/>
          <w:tab w:val="clear" w:pos="900"/>
          <w:tab w:val="clear" w:pos="2592"/>
        </w:tabs>
        <w:ind w:left="0" w:firstLine="0"/>
        <w:rPr>
          <w:rFonts w:ascii="Arial" w:hAnsi="Arial" w:cs="Arial"/>
          <w:sz w:val="24"/>
          <w:szCs w:val="24"/>
        </w:rPr>
      </w:pPr>
    </w:p>
    <w:p w14:paraId="4CDF9B91" w14:textId="77777777" w:rsidR="003C53CA" w:rsidRDefault="003C53C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C53CA">
        <w:rPr>
          <w:rFonts w:ascii="Arial" w:hAnsi="Arial" w:cs="Arial"/>
          <w:sz w:val="24"/>
          <w:szCs w:val="24"/>
        </w:rPr>
        <w:t xml:space="preserve">If requested, </w:t>
      </w:r>
      <w:r w:rsidR="00881D11">
        <w:rPr>
          <w:rFonts w:ascii="Arial" w:hAnsi="Arial" w:cs="Arial"/>
          <w:sz w:val="24"/>
          <w:szCs w:val="24"/>
        </w:rPr>
        <w:t>are you</w:t>
      </w:r>
      <w:r w:rsidRPr="003C53CA">
        <w:rPr>
          <w:rFonts w:ascii="Arial" w:hAnsi="Arial" w:cs="Arial"/>
          <w:sz w:val="24"/>
          <w:szCs w:val="24"/>
        </w:rPr>
        <w:t xml:space="preserve"> willing and able to provide participants </w:t>
      </w:r>
      <w:r w:rsidR="0018327B">
        <w:rPr>
          <w:rFonts w:ascii="Arial" w:hAnsi="Arial" w:cs="Arial"/>
          <w:sz w:val="24"/>
          <w:szCs w:val="24"/>
        </w:rPr>
        <w:t xml:space="preserve">with </w:t>
      </w:r>
      <w:r w:rsidRPr="003C53CA">
        <w:rPr>
          <w:rFonts w:ascii="Arial" w:hAnsi="Arial" w:cs="Arial"/>
          <w:sz w:val="24"/>
          <w:szCs w:val="24"/>
        </w:rPr>
        <w:t>checks for monies owed back to them instead of maintaining credits at your mail facility</w:t>
      </w:r>
      <w:r w:rsidR="00881D11">
        <w:rPr>
          <w:rFonts w:ascii="Arial" w:hAnsi="Arial" w:cs="Arial"/>
          <w:sz w:val="24"/>
          <w:szCs w:val="24"/>
        </w:rPr>
        <w:t>?</w:t>
      </w:r>
    </w:p>
    <w:p w14:paraId="395FF9D8" w14:textId="77777777" w:rsidR="00881D11" w:rsidRPr="003C53CA" w:rsidRDefault="00881D11" w:rsidP="00881D11">
      <w:pPr>
        <w:pStyle w:val="BodyTextIndent2"/>
        <w:tabs>
          <w:tab w:val="clear" w:pos="288"/>
          <w:tab w:val="clear" w:pos="576"/>
          <w:tab w:val="clear" w:pos="900"/>
          <w:tab w:val="clear" w:pos="2592"/>
        </w:tabs>
        <w:ind w:left="0" w:firstLine="0"/>
        <w:rPr>
          <w:rFonts w:ascii="Arial" w:hAnsi="Arial" w:cs="Arial"/>
          <w:sz w:val="24"/>
          <w:szCs w:val="24"/>
        </w:rPr>
      </w:pPr>
    </w:p>
    <w:p w14:paraId="3200AA16" w14:textId="77777777" w:rsidR="003C53CA" w:rsidRDefault="00881D11"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Confirm that y</w:t>
      </w:r>
      <w:r w:rsidR="003C53CA" w:rsidRPr="003C53CA">
        <w:rPr>
          <w:rFonts w:ascii="Arial" w:hAnsi="Arial" w:cs="Arial"/>
          <w:sz w:val="24"/>
          <w:szCs w:val="24"/>
        </w:rPr>
        <w:t xml:space="preserve">ou will not require </w:t>
      </w:r>
      <w:r>
        <w:rPr>
          <w:rFonts w:ascii="Arial" w:hAnsi="Arial" w:cs="Arial"/>
          <w:sz w:val="24"/>
          <w:szCs w:val="24"/>
        </w:rPr>
        <w:t>FCG</w:t>
      </w:r>
      <w:r w:rsidR="003C53CA" w:rsidRPr="003C53CA">
        <w:rPr>
          <w:rFonts w:ascii="Arial" w:hAnsi="Arial" w:cs="Arial"/>
          <w:sz w:val="24"/>
          <w:szCs w:val="24"/>
        </w:rPr>
        <w:t xml:space="preserve"> to pay outstanding balances owed by membership.</w:t>
      </w:r>
    </w:p>
    <w:p w14:paraId="5E89E6EE" w14:textId="77777777" w:rsidR="00881D11" w:rsidRDefault="00881D11" w:rsidP="00881D11">
      <w:pPr>
        <w:pStyle w:val="ListParagraph"/>
        <w:rPr>
          <w:rFonts w:cs="Arial"/>
          <w:szCs w:val="24"/>
        </w:rPr>
      </w:pPr>
    </w:p>
    <w:p w14:paraId="6B6D299A" w14:textId="77777777" w:rsidR="003C53CA" w:rsidRDefault="00881D11"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Confirm that you will not require FCG to </w:t>
      </w:r>
      <w:r w:rsidR="003C53CA" w:rsidRPr="00881D11">
        <w:rPr>
          <w:rFonts w:ascii="Arial" w:hAnsi="Arial" w:cs="Arial"/>
          <w:sz w:val="24"/>
          <w:szCs w:val="24"/>
        </w:rPr>
        <w:t>mandate use of the mail pharmacies.</w:t>
      </w:r>
    </w:p>
    <w:p w14:paraId="55E1DD6C" w14:textId="77777777" w:rsidR="00881D11" w:rsidRPr="00881D11" w:rsidRDefault="00881D11" w:rsidP="00881D11">
      <w:pPr>
        <w:pStyle w:val="BodyTextIndent2"/>
        <w:tabs>
          <w:tab w:val="clear" w:pos="288"/>
          <w:tab w:val="clear" w:pos="576"/>
          <w:tab w:val="clear" w:pos="900"/>
          <w:tab w:val="clear" w:pos="2592"/>
        </w:tabs>
        <w:ind w:left="0" w:firstLine="0"/>
        <w:rPr>
          <w:rFonts w:ascii="Arial" w:hAnsi="Arial" w:cs="Arial"/>
          <w:sz w:val="24"/>
          <w:szCs w:val="24"/>
        </w:rPr>
      </w:pPr>
    </w:p>
    <w:p w14:paraId="54F86867" w14:textId="77777777" w:rsidR="003C53CA" w:rsidRDefault="00881D11"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any assistance you are willing to provide to </w:t>
      </w:r>
      <w:r w:rsidR="003C53CA" w:rsidRPr="003C53CA">
        <w:rPr>
          <w:rFonts w:ascii="Arial" w:hAnsi="Arial" w:cs="Arial"/>
          <w:sz w:val="24"/>
          <w:szCs w:val="24"/>
        </w:rPr>
        <w:t>participants who are currently using the incumbent's mail to transfer their current mail-order prescriptions to your mail facility.</w:t>
      </w:r>
    </w:p>
    <w:p w14:paraId="58CA0E09" w14:textId="77777777" w:rsidR="00881D11" w:rsidRDefault="00881D11" w:rsidP="00881D11">
      <w:pPr>
        <w:pStyle w:val="ListParagraph"/>
        <w:rPr>
          <w:rFonts w:cs="Arial"/>
          <w:szCs w:val="24"/>
        </w:rPr>
      </w:pPr>
    </w:p>
    <w:p w14:paraId="5A894835" w14:textId="77777777" w:rsidR="00881D11" w:rsidRDefault="00881D11" w:rsidP="0018327B">
      <w:pPr>
        <w:pStyle w:val="Subtitle"/>
        <w:rPr>
          <w:rFonts w:ascii="Arial" w:hAnsi="Arial" w:cs="Arial"/>
          <w:snapToGrid w:val="0"/>
          <w:spacing w:val="-3"/>
          <w:sz w:val="24"/>
          <w:szCs w:val="24"/>
        </w:rPr>
      </w:pPr>
      <w:r w:rsidRPr="0018327B">
        <w:rPr>
          <w:rFonts w:ascii="Arial" w:hAnsi="Arial" w:cs="Arial"/>
          <w:snapToGrid w:val="0"/>
          <w:spacing w:val="-3"/>
          <w:sz w:val="24"/>
          <w:szCs w:val="24"/>
        </w:rPr>
        <w:t>Specialty Pharmacy Services</w:t>
      </w:r>
      <w:r w:rsidR="0018327B">
        <w:rPr>
          <w:rFonts w:ascii="Arial" w:hAnsi="Arial" w:cs="Arial"/>
          <w:snapToGrid w:val="0"/>
          <w:spacing w:val="-3"/>
          <w:sz w:val="24"/>
          <w:szCs w:val="24"/>
        </w:rPr>
        <w:t>:</w:t>
      </w:r>
    </w:p>
    <w:p w14:paraId="5FA40A65" w14:textId="77777777" w:rsidR="0018327B" w:rsidRPr="0018327B" w:rsidRDefault="0018327B" w:rsidP="0018327B">
      <w:pPr>
        <w:pStyle w:val="Subtitle"/>
        <w:rPr>
          <w:rFonts w:ascii="Arial" w:hAnsi="Arial" w:cs="Arial"/>
          <w:snapToGrid w:val="0"/>
          <w:spacing w:val="-3"/>
          <w:sz w:val="24"/>
          <w:szCs w:val="24"/>
        </w:rPr>
      </w:pPr>
    </w:p>
    <w:p w14:paraId="332FA92C" w14:textId="77777777" w:rsidR="00881D11" w:rsidRDefault="00881D11"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1D11">
        <w:rPr>
          <w:rFonts w:ascii="Arial" w:hAnsi="Arial" w:cs="Arial"/>
          <w:sz w:val="24"/>
          <w:szCs w:val="24"/>
        </w:rPr>
        <w:t xml:space="preserve">Provide the total </w:t>
      </w:r>
      <w:r w:rsidR="00D751D3">
        <w:rPr>
          <w:rFonts w:ascii="Arial" w:hAnsi="Arial" w:cs="Arial"/>
          <w:sz w:val="24"/>
          <w:szCs w:val="24"/>
        </w:rPr>
        <w:t>number</w:t>
      </w:r>
      <w:r w:rsidRPr="00881D11">
        <w:rPr>
          <w:rFonts w:ascii="Arial" w:hAnsi="Arial" w:cs="Arial"/>
          <w:sz w:val="24"/>
          <w:szCs w:val="24"/>
        </w:rPr>
        <w:t xml:space="preserve"> of Specialty pharmacies nationwide in your network</w:t>
      </w:r>
      <w:r w:rsidR="0018327B">
        <w:rPr>
          <w:rFonts w:ascii="Arial" w:hAnsi="Arial" w:cs="Arial"/>
          <w:sz w:val="24"/>
          <w:szCs w:val="24"/>
        </w:rPr>
        <w:t>.</w:t>
      </w:r>
    </w:p>
    <w:p w14:paraId="4679C6B7" w14:textId="77777777" w:rsidR="0018327B" w:rsidRPr="00881D11" w:rsidRDefault="0018327B" w:rsidP="0018327B">
      <w:pPr>
        <w:pStyle w:val="BodyTextIndent2"/>
        <w:tabs>
          <w:tab w:val="clear" w:pos="288"/>
          <w:tab w:val="clear" w:pos="576"/>
          <w:tab w:val="clear" w:pos="900"/>
          <w:tab w:val="clear" w:pos="2592"/>
        </w:tabs>
        <w:ind w:left="540" w:firstLine="0"/>
        <w:rPr>
          <w:rFonts w:ascii="Arial" w:hAnsi="Arial" w:cs="Arial"/>
          <w:sz w:val="24"/>
          <w:szCs w:val="24"/>
        </w:rPr>
      </w:pPr>
    </w:p>
    <w:p w14:paraId="48C92A21" w14:textId="77777777" w:rsidR="00881D11" w:rsidRDefault="00881D11"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1D11">
        <w:rPr>
          <w:rFonts w:ascii="Arial" w:hAnsi="Arial" w:cs="Arial"/>
          <w:sz w:val="24"/>
          <w:szCs w:val="24"/>
        </w:rPr>
        <w:t xml:space="preserve">What are </w:t>
      </w:r>
      <w:proofErr w:type="gramStart"/>
      <w:r w:rsidRPr="00881D11">
        <w:rPr>
          <w:rFonts w:ascii="Arial" w:hAnsi="Arial" w:cs="Arial"/>
          <w:sz w:val="24"/>
          <w:szCs w:val="24"/>
        </w:rPr>
        <w:t>you</w:t>
      </w:r>
      <w:proofErr w:type="gramEnd"/>
      <w:r w:rsidRPr="00881D11">
        <w:rPr>
          <w:rFonts w:ascii="Arial" w:hAnsi="Arial" w:cs="Arial"/>
          <w:sz w:val="24"/>
          <w:szCs w:val="24"/>
        </w:rPr>
        <w:t xml:space="preserve"> organization's Specialty Network requirements?</w:t>
      </w:r>
    </w:p>
    <w:p w14:paraId="6862110C"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1534EA21" w14:textId="77777777" w:rsidR="00881D11" w:rsidRDefault="00D751D3"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Confirm that y</w:t>
      </w:r>
      <w:r w:rsidR="00881D11" w:rsidRPr="00881D11">
        <w:rPr>
          <w:rFonts w:ascii="Arial" w:hAnsi="Arial" w:cs="Arial"/>
          <w:sz w:val="24"/>
          <w:szCs w:val="24"/>
        </w:rPr>
        <w:t xml:space="preserve">ou will not require </w:t>
      </w:r>
      <w:r w:rsidR="0018327B">
        <w:rPr>
          <w:rFonts w:ascii="Arial" w:hAnsi="Arial" w:cs="Arial"/>
          <w:sz w:val="24"/>
          <w:szCs w:val="24"/>
        </w:rPr>
        <w:t>FCG</w:t>
      </w:r>
      <w:r w:rsidR="00881D11" w:rsidRPr="00881D11">
        <w:rPr>
          <w:rFonts w:ascii="Arial" w:hAnsi="Arial" w:cs="Arial"/>
          <w:sz w:val="24"/>
          <w:szCs w:val="24"/>
        </w:rPr>
        <w:t xml:space="preserve"> to mandate use of your Specialty pharmacy(</w:t>
      </w:r>
      <w:proofErr w:type="spellStart"/>
      <w:r w:rsidR="00881D11" w:rsidRPr="00881D11">
        <w:rPr>
          <w:rFonts w:ascii="Arial" w:hAnsi="Arial" w:cs="Arial"/>
          <w:sz w:val="24"/>
          <w:szCs w:val="24"/>
        </w:rPr>
        <w:t>ies</w:t>
      </w:r>
      <w:proofErr w:type="spellEnd"/>
      <w:r w:rsidR="00881D11" w:rsidRPr="00881D11">
        <w:rPr>
          <w:rFonts w:ascii="Arial" w:hAnsi="Arial" w:cs="Arial"/>
          <w:sz w:val="24"/>
          <w:szCs w:val="24"/>
        </w:rPr>
        <w:t>).</w:t>
      </w:r>
    </w:p>
    <w:p w14:paraId="2A06B5A1"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5E729975" w14:textId="77777777" w:rsidR="00881D11" w:rsidRDefault="00881D11"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1D11">
        <w:rPr>
          <w:rFonts w:ascii="Arial" w:hAnsi="Arial" w:cs="Arial"/>
          <w:sz w:val="24"/>
          <w:szCs w:val="24"/>
        </w:rPr>
        <w:t>Describe your shipping and handling policy for Specialty products.</w:t>
      </w:r>
    </w:p>
    <w:p w14:paraId="6D7611A4"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658FAF3F" w14:textId="77777777" w:rsidR="00881D11" w:rsidRDefault="0018327B"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Who is your primary shipping carrier?</w:t>
      </w:r>
    </w:p>
    <w:p w14:paraId="5442E8AA"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25E4A75D" w14:textId="77777777" w:rsidR="00881D11" w:rsidRDefault="00881D11"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1D11">
        <w:rPr>
          <w:rFonts w:ascii="Arial" w:hAnsi="Arial" w:cs="Arial"/>
          <w:sz w:val="24"/>
          <w:szCs w:val="24"/>
        </w:rPr>
        <w:t xml:space="preserve">Will your Specialty pharmacy ship to </w:t>
      </w:r>
      <w:r w:rsidR="0018327B">
        <w:rPr>
          <w:rFonts w:ascii="Arial" w:hAnsi="Arial" w:cs="Arial"/>
          <w:sz w:val="24"/>
          <w:szCs w:val="24"/>
        </w:rPr>
        <w:t xml:space="preserve">the </w:t>
      </w:r>
      <w:r w:rsidR="00284435">
        <w:rPr>
          <w:rFonts w:ascii="Arial" w:hAnsi="Arial" w:cs="Arial"/>
          <w:sz w:val="24"/>
          <w:szCs w:val="24"/>
        </w:rPr>
        <w:t>participant</w:t>
      </w:r>
      <w:r w:rsidR="0018327B">
        <w:rPr>
          <w:rFonts w:ascii="Arial" w:hAnsi="Arial" w:cs="Arial"/>
          <w:sz w:val="24"/>
          <w:szCs w:val="24"/>
        </w:rPr>
        <w:t>’</w:t>
      </w:r>
      <w:r w:rsidRPr="00881D11">
        <w:rPr>
          <w:rFonts w:ascii="Arial" w:hAnsi="Arial" w:cs="Arial"/>
          <w:sz w:val="24"/>
          <w:szCs w:val="24"/>
        </w:rPr>
        <w:t xml:space="preserve">s choice of location (i.e., physician office, </w:t>
      </w:r>
      <w:r w:rsidR="002D7BA7">
        <w:rPr>
          <w:rFonts w:ascii="Arial" w:hAnsi="Arial" w:cs="Arial"/>
          <w:sz w:val="24"/>
          <w:szCs w:val="24"/>
        </w:rPr>
        <w:t xml:space="preserve">home, </w:t>
      </w:r>
      <w:r w:rsidRPr="00881D11">
        <w:rPr>
          <w:rFonts w:ascii="Arial" w:hAnsi="Arial" w:cs="Arial"/>
          <w:sz w:val="24"/>
          <w:szCs w:val="24"/>
        </w:rPr>
        <w:t>etc.)?</w:t>
      </w:r>
    </w:p>
    <w:p w14:paraId="4FF559F3"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12889DD7" w14:textId="77777777" w:rsidR="00881D11" w:rsidRDefault="00881D11"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1D11">
        <w:rPr>
          <w:rFonts w:ascii="Arial" w:hAnsi="Arial" w:cs="Arial"/>
          <w:sz w:val="24"/>
          <w:szCs w:val="24"/>
        </w:rPr>
        <w:t>Will the actual package size be used for AWP basis for Specialty products?</w:t>
      </w:r>
    </w:p>
    <w:p w14:paraId="1E1BFD6D"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32D5FA8B" w14:textId="77777777" w:rsidR="00881D11" w:rsidRDefault="00881D11"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1D11">
        <w:rPr>
          <w:rFonts w:ascii="Arial" w:hAnsi="Arial" w:cs="Arial"/>
          <w:sz w:val="24"/>
          <w:szCs w:val="24"/>
        </w:rPr>
        <w:t>Indicate if your organization receives educational funding or support from pharmaceutical manufacturers.</w:t>
      </w:r>
    </w:p>
    <w:p w14:paraId="55F965F6"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5BC9626F" w14:textId="77777777" w:rsidR="00881D11" w:rsidRPr="00881D11" w:rsidRDefault="00881D11" w:rsidP="0018327B">
      <w:pPr>
        <w:pStyle w:val="BodyTextIndent2"/>
        <w:ind w:left="360" w:firstLine="0"/>
        <w:rPr>
          <w:rFonts w:ascii="Arial" w:hAnsi="Arial" w:cs="Arial"/>
          <w:sz w:val="24"/>
          <w:szCs w:val="24"/>
        </w:rPr>
      </w:pPr>
    </w:p>
    <w:p w14:paraId="57D234E2" w14:textId="77777777" w:rsidR="00881D11" w:rsidRDefault="00881D11" w:rsidP="0018327B">
      <w:pPr>
        <w:pStyle w:val="Subtitle"/>
        <w:rPr>
          <w:rFonts w:ascii="Arial" w:hAnsi="Arial" w:cs="Arial"/>
          <w:snapToGrid w:val="0"/>
          <w:spacing w:val="-3"/>
          <w:sz w:val="24"/>
          <w:szCs w:val="24"/>
        </w:rPr>
      </w:pPr>
      <w:r w:rsidRPr="0018327B">
        <w:rPr>
          <w:rFonts w:ascii="Arial" w:hAnsi="Arial" w:cs="Arial"/>
          <w:snapToGrid w:val="0"/>
          <w:spacing w:val="-3"/>
          <w:sz w:val="24"/>
          <w:szCs w:val="24"/>
        </w:rPr>
        <w:t>Internet Pharmacies</w:t>
      </w:r>
      <w:r w:rsidR="0018327B">
        <w:rPr>
          <w:rFonts w:ascii="Arial" w:hAnsi="Arial" w:cs="Arial"/>
          <w:snapToGrid w:val="0"/>
          <w:spacing w:val="-3"/>
          <w:sz w:val="24"/>
          <w:szCs w:val="24"/>
        </w:rPr>
        <w:t>:</w:t>
      </w:r>
    </w:p>
    <w:p w14:paraId="3643A5E8" w14:textId="77777777" w:rsidR="0018327B" w:rsidRPr="0018327B" w:rsidRDefault="0018327B" w:rsidP="0018327B">
      <w:pPr>
        <w:pStyle w:val="Subtitle"/>
        <w:rPr>
          <w:rFonts w:ascii="Arial" w:hAnsi="Arial" w:cs="Arial"/>
          <w:snapToGrid w:val="0"/>
          <w:spacing w:val="-3"/>
          <w:sz w:val="24"/>
          <w:szCs w:val="24"/>
        </w:rPr>
      </w:pPr>
    </w:p>
    <w:p w14:paraId="5C408D05" w14:textId="77777777" w:rsidR="00881D11" w:rsidRDefault="0018327B"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operate any</w:t>
      </w:r>
      <w:r w:rsidR="00881D11" w:rsidRPr="00881D11">
        <w:rPr>
          <w:rFonts w:ascii="Arial" w:hAnsi="Arial" w:cs="Arial"/>
          <w:sz w:val="24"/>
          <w:szCs w:val="24"/>
        </w:rPr>
        <w:t xml:space="preserve"> Internet Pharmacies</w:t>
      </w:r>
      <w:r>
        <w:rPr>
          <w:rFonts w:ascii="Arial" w:hAnsi="Arial" w:cs="Arial"/>
          <w:sz w:val="24"/>
          <w:szCs w:val="24"/>
        </w:rPr>
        <w:t>?  If so, how many?</w:t>
      </w:r>
    </w:p>
    <w:p w14:paraId="336EED8E" w14:textId="77777777" w:rsidR="0018327B" w:rsidRPr="00881D11" w:rsidRDefault="0018327B" w:rsidP="0018327B">
      <w:pPr>
        <w:pStyle w:val="BodyTextIndent2"/>
        <w:tabs>
          <w:tab w:val="clear" w:pos="288"/>
          <w:tab w:val="clear" w:pos="576"/>
          <w:tab w:val="clear" w:pos="900"/>
          <w:tab w:val="clear" w:pos="2592"/>
        </w:tabs>
        <w:ind w:left="540" w:firstLine="0"/>
        <w:rPr>
          <w:rFonts w:ascii="Arial" w:hAnsi="Arial" w:cs="Arial"/>
          <w:sz w:val="24"/>
          <w:szCs w:val="24"/>
        </w:rPr>
      </w:pPr>
    </w:p>
    <w:p w14:paraId="419C3A46" w14:textId="77777777" w:rsidR="00881D11" w:rsidRDefault="0018327B"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Do </w:t>
      </w:r>
      <w:proofErr w:type="gramStart"/>
      <w:r>
        <w:rPr>
          <w:rFonts w:ascii="Arial" w:hAnsi="Arial" w:cs="Arial"/>
          <w:sz w:val="24"/>
          <w:szCs w:val="24"/>
        </w:rPr>
        <w:t>a</w:t>
      </w:r>
      <w:r w:rsidR="00881D11" w:rsidRPr="00881D11">
        <w:rPr>
          <w:rFonts w:ascii="Arial" w:hAnsi="Arial" w:cs="Arial"/>
          <w:sz w:val="24"/>
          <w:szCs w:val="24"/>
        </w:rPr>
        <w:t>ll</w:t>
      </w:r>
      <w:r>
        <w:rPr>
          <w:rFonts w:ascii="Arial" w:hAnsi="Arial" w:cs="Arial"/>
          <w:sz w:val="24"/>
          <w:szCs w:val="24"/>
        </w:rPr>
        <w:t xml:space="preserve"> of</w:t>
      </w:r>
      <w:proofErr w:type="gramEnd"/>
      <w:r>
        <w:rPr>
          <w:rFonts w:ascii="Arial" w:hAnsi="Arial" w:cs="Arial"/>
          <w:sz w:val="24"/>
          <w:szCs w:val="24"/>
        </w:rPr>
        <w:t xml:space="preserve"> the</w:t>
      </w:r>
      <w:r w:rsidR="00881D11" w:rsidRPr="00881D11">
        <w:rPr>
          <w:rFonts w:ascii="Arial" w:hAnsi="Arial" w:cs="Arial"/>
          <w:sz w:val="24"/>
          <w:szCs w:val="24"/>
        </w:rPr>
        <w:t xml:space="preserve"> Internet pharmacies that are offered have VIPPS certification</w:t>
      </w:r>
      <w:r>
        <w:rPr>
          <w:rFonts w:ascii="Arial" w:hAnsi="Arial" w:cs="Arial"/>
          <w:sz w:val="24"/>
          <w:szCs w:val="24"/>
        </w:rPr>
        <w:t>?</w:t>
      </w:r>
    </w:p>
    <w:p w14:paraId="21747988" w14:textId="77777777" w:rsidR="0018327B" w:rsidRPr="00881D11"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0C6711AE" w14:textId="77777777" w:rsidR="0018327B" w:rsidRDefault="0018327B"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w:t>
      </w:r>
      <w:r w:rsidR="00881D11" w:rsidRPr="00881D11">
        <w:rPr>
          <w:rFonts w:ascii="Arial" w:hAnsi="Arial" w:cs="Arial"/>
          <w:sz w:val="24"/>
          <w:szCs w:val="24"/>
        </w:rPr>
        <w:t>ou allow mail service prescription refills by the Internet using a credit card</w:t>
      </w:r>
      <w:r>
        <w:rPr>
          <w:rFonts w:ascii="Arial" w:hAnsi="Arial" w:cs="Arial"/>
          <w:sz w:val="24"/>
          <w:szCs w:val="24"/>
        </w:rPr>
        <w:t>?</w:t>
      </w:r>
    </w:p>
    <w:p w14:paraId="691DE752" w14:textId="77777777" w:rsidR="0018327B" w:rsidRPr="0018327B" w:rsidRDefault="0018327B" w:rsidP="0018327B">
      <w:pPr>
        <w:pStyle w:val="BodyTextIndent2"/>
        <w:tabs>
          <w:tab w:val="clear" w:pos="288"/>
          <w:tab w:val="clear" w:pos="576"/>
          <w:tab w:val="clear" w:pos="900"/>
          <w:tab w:val="clear" w:pos="2592"/>
        </w:tabs>
        <w:ind w:left="0" w:firstLine="0"/>
        <w:rPr>
          <w:rFonts w:ascii="Arial" w:hAnsi="Arial" w:cs="Arial"/>
          <w:sz w:val="24"/>
          <w:szCs w:val="24"/>
        </w:rPr>
      </w:pPr>
    </w:p>
    <w:p w14:paraId="3B402DF3" w14:textId="77777777" w:rsidR="007B7D57" w:rsidRPr="004C0107" w:rsidRDefault="00881D11" w:rsidP="004C010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C0107">
        <w:rPr>
          <w:rFonts w:ascii="Arial" w:hAnsi="Arial" w:cs="Arial"/>
          <w:sz w:val="24"/>
          <w:szCs w:val="24"/>
        </w:rPr>
        <w:t>List the name of the internet pharmacies you offer</w:t>
      </w:r>
      <w:r w:rsidR="0018327B" w:rsidRPr="004C0107">
        <w:rPr>
          <w:rFonts w:ascii="Arial" w:hAnsi="Arial" w:cs="Arial"/>
          <w:sz w:val="24"/>
          <w:szCs w:val="24"/>
        </w:rPr>
        <w:t>.</w:t>
      </w:r>
    </w:p>
    <w:p w14:paraId="282F921B" w14:textId="77777777" w:rsidR="007B7D57" w:rsidRDefault="007B7D57">
      <w:pPr>
        <w:rPr>
          <w:rFonts w:cs="Arial"/>
          <w:b/>
          <w:bCs/>
          <w:color w:val="000080"/>
          <w:sz w:val="20"/>
        </w:rPr>
      </w:pPr>
    </w:p>
    <w:p w14:paraId="4404CC95" w14:textId="77777777" w:rsidR="007E4739" w:rsidRPr="00B525D8" w:rsidRDefault="007E4739" w:rsidP="007B5592">
      <w:pPr>
        <w:widowControl/>
        <w:suppressAutoHyphens/>
        <w:spacing w:line="240" w:lineRule="atLeast"/>
        <w:ind w:left="360"/>
        <w:jc w:val="center"/>
        <w:rPr>
          <w:rFonts w:cs="Arial"/>
          <w:spacing w:val="-3"/>
          <w:szCs w:val="24"/>
        </w:rPr>
      </w:pPr>
    </w:p>
    <w:p w14:paraId="07294181"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Quality Control and Performance Guarantees</w:t>
      </w:r>
    </w:p>
    <w:p w14:paraId="54C2AF61"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4BCEFAF2"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the quality control process within your organization. </w:t>
      </w:r>
    </w:p>
    <w:p w14:paraId="5E7E0688"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23CD6979"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FCG intends to negotiate performance standards with the selected vendor.  These are intended to encourage the vendor to perform at a </w:t>
      </w:r>
      <w:proofErr w:type="gramStart"/>
      <w:r w:rsidRPr="00B525D8">
        <w:rPr>
          <w:rFonts w:ascii="Arial" w:hAnsi="Arial" w:cs="Arial"/>
          <w:sz w:val="24"/>
          <w:szCs w:val="24"/>
        </w:rPr>
        <w:t>high quality</w:t>
      </w:r>
      <w:proofErr w:type="gramEnd"/>
      <w:r w:rsidRPr="00B525D8">
        <w:rPr>
          <w:rFonts w:ascii="Arial" w:hAnsi="Arial" w:cs="Arial"/>
          <w:sz w:val="24"/>
          <w:szCs w:val="24"/>
        </w:rPr>
        <w:t xml:space="preserve"> level in specific operational and administrative areas, relative to mutually agreed-upon performance norms. The vendor’s inability to meet mutually agreed-upon performance norms would result in a financial penalty. </w:t>
      </w:r>
      <w:r w:rsidR="006A35A9" w:rsidRPr="00B525D8">
        <w:rPr>
          <w:rFonts w:ascii="Arial" w:hAnsi="Arial" w:cs="Arial"/>
          <w:sz w:val="24"/>
          <w:szCs w:val="24"/>
        </w:rPr>
        <w:t>Confirm that you are willing to put fees at risk to guarantee performance.</w:t>
      </w:r>
    </w:p>
    <w:p w14:paraId="1A54072C"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24A3F003" w14:textId="77777777" w:rsidR="006A35A9"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Propose your performance guarantees for this contract?  Do not include amounts at risk in this Technical proposal.   </w:t>
      </w:r>
      <w:r w:rsidR="006A35A9" w:rsidRPr="00B525D8">
        <w:rPr>
          <w:rFonts w:ascii="Arial" w:hAnsi="Arial" w:cs="Arial"/>
          <w:sz w:val="24"/>
          <w:szCs w:val="24"/>
        </w:rPr>
        <w:t>Specify how performance guarantee statistics will be measured (e.g., client specific, office level, stratified sample, random sample, etc.)</w:t>
      </w:r>
    </w:p>
    <w:p w14:paraId="403B7270" w14:textId="77777777" w:rsidR="002A530F" w:rsidRDefault="002A530F" w:rsidP="002A530F">
      <w:pPr>
        <w:pStyle w:val="ListParagraph"/>
        <w:rPr>
          <w:rFonts w:cs="Arial"/>
          <w:szCs w:val="24"/>
        </w:rPr>
      </w:pPr>
    </w:p>
    <w:p w14:paraId="43A21A3D" w14:textId="77777777" w:rsidR="002A530F" w:rsidRPr="0018327B" w:rsidRDefault="002A530F" w:rsidP="0018327B">
      <w:pPr>
        <w:pStyle w:val="Subtitle"/>
        <w:rPr>
          <w:rFonts w:ascii="Arial" w:hAnsi="Arial" w:cs="Arial"/>
          <w:snapToGrid w:val="0"/>
          <w:spacing w:val="-3"/>
          <w:sz w:val="24"/>
          <w:szCs w:val="24"/>
        </w:rPr>
      </w:pPr>
      <w:r w:rsidRPr="0018327B">
        <w:rPr>
          <w:rFonts w:ascii="Arial" w:hAnsi="Arial" w:cs="Arial"/>
          <w:snapToGrid w:val="0"/>
          <w:spacing w:val="-3"/>
          <w:sz w:val="24"/>
          <w:szCs w:val="24"/>
        </w:rPr>
        <w:t>Internal Audit Functions:</w:t>
      </w:r>
    </w:p>
    <w:p w14:paraId="3CD5710C" w14:textId="77777777" w:rsidR="002A530F" w:rsidRDefault="002A530F" w:rsidP="002A530F">
      <w:pPr>
        <w:pStyle w:val="BodyTextIndent2"/>
        <w:tabs>
          <w:tab w:val="clear" w:pos="288"/>
          <w:tab w:val="clear" w:pos="576"/>
          <w:tab w:val="clear" w:pos="900"/>
          <w:tab w:val="clear" w:pos="2592"/>
        </w:tabs>
        <w:rPr>
          <w:rFonts w:ascii="Arial" w:hAnsi="Arial" w:cs="Arial"/>
          <w:sz w:val="24"/>
          <w:szCs w:val="24"/>
        </w:rPr>
      </w:pPr>
    </w:p>
    <w:p w14:paraId="635EBFDC" w14:textId="77777777" w:rsidR="002A530F" w:rsidRPr="002A530F"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Indicate the percentage of your network pharmacies in your Broadest Retail Network for which:</w:t>
      </w:r>
    </w:p>
    <w:p w14:paraId="44F34758" w14:textId="77777777" w:rsidR="002A530F" w:rsidRPr="002A530F" w:rsidRDefault="002A530F" w:rsidP="002A530F">
      <w:pPr>
        <w:pStyle w:val="BodyTextIndent2"/>
        <w:numPr>
          <w:ilvl w:val="0"/>
          <w:numId w:val="31"/>
        </w:numPr>
        <w:tabs>
          <w:tab w:val="clear" w:pos="288"/>
          <w:tab w:val="clear" w:pos="576"/>
          <w:tab w:val="clear" w:pos="900"/>
          <w:tab w:val="clear" w:pos="2592"/>
        </w:tabs>
        <w:rPr>
          <w:rFonts w:ascii="Arial" w:hAnsi="Arial" w:cs="Arial"/>
          <w:sz w:val="24"/>
          <w:szCs w:val="24"/>
        </w:rPr>
      </w:pPr>
      <w:r w:rsidRPr="002A530F">
        <w:rPr>
          <w:rFonts w:ascii="Arial" w:hAnsi="Arial" w:cs="Arial"/>
          <w:sz w:val="24"/>
          <w:szCs w:val="24"/>
        </w:rPr>
        <w:t>On-site audits are conducted</w:t>
      </w:r>
    </w:p>
    <w:p w14:paraId="4404CE70" w14:textId="77777777" w:rsidR="002A530F" w:rsidRDefault="002A530F" w:rsidP="002A530F">
      <w:pPr>
        <w:pStyle w:val="BodyTextIndent2"/>
        <w:numPr>
          <w:ilvl w:val="0"/>
          <w:numId w:val="31"/>
        </w:numPr>
        <w:tabs>
          <w:tab w:val="clear" w:pos="288"/>
          <w:tab w:val="clear" w:pos="576"/>
          <w:tab w:val="clear" w:pos="900"/>
          <w:tab w:val="clear" w:pos="2592"/>
        </w:tabs>
        <w:rPr>
          <w:rFonts w:ascii="Arial" w:hAnsi="Arial" w:cs="Arial"/>
          <w:sz w:val="24"/>
          <w:szCs w:val="24"/>
        </w:rPr>
      </w:pPr>
      <w:r w:rsidRPr="002A530F">
        <w:rPr>
          <w:rFonts w:ascii="Arial" w:hAnsi="Arial" w:cs="Arial"/>
          <w:sz w:val="24"/>
          <w:szCs w:val="24"/>
        </w:rPr>
        <w:t>Desk-top audits are conducted.</w:t>
      </w:r>
    </w:p>
    <w:p w14:paraId="077085DE" w14:textId="77777777" w:rsidR="002A530F" w:rsidRPr="002A530F" w:rsidRDefault="002A530F" w:rsidP="002A530F">
      <w:pPr>
        <w:pStyle w:val="BodyTextIndent2"/>
        <w:tabs>
          <w:tab w:val="clear" w:pos="288"/>
          <w:tab w:val="clear" w:pos="576"/>
          <w:tab w:val="clear" w:pos="900"/>
          <w:tab w:val="clear" w:pos="2592"/>
        </w:tabs>
        <w:ind w:firstLine="0"/>
        <w:rPr>
          <w:rFonts w:ascii="Arial" w:hAnsi="Arial" w:cs="Arial"/>
          <w:sz w:val="24"/>
          <w:szCs w:val="24"/>
        </w:rPr>
      </w:pPr>
    </w:p>
    <w:p w14:paraId="02CC4DB3" w14:textId="77777777" w:rsidR="002A530F"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What percentage of onsite audit recoveri</w:t>
      </w:r>
      <w:r>
        <w:rPr>
          <w:rFonts w:ascii="Arial" w:hAnsi="Arial" w:cs="Arial"/>
          <w:sz w:val="24"/>
          <w:szCs w:val="24"/>
        </w:rPr>
        <w:t>es will be shared with the Plan?</w:t>
      </w:r>
    </w:p>
    <w:p w14:paraId="72CD7A68" w14:textId="77777777" w:rsidR="002A530F" w:rsidRPr="002A530F" w:rsidRDefault="002A530F" w:rsidP="002A530F">
      <w:pPr>
        <w:pStyle w:val="BodyTextIndent2"/>
        <w:tabs>
          <w:tab w:val="clear" w:pos="288"/>
          <w:tab w:val="clear" w:pos="576"/>
          <w:tab w:val="clear" w:pos="900"/>
          <w:tab w:val="clear" w:pos="2592"/>
        </w:tabs>
        <w:ind w:left="540" w:firstLine="0"/>
        <w:rPr>
          <w:rFonts w:ascii="Arial" w:hAnsi="Arial" w:cs="Arial"/>
          <w:sz w:val="24"/>
          <w:szCs w:val="24"/>
        </w:rPr>
      </w:pPr>
    </w:p>
    <w:p w14:paraId="4FDDD255" w14:textId="77777777" w:rsidR="002A530F" w:rsidRPr="002A530F"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 xml:space="preserve">Confirm that the same audits performed on your retail pharmacy network will be conducted on the: </w:t>
      </w:r>
    </w:p>
    <w:p w14:paraId="0BDADCAD" w14:textId="77777777" w:rsidR="002A530F" w:rsidRPr="002A530F" w:rsidRDefault="002A530F" w:rsidP="002A530F">
      <w:pPr>
        <w:pStyle w:val="BodyTextIndent2"/>
        <w:numPr>
          <w:ilvl w:val="0"/>
          <w:numId w:val="32"/>
        </w:numPr>
        <w:tabs>
          <w:tab w:val="clear" w:pos="288"/>
          <w:tab w:val="clear" w:pos="576"/>
          <w:tab w:val="clear" w:pos="900"/>
          <w:tab w:val="clear" w:pos="2592"/>
        </w:tabs>
        <w:rPr>
          <w:rFonts w:ascii="Arial" w:hAnsi="Arial" w:cs="Arial"/>
          <w:sz w:val="24"/>
          <w:szCs w:val="24"/>
        </w:rPr>
      </w:pPr>
      <w:r w:rsidRPr="002A530F">
        <w:rPr>
          <w:rFonts w:ascii="Arial" w:hAnsi="Arial" w:cs="Arial"/>
          <w:sz w:val="24"/>
          <w:szCs w:val="24"/>
        </w:rPr>
        <w:t>Mail Order Pharmacies utilized</w:t>
      </w:r>
    </w:p>
    <w:p w14:paraId="66508B7F" w14:textId="77777777" w:rsidR="002A530F" w:rsidRDefault="002A530F" w:rsidP="002A530F">
      <w:pPr>
        <w:pStyle w:val="BodyTextIndent2"/>
        <w:numPr>
          <w:ilvl w:val="0"/>
          <w:numId w:val="32"/>
        </w:numPr>
        <w:tabs>
          <w:tab w:val="clear" w:pos="288"/>
          <w:tab w:val="clear" w:pos="576"/>
          <w:tab w:val="clear" w:pos="2592"/>
        </w:tabs>
        <w:rPr>
          <w:rFonts w:ascii="Arial" w:hAnsi="Arial" w:cs="Arial"/>
          <w:sz w:val="24"/>
          <w:szCs w:val="24"/>
        </w:rPr>
      </w:pPr>
      <w:r w:rsidRPr="002A530F">
        <w:rPr>
          <w:rFonts w:ascii="Arial" w:hAnsi="Arial" w:cs="Arial"/>
          <w:sz w:val="24"/>
          <w:szCs w:val="24"/>
        </w:rPr>
        <w:t>Specialty Pharmacies utilized.</w:t>
      </w:r>
    </w:p>
    <w:p w14:paraId="3B047F3F" w14:textId="77777777" w:rsidR="002A530F" w:rsidRDefault="002A530F" w:rsidP="002A530F">
      <w:pPr>
        <w:pStyle w:val="BodyTextIndent2"/>
        <w:tabs>
          <w:tab w:val="clear" w:pos="288"/>
          <w:tab w:val="clear" w:pos="576"/>
          <w:tab w:val="clear" w:pos="900"/>
          <w:tab w:val="clear" w:pos="2592"/>
        </w:tabs>
        <w:rPr>
          <w:rFonts w:ascii="Arial" w:hAnsi="Arial" w:cs="Arial"/>
          <w:sz w:val="24"/>
          <w:szCs w:val="24"/>
        </w:rPr>
      </w:pPr>
    </w:p>
    <w:p w14:paraId="3692743F" w14:textId="77777777" w:rsidR="0032274B" w:rsidRPr="00B525D8" w:rsidRDefault="0032274B" w:rsidP="0032274B">
      <w:pPr>
        <w:pStyle w:val="BodyTextIndent2"/>
        <w:tabs>
          <w:tab w:val="clear" w:pos="288"/>
          <w:tab w:val="clear" w:pos="576"/>
          <w:tab w:val="clear" w:pos="900"/>
          <w:tab w:val="clear" w:pos="2592"/>
        </w:tabs>
        <w:rPr>
          <w:rFonts w:ascii="Arial" w:hAnsi="Arial" w:cs="Arial"/>
          <w:sz w:val="24"/>
          <w:szCs w:val="24"/>
        </w:rPr>
      </w:pPr>
    </w:p>
    <w:p w14:paraId="2B825EFE" w14:textId="77777777" w:rsidR="007B7D57" w:rsidRPr="0018327B" w:rsidRDefault="007B7D57" w:rsidP="0018327B">
      <w:pPr>
        <w:pStyle w:val="Subtitle"/>
        <w:rPr>
          <w:rFonts w:ascii="Arial" w:hAnsi="Arial" w:cs="Arial"/>
          <w:snapToGrid w:val="0"/>
          <w:spacing w:val="-3"/>
          <w:sz w:val="24"/>
          <w:szCs w:val="24"/>
        </w:rPr>
      </w:pPr>
      <w:r w:rsidRPr="0018327B">
        <w:rPr>
          <w:rFonts w:ascii="Arial" w:hAnsi="Arial" w:cs="Arial"/>
          <w:snapToGrid w:val="0"/>
          <w:spacing w:val="-3"/>
          <w:sz w:val="24"/>
          <w:szCs w:val="24"/>
        </w:rPr>
        <w:t xml:space="preserve">Employer Audit </w:t>
      </w:r>
      <w:r w:rsidR="002D7BA7" w:rsidRPr="0018327B">
        <w:rPr>
          <w:rFonts w:ascii="Arial" w:hAnsi="Arial" w:cs="Arial"/>
          <w:snapToGrid w:val="0"/>
          <w:spacing w:val="-3"/>
          <w:sz w:val="24"/>
          <w:szCs w:val="24"/>
        </w:rPr>
        <w:t>Rights (</w:t>
      </w:r>
      <w:r w:rsidRPr="0018327B">
        <w:rPr>
          <w:rFonts w:ascii="Arial" w:hAnsi="Arial" w:cs="Arial"/>
          <w:snapToGrid w:val="0"/>
          <w:spacing w:val="-3"/>
          <w:sz w:val="24"/>
          <w:szCs w:val="24"/>
        </w:rPr>
        <w:t>External)</w:t>
      </w:r>
      <w:r w:rsidR="002A530F" w:rsidRPr="0018327B">
        <w:rPr>
          <w:rFonts w:ascii="Arial" w:hAnsi="Arial" w:cs="Arial"/>
          <w:snapToGrid w:val="0"/>
          <w:spacing w:val="-3"/>
          <w:sz w:val="24"/>
          <w:szCs w:val="24"/>
        </w:rPr>
        <w:t>:</w:t>
      </w:r>
    </w:p>
    <w:p w14:paraId="43830267" w14:textId="77777777" w:rsidR="002A530F" w:rsidRPr="007B7D57" w:rsidRDefault="002A530F" w:rsidP="007B7D57">
      <w:pPr>
        <w:pStyle w:val="BodyTextIndent2"/>
        <w:ind w:left="360"/>
        <w:rPr>
          <w:rFonts w:ascii="Arial" w:hAnsi="Arial" w:cs="Arial"/>
          <w:sz w:val="24"/>
          <w:szCs w:val="24"/>
        </w:rPr>
      </w:pPr>
    </w:p>
    <w:p w14:paraId="13FFF1E0" w14:textId="77777777" w:rsidR="007B7D57" w:rsidRDefault="007B7D57"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7B7D57">
        <w:rPr>
          <w:rFonts w:ascii="Arial" w:hAnsi="Arial" w:cs="Arial"/>
          <w:sz w:val="24"/>
          <w:szCs w:val="24"/>
        </w:rPr>
        <w:t>Confirm you</w:t>
      </w:r>
      <w:r w:rsidR="002A530F">
        <w:rPr>
          <w:rFonts w:ascii="Arial" w:hAnsi="Arial" w:cs="Arial"/>
          <w:sz w:val="24"/>
          <w:szCs w:val="24"/>
        </w:rPr>
        <w:t>r</w:t>
      </w:r>
      <w:r w:rsidRPr="007B7D57">
        <w:rPr>
          <w:rFonts w:ascii="Arial" w:hAnsi="Arial" w:cs="Arial"/>
          <w:sz w:val="24"/>
          <w:szCs w:val="24"/>
        </w:rPr>
        <w:t xml:space="preserve"> agreement with each of the following:</w:t>
      </w:r>
    </w:p>
    <w:p w14:paraId="5CEEEAA7" w14:textId="77777777" w:rsidR="00881D11" w:rsidRPr="007B7D57" w:rsidRDefault="00881D11" w:rsidP="00881D11">
      <w:pPr>
        <w:pStyle w:val="BodyTextIndent2"/>
        <w:tabs>
          <w:tab w:val="clear" w:pos="288"/>
          <w:tab w:val="clear" w:pos="576"/>
          <w:tab w:val="clear" w:pos="900"/>
          <w:tab w:val="clear" w:pos="2592"/>
        </w:tabs>
        <w:ind w:left="360" w:firstLine="0"/>
        <w:rPr>
          <w:rFonts w:ascii="Arial" w:hAnsi="Arial" w:cs="Arial"/>
          <w:sz w:val="24"/>
          <w:szCs w:val="24"/>
        </w:rPr>
      </w:pPr>
    </w:p>
    <w:p w14:paraId="54ACDF0F" w14:textId="77777777" w:rsidR="007B7D57" w:rsidRPr="007B7D57" w:rsidRDefault="002A530F" w:rsidP="002A530F">
      <w:pPr>
        <w:pStyle w:val="BodyTextIndent2"/>
        <w:numPr>
          <w:ilvl w:val="0"/>
          <w:numId w:val="33"/>
        </w:numPr>
        <w:rPr>
          <w:rFonts w:ascii="Arial" w:hAnsi="Arial" w:cs="Arial"/>
          <w:sz w:val="24"/>
          <w:szCs w:val="24"/>
        </w:rPr>
      </w:pPr>
      <w:r>
        <w:rPr>
          <w:rFonts w:ascii="Arial" w:hAnsi="Arial" w:cs="Arial"/>
          <w:sz w:val="24"/>
          <w:szCs w:val="24"/>
        </w:rPr>
        <w:t xml:space="preserve">The county </w:t>
      </w:r>
      <w:r w:rsidR="00D751D3">
        <w:rPr>
          <w:rFonts w:ascii="Arial" w:hAnsi="Arial" w:cs="Arial"/>
          <w:sz w:val="24"/>
          <w:szCs w:val="24"/>
        </w:rPr>
        <w:t xml:space="preserve">has the </w:t>
      </w:r>
      <w:r>
        <w:rPr>
          <w:rFonts w:ascii="Arial" w:hAnsi="Arial" w:cs="Arial"/>
          <w:sz w:val="24"/>
          <w:szCs w:val="24"/>
        </w:rPr>
        <w:t>r</w:t>
      </w:r>
      <w:r w:rsidR="007B7D57" w:rsidRPr="007B7D57">
        <w:rPr>
          <w:rFonts w:ascii="Arial" w:hAnsi="Arial" w:cs="Arial"/>
          <w:sz w:val="24"/>
          <w:szCs w:val="24"/>
        </w:rPr>
        <w:t xml:space="preserve">ight to audit any data necessary to ensure the Vendor is complying with all contract terms, which includes but is not limited to 100% of pharmacy claims data, which includes at least all NCPDP fields from the most current version and release; retail pharmacy contracts; data management, </w:t>
      </w:r>
      <w:r w:rsidR="007B7D57" w:rsidRPr="007B7D57">
        <w:rPr>
          <w:rFonts w:ascii="Arial" w:hAnsi="Arial" w:cs="Arial"/>
          <w:sz w:val="24"/>
          <w:szCs w:val="24"/>
        </w:rPr>
        <w:lastRenderedPageBreak/>
        <w:t>pharmaceutical manufacturer and wholesaler agreements; mail and specialty pharmacy contracts to the extent they exist with other vendor(s); approved and denied utilization management reviews; clinical program outcomes; appeals; information related to the reporting and measurement of performance guarantees; etc.</w:t>
      </w:r>
    </w:p>
    <w:p w14:paraId="06F62CDA" w14:textId="77777777" w:rsidR="007B7D57" w:rsidRPr="007B7D57" w:rsidRDefault="002A530F" w:rsidP="002A530F">
      <w:pPr>
        <w:pStyle w:val="BodyTextIndent2"/>
        <w:numPr>
          <w:ilvl w:val="0"/>
          <w:numId w:val="33"/>
        </w:numPr>
        <w:rPr>
          <w:rFonts w:ascii="Arial" w:hAnsi="Arial" w:cs="Arial"/>
          <w:sz w:val="24"/>
          <w:szCs w:val="24"/>
        </w:rPr>
      </w:pPr>
      <w:r>
        <w:rPr>
          <w:rFonts w:ascii="Arial" w:hAnsi="Arial" w:cs="Arial"/>
          <w:sz w:val="24"/>
          <w:szCs w:val="24"/>
        </w:rPr>
        <w:t>A</w:t>
      </w:r>
      <w:r w:rsidR="007B7D57" w:rsidRPr="007B7D57">
        <w:rPr>
          <w:rFonts w:ascii="Arial" w:hAnsi="Arial" w:cs="Arial"/>
          <w:sz w:val="24"/>
          <w:szCs w:val="24"/>
        </w:rPr>
        <w:t>udit</w:t>
      </w:r>
      <w:r>
        <w:rPr>
          <w:rFonts w:ascii="Arial" w:hAnsi="Arial" w:cs="Arial"/>
          <w:sz w:val="24"/>
          <w:szCs w:val="24"/>
        </w:rPr>
        <w:t>s will be</w:t>
      </w:r>
      <w:r w:rsidR="007B7D57" w:rsidRPr="007B7D57">
        <w:rPr>
          <w:rFonts w:ascii="Arial" w:hAnsi="Arial" w:cs="Arial"/>
          <w:sz w:val="24"/>
          <w:szCs w:val="24"/>
        </w:rPr>
        <w:t xml:space="preserve"> at no charge except at a direct pass-through of any data retrieval fees, which may be required if data requested has already been stored</w:t>
      </w:r>
    </w:p>
    <w:p w14:paraId="2D2357FA" w14:textId="5B69B7D1" w:rsidR="007B7D57" w:rsidRPr="007B7D57" w:rsidRDefault="00D751D3" w:rsidP="002A530F">
      <w:pPr>
        <w:pStyle w:val="BodyTextIndent2"/>
        <w:numPr>
          <w:ilvl w:val="0"/>
          <w:numId w:val="33"/>
        </w:numPr>
        <w:rPr>
          <w:rFonts w:ascii="Arial" w:hAnsi="Arial" w:cs="Arial"/>
          <w:sz w:val="24"/>
          <w:szCs w:val="24"/>
        </w:rPr>
      </w:pPr>
      <w:r>
        <w:rPr>
          <w:rFonts w:ascii="Arial" w:hAnsi="Arial" w:cs="Arial"/>
          <w:sz w:val="24"/>
          <w:szCs w:val="24"/>
        </w:rPr>
        <w:t>The county ha</w:t>
      </w:r>
      <w:r w:rsidR="00774AAB">
        <w:rPr>
          <w:rFonts w:ascii="Arial" w:hAnsi="Arial" w:cs="Arial"/>
          <w:sz w:val="24"/>
          <w:szCs w:val="24"/>
        </w:rPr>
        <w:t>s</w:t>
      </w:r>
      <w:r>
        <w:rPr>
          <w:rFonts w:ascii="Arial" w:hAnsi="Arial" w:cs="Arial"/>
          <w:sz w:val="24"/>
          <w:szCs w:val="24"/>
        </w:rPr>
        <w:t xml:space="preserve"> the r</w:t>
      </w:r>
      <w:r w:rsidR="007B7D57" w:rsidRPr="007B7D57">
        <w:rPr>
          <w:rFonts w:ascii="Arial" w:hAnsi="Arial" w:cs="Arial"/>
          <w:sz w:val="24"/>
          <w:szCs w:val="24"/>
        </w:rPr>
        <w:t>ight to audit post termination</w:t>
      </w:r>
    </w:p>
    <w:p w14:paraId="3FF2CED0" w14:textId="77777777" w:rsidR="007B7D57" w:rsidRPr="007B7D57" w:rsidRDefault="00D751D3" w:rsidP="002A530F">
      <w:pPr>
        <w:pStyle w:val="BodyTextIndent2"/>
        <w:numPr>
          <w:ilvl w:val="0"/>
          <w:numId w:val="33"/>
        </w:numPr>
        <w:rPr>
          <w:rFonts w:ascii="Arial" w:hAnsi="Arial" w:cs="Arial"/>
          <w:sz w:val="24"/>
          <w:szCs w:val="24"/>
        </w:rPr>
      </w:pPr>
      <w:r>
        <w:rPr>
          <w:rFonts w:ascii="Arial" w:hAnsi="Arial" w:cs="Arial"/>
          <w:sz w:val="24"/>
          <w:szCs w:val="24"/>
        </w:rPr>
        <w:t>The county has the r</w:t>
      </w:r>
      <w:r w:rsidR="007B7D57" w:rsidRPr="007B7D57">
        <w:rPr>
          <w:rFonts w:ascii="Arial" w:hAnsi="Arial" w:cs="Arial"/>
          <w:sz w:val="24"/>
          <w:szCs w:val="24"/>
        </w:rPr>
        <w:t>ight to audit more than once per year if the audits are different in scope or for different services</w:t>
      </w:r>
    </w:p>
    <w:p w14:paraId="60F4D5DB" w14:textId="77777777" w:rsidR="007B7D57" w:rsidRDefault="00D751D3" w:rsidP="002A530F">
      <w:pPr>
        <w:pStyle w:val="BodyTextIndent2"/>
        <w:numPr>
          <w:ilvl w:val="0"/>
          <w:numId w:val="33"/>
        </w:numPr>
        <w:rPr>
          <w:rFonts w:ascii="Arial" w:hAnsi="Arial" w:cs="Arial"/>
          <w:sz w:val="24"/>
          <w:szCs w:val="24"/>
        </w:rPr>
      </w:pPr>
      <w:r>
        <w:rPr>
          <w:rFonts w:ascii="Arial" w:hAnsi="Arial" w:cs="Arial"/>
          <w:sz w:val="24"/>
          <w:szCs w:val="24"/>
        </w:rPr>
        <w:t>The county has the r</w:t>
      </w:r>
      <w:r w:rsidR="007B7D57" w:rsidRPr="007B7D57">
        <w:rPr>
          <w:rFonts w:ascii="Arial" w:hAnsi="Arial" w:cs="Arial"/>
          <w:sz w:val="24"/>
          <w:szCs w:val="24"/>
        </w:rPr>
        <w:t>ight to perform additional audits during the year of similar scope if requested as a follow-up to ensure significant/material errors found in an audit have been corrected and are not recurring or if additional information becomes available to warrant further investigation.</w:t>
      </w:r>
    </w:p>
    <w:p w14:paraId="2BBD19A9" w14:textId="77777777" w:rsidR="002A530F" w:rsidRPr="007B7D57" w:rsidRDefault="002A530F" w:rsidP="002A530F">
      <w:pPr>
        <w:pStyle w:val="BodyTextIndent2"/>
        <w:tabs>
          <w:tab w:val="clear" w:pos="288"/>
          <w:tab w:val="clear" w:pos="576"/>
          <w:tab w:val="clear" w:pos="900"/>
          <w:tab w:val="clear" w:pos="2592"/>
        </w:tabs>
        <w:ind w:left="540" w:firstLine="0"/>
        <w:rPr>
          <w:rFonts w:ascii="Arial" w:hAnsi="Arial" w:cs="Arial"/>
          <w:sz w:val="24"/>
          <w:szCs w:val="24"/>
        </w:rPr>
      </w:pPr>
    </w:p>
    <w:p w14:paraId="108E3FD7" w14:textId="77777777" w:rsidR="002A530F"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Will you</w:t>
      </w:r>
      <w:r w:rsidR="007B7D57" w:rsidRPr="002A530F">
        <w:rPr>
          <w:rFonts w:ascii="Arial" w:hAnsi="Arial" w:cs="Arial"/>
          <w:sz w:val="24"/>
          <w:szCs w:val="24"/>
        </w:rPr>
        <w:t xml:space="preserve"> </w:t>
      </w:r>
      <w:r>
        <w:rPr>
          <w:rFonts w:ascii="Arial" w:hAnsi="Arial" w:cs="Arial"/>
          <w:sz w:val="24"/>
          <w:szCs w:val="24"/>
        </w:rPr>
        <w:t xml:space="preserve">agree to </w:t>
      </w:r>
      <w:r w:rsidR="007B7D57" w:rsidRPr="002A530F">
        <w:rPr>
          <w:rFonts w:ascii="Arial" w:hAnsi="Arial" w:cs="Arial"/>
          <w:sz w:val="24"/>
          <w:szCs w:val="24"/>
        </w:rPr>
        <w:t xml:space="preserve">provide reasonable cooperation with requests for information, which include but </w:t>
      </w:r>
      <w:r w:rsidRPr="002A530F">
        <w:rPr>
          <w:rFonts w:ascii="Arial" w:hAnsi="Arial" w:cs="Arial"/>
          <w:sz w:val="24"/>
          <w:szCs w:val="24"/>
        </w:rPr>
        <w:t>are</w:t>
      </w:r>
      <w:r w:rsidR="007B7D57" w:rsidRPr="002A530F">
        <w:rPr>
          <w:rFonts w:ascii="Arial" w:hAnsi="Arial" w:cs="Arial"/>
          <w:sz w:val="24"/>
          <w:szCs w:val="24"/>
        </w:rPr>
        <w:t xml:space="preserve"> not limited to the timing of the audit, deliverables, data/information requests and your response time to our questions during </w:t>
      </w:r>
      <w:r w:rsidRPr="002A530F">
        <w:rPr>
          <w:rFonts w:ascii="Arial" w:hAnsi="Arial" w:cs="Arial"/>
          <w:sz w:val="24"/>
          <w:szCs w:val="24"/>
        </w:rPr>
        <w:t>and after the process?</w:t>
      </w:r>
    </w:p>
    <w:p w14:paraId="3C33CD9C" w14:textId="77777777" w:rsidR="002A530F" w:rsidRPr="002A530F" w:rsidRDefault="002A530F" w:rsidP="00881D11">
      <w:pPr>
        <w:pStyle w:val="BodyTextIndent2"/>
        <w:tabs>
          <w:tab w:val="clear" w:pos="288"/>
          <w:tab w:val="clear" w:pos="576"/>
          <w:tab w:val="clear" w:pos="900"/>
          <w:tab w:val="clear" w:pos="2592"/>
        </w:tabs>
        <w:ind w:left="540" w:firstLine="0"/>
        <w:rPr>
          <w:rFonts w:ascii="Arial" w:hAnsi="Arial" w:cs="Arial"/>
          <w:sz w:val="24"/>
          <w:szCs w:val="24"/>
        </w:rPr>
      </w:pPr>
    </w:p>
    <w:p w14:paraId="2A639D7C" w14:textId="77777777" w:rsidR="007B7D57"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Will you</w:t>
      </w:r>
      <w:r w:rsidR="007B7D57" w:rsidRPr="007B7D57">
        <w:rPr>
          <w:rFonts w:ascii="Arial" w:hAnsi="Arial" w:cs="Arial"/>
          <w:sz w:val="24"/>
          <w:szCs w:val="24"/>
        </w:rPr>
        <w:t xml:space="preserve"> also provide a response to all “findings” that receives within 30 days, or </w:t>
      </w:r>
      <w:proofErr w:type="gramStart"/>
      <w:r w:rsidR="007B7D57" w:rsidRPr="007B7D57">
        <w:rPr>
          <w:rFonts w:ascii="Arial" w:hAnsi="Arial" w:cs="Arial"/>
          <w:sz w:val="24"/>
          <w:szCs w:val="24"/>
        </w:rPr>
        <w:t>at a later date</w:t>
      </w:r>
      <w:proofErr w:type="gramEnd"/>
      <w:r w:rsidR="007B7D57" w:rsidRPr="007B7D57">
        <w:rPr>
          <w:rFonts w:ascii="Arial" w:hAnsi="Arial" w:cs="Arial"/>
          <w:sz w:val="24"/>
          <w:szCs w:val="24"/>
        </w:rPr>
        <w:t xml:space="preserve"> if mutually determined to be more reasonable based on the number and type of findings.</w:t>
      </w:r>
    </w:p>
    <w:p w14:paraId="4A9D6048" w14:textId="77777777" w:rsidR="002A530F" w:rsidRDefault="002A530F" w:rsidP="00881D11">
      <w:pPr>
        <w:pStyle w:val="BodyTextIndent2"/>
        <w:tabs>
          <w:tab w:val="clear" w:pos="288"/>
          <w:tab w:val="clear" w:pos="576"/>
          <w:tab w:val="clear" w:pos="900"/>
          <w:tab w:val="clear" w:pos="2592"/>
        </w:tabs>
        <w:ind w:left="540" w:firstLine="0"/>
        <w:rPr>
          <w:rFonts w:ascii="Arial" w:hAnsi="Arial" w:cs="Arial"/>
          <w:sz w:val="24"/>
          <w:szCs w:val="24"/>
        </w:rPr>
      </w:pPr>
    </w:p>
    <w:p w14:paraId="128399E1" w14:textId="77777777" w:rsidR="002A530F"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 xml:space="preserve">Will you agree to </w:t>
      </w:r>
      <w:r w:rsidR="007B7D57" w:rsidRPr="002A530F">
        <w:rPr>
          <w:rFonts w:ascii="Arial" w:hAnsi="Arial" w:cs="Arial"/>
          <w:sz w:val="24"/>
          <w:szCs w:val="24"/>
        </w:rPr>
        <w:t xml:space="preserve">pay to the Plan 100% of any overpayments made by Plan as determined from an audit by a firm that the Plan chooses, and no later than 30 days after both parties have agreed to the Recoveries, subject to an compounding interest penalty of 1% per month. </w:t>
      </w:r>
    </w:p>
    <w:p w14:paraId="5DB2F98B" w14:textId="77777777" w:rsidR="002A530F" w:rsidRDefault="002A530F" w:rsidP="00881D11">
      <w:pPr>
        <w:pStyle w:val="BodyTextIndent2"/>
        <w:tabs>
          <w:tab w:val="clear" w:pos="288"/>
          <w:tab w:val="clear" w:pos="576"/>
          <w:tab w:val="clear" w:pos="900"/>
          <w:tab w:val="clear" w:pos="2592"/>
        </w:tabs>
        <w:ind w:left="540" w:firstLine="0"/>
        <w:rPr>
          <w:rFonts w:ascii="Arial" w:hAnsi="Arial" w:cs="Arial"/>
          <w:sz w:val="24"/>
          <w:szCs w:val="24"/>
        </w:rPr>
      </w:pPr>
    </w:p>
    <w:p w14:paraId="361C3B2A" w14:textId="77777777" w:rsidR="00B9251A" w:rsidRPr="00B525D8"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Will you </w:t>
      </w:r>
      <w:r w:rsidR="007B7D57" w:rsidRPr="007B7D57">
        <w:rPr>
          <w:rFonts w:ascii="Arial" w:hAnsi="Arial" w:cs="Arial"/>
          <w:sz w:val="24"/>
          <w:szCs w:val="24"/>
        </w:rPr>
        <w:t xml:space="preserve">allow </w:t>
      </w:r>
      <w:r w:rsidR="00D751D3">
        <w:rPr>
          <w:rFonts w:ascii="Arial" w:hAnsi="Arial" w:cs="Arial"/>
          <w:sz w:val="24"/>
          <w:szCs w:val="24"/>
        </w:rPr>
        <w:t xml:space="preserve">the county’s Benefits Consultant, </w:t>
      </w:r>
      <w:r w:rsidR="007B7D57" w:rsidRPr="007B7D57">
        <w:rPr>
          <w:rFonts w:ascii="Arial" w:hAnsi="Arial" w:cs="Arial"/>
          <w:sz w:val="24"/>
          <w:szCs w:val="24"/>
        </w:rPr>
        <w:t xml:space="preserve">Aon Hewitt, or any other party selected by </w:t>
      </w:r>
      <w:r>
        <w:rPr>
          <w:rFonts w:ascii="Arial" w:hAnsi="Arial" w:cs="Arial"/>
          <w:sz w:val="24"/>
          <w:szCs w:val="24"/>
        </w:rPr>
        <w:t>FCG</w:t>
      </w:r>
      <w:r w:rsidR="007B7D57" w:rsidRPr="007B7D57">
        <w:rPr>
          <w:rFonts w:ascii="Arial" w:hAnsi="Arial" w:cs="Arial"/>
          <w:sz w:val="24"/>
          <w:szCs w:val="24"/>
        </w:rPr>
        <w:t>, to audit claims at any time, including, but not limited to, rebates and AWP savings.</w:t>
      </w:r>
    </w:p>
    <w:p w14:paraId="741682C9" w14:textId="77777777" w:rsidR="00B9251A" w:rsidRPr="00B525D8" w:rsidRDefault="00B9251A" w:rsidP="007A791F">
      <w:pPr>
        <w:pStyle w:val="BodyTextIndent2"/>
        <w:widowControl/>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0" w:firstLine="0"/>
        <w:rPr>
          <w:rFonts w:ascii="Arial" w:hAnsi="Arial" w:cs="Arial"/>
          <w:sz w:val="24"/>
          <w:szCs w:val="24"/>
        </w:rPr>
      </w:pPr>
    </w:p>
    <w:p w14:paraId="1EA452A1"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Impl</w:t>
      </w:r>
      <w:r w:rsidR="002D7CFC" w:rsidRPr="00B525D8">
        <w:rPr>
          <w:rFonts w:ascii="Arial" w:hAnsi="Arial" w:cs="Arial"/>
          <w:snapToGrid w:val="0"/>
          <w:spacing w:val="-3"/>
          <w:sz w:val="24"/>
          <w:szCs w:val="24"/>
        </w:rPr>
        <w:t>ementation</w:t>
      </w:r>
    </w:p>
    <w:p w14:paraId="2102BCD6" w14:textId="77777777" w:rsidR="00B9251A" w:rsidRPr="00B525D8" w:rsidRDefault="00B9251A" w:rsidP="00D30C3C">
      <w:pPr>
        <w:rPr>
          <w:rFonts w:cs="Arial"/>
          <w:szCs w:val="24"/>
        </w:rPr>
      </w:pPr>
    </w:p>
    <w:p w14:paraId="01132920" w14:textId="207C91B6"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detailed project plan for the implementation process</w:t>
      </w:r>
      <w:r w:rsidR="002D7CFC" w:rsidRPr="00B525D8">
        <w:rPr>
          <w:rFonts w:ascii="Arial" w:hAnsi="Arial" w:cs="Arial"/>
          <w:sz w:val="24"/>
          <w:szCs w:val="24"/>
        </w:rPr>
        <w:t>, assuming a January 1, 20</w:t>
      </w:r>
      <w:r w:rsidR="00332D40">
        <w:rPr>
          <w:rFonts w:ascii="Arial" w:hAnsi="Arial" w:cs="Arial"/>
          <w:sz w:val="24"/>
          <w:szCs w:val="24"/>
        </w:rPr>
        <w:t>21</w:t>
      </w:r>
      <w:r w:rsidR="002D7CFC" w:rsidRPr="00B525D8">
        <w:rPr>
          <w:rFonts w:ascii="Arial" w:hAnsi="Arial" w:cs="Arial"/>
          <w:sz w:val="24"/>
          <w:szCs w:val="24"/>
        </w:rPr>
        <w:t xml:space="preserve"> effective date and open enrollment in the fall of 20</w:t>
      </w:r>
      <w:r w:rsidR="00332D40">
        <w:rPr>
          <w:rFonts w:ascii="Arial" w:hAnsi="Arial" w:cs="Arial"/>
          <w:sz w:val="24"/>
          <w:szCs w:val="24"/>
        </w:rPr>
        <w:t>20</w:t>
      </w:r>
      <w:r w:rsidR="002D7CFC" w:rsidRPr="00B525D8">
        <w:rPr>
          <w:rFonts w:ascii="Arial" w:hAnsi="Arial" w:cs="Arial"/>
          <w:sz w:val="24"/>
          <w:szCs w:val="24"/>
        </w:rPr>
        <w:t xml:space="preserve">. </w:t>
      </w:r>
      <w:r w:rsidRPr="00B525D8">
        <w:rPr>
          <w:rFonts w:ascii="Arial" w:hAnsi="Arial" w:cs="Arial"/>
          <w:sz w:val="24"/>
          <w:szCs w:val="24"/>
        </w:rPr>
        <w:t xml:space="preserve"> Indicate target dates for</w:t>
      </w:r>
      <w:r w:rsidR="002D7CFC" w:rsidRPr="00B525D8">
        <w:rPr>
          <w:rFonts w:ascii="Arial" w:hAnsi="Arial" w:cs="Arial"/>
          <w:sz w:val="24"/>
          <w:szCs w:val="24"/>
        </w:rPr>
        <w:t xml:space="preserve"> plan design,</w:t>
      </w:r>
      <w:r w:rsidRPr="00B525D8">
        <w:rPr>
          <w:rFonts w:ascii="Arial" w:hAnsi="Arial" w:cs="Arial"/>
          <w:sz w:val="24"/>
          <w:szCs w:val="24"/>
        </w:rPr>
        <w:t xml:space="preserve"> completing any required programming interfaces, </w:t>
      </w:r>
      <w:r w:rsidR="002D7CFC" w:rsidRPr="00B525D8">
        <w:rPr>
          <w:rFonts w:ascii="Arial" w:hAnsi="Arial" w:cs="Arial"/>
          <w:sz w:val="24"/>
          <w:szCs w:val="24"/>
        </w:rPr>
        <w:t xml:space="preserve">communications efforts with employees and retirees, </w:t>
      </w:r>
      <w:r w:rsidRPr="00B525D8">
        <w:rPr>
          <w:rFonts w:ascii="Arial" w:hAnsi="Arial" w:cs="Arial"/>
          <w:sz w:val="24"/>
          <w:szCs w:val="24"/>
        </w:rPr>
        <w:t xml:space="preserve">training of your customer service staff, etc.  </w:t>
      </w:r>
    </w:p>
    <w:p w14:paraId="571D59C2"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1C095CF8"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experience interfacing with the Human Capital Module of the SAP ERP system.</w:t>
      </w:r>
    </w:p>
    <w:p w14:paraId="2E404DD8" w14:textId="77777777" w:rsidR="0035742D" w:rsidRPr="00B525D8" w:rsidRDefault="0035742D" w:rsidP="0035742D">
      <w:pPr>
        <w:pStyle w:val="BodyTextIndent2"/>
        <w:tabs>
          <w:tab w:val="clear" w:pos="288"/>
          <w:tab w:val="clear" w:pos="576"/>
          <w:tab w:val="clear" w:pos="900"/>
          <w:tab w:val="clear" w:pos="2592"/>
        </w:tabs>
        <w:ind w:left="0" w:firstLine="0"/>
        <w:rPr>
          <w:rFonts w:ascii="Arial" w:hAnsi="Arial" w:cs="Arial"/>
          <w:sz w:val="24"/>
          <w:szCs w:val="24"/>
        </w:rPr>
      </w:pPr>
    </w:p>
    <w:p w14:paraId="73F71056" w14:textId="77777777" w:rsidR="002D7CFC" w:rsidRPr="00B525D8" w:rsidRDefault="002D7CFC" w:rsidP="002D7CFC">
      <w:pPr>
        <w:pStyle w:val="ListParagraph"/>
        <w:rPr>
          <w:rFonts w:cs="Arial"/>
          <w:szCs w:val="24"/>
        </w:rPr>
      </w:pPr>
    </w:p>
    <w:p w14:paraId="683AAE46" w14:textId="77777777" w:rsidR="002D7CFC" w:rsidRDefault="002D7CF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Enrollment</w:t>
      </w:r>
      <w:r w:rsidR="0035742D" w:rsidRPr="00B525D8">
        <w:rPr>
          <w:rFonts w:ascii="Arial" w:hAnsi="Arial" w:cs="Arial"/>
          <w:snapToGrid w:val="0"/>
          <w:spacing w:val="-3"/>
          <w:sz w:val="24"/>
          <w:szCs w:val="24"/>
        </w:rPr>
        <w:t>,</w:t>
      </w:r>
      <w:r w:rsidRPr="00B525D8">
        <w:rPr>
          <w:rFonts w:ascii="Arial" w:hAnsi="Arial" w:cs="Arial"/>
          <w:snapToGrid w:val="0"/>
          <w:spacing w:val="-3"/>
          <w:sz w:val="24"/>
          <w:szCs w:val="24"/>
        </w:rPr>
        <w:t xml:space="preserve"> Eligibility</w:t>
      </w:r>
      <w:r w:rsidR="0035742D" w:rsidRPr="00B525D8">
        <w:rPr>
          <w:rFonts w:ascii="Arial" w:hAnsi="Arial" w:cs="Arial"/>
          <w:snapToGrid w:val="0"/>
          <w:spacing w:val="-3"/>
          <w:sz w:val="24"/>
          <w:szCs w:val="24"/>
        </w:rPr>
        <w:t xml:space="preserve"> and Data Transfers</w:t>
      </w:r>
    </w:p>
    <w:p w14:paraId="2E3C9729" w14:textId="77777777" w:rsidR="0020525A" w:rsidRDefault="0020525A" w:rsidP="0020525A">
      <w:pPr>
        <w:pStyle w:val="Subtitle"/>
        <w:jc w:val="center"/>
        <w:rPr>
          <w:rFonts w:ascii="Arial" w:hAnsi="Arial" w:cs="Arial"/>
          <w:snapToGrid w:val="0"/>
          <w:spacing w:val="-3"/>
          <w:sz w:val="24"/>
          <w:szCs w:val="24"/>
        </w:rPr>
      </w:pPr>
    </w:p>
    <w:p w14:paraId="657FD0AA" w14:textId="77777777" w:rsidR="0020525A" w:rsidRDefault="0020525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ability to provide</w:t>
      </w:r>
      <w:r w:rsidRPr="0020525A">
        <w:rPr>
          <w:rFonts w:ascii="Arial" w:hAnsi="Arial" w:cs="Arial"/>
          <w:sz w:val="24"/>
          <w:szCs w:val="24"/>
        </w:rPr>
        <w:t xml:space="preserve"> periodic electronic data feeds </w:t>
      </w:r>
      <w:r>
        <w:rPr>
          <w:rFonts w:ascii="Arial" w:hAnsi="Arial" w:cs="Arial"/>
          <w:sz w:val="24"/>
          <w:szCs w:val="24"/>
        </w:rPr>
        <w:t>to other</w:t>
      </w:r>
      <w:r w:rsidRPr="0020525A">
        <w:rPr>
          <w:rFonts w:ascii="Arial" w:hAnsi="Arial" w:cs="Arial"/>
          <w:sz w:val="24"/>
          <w:szCs w:val="24"/>
        </w:rPr>
        <w:t xml:space="preserve"> </w:t>
      </w:r>
      <w:r>
        <w:rPr>
          <w:rFonts w:ascii="Arial" w:hAnsi="Arial" w:cs="Arial"/>
          <w:sz w:val="24"/>
          <w:szCs w:val="24"/>
        </w:rPr>
        <w:t xml:space="preserve">health plan </w:t>
      </w:r>
      <w:r w:rsidRPr="0020525A">
        <w:rPr>
          <w:rFonts w:ascii="Arial" w:hAnsi="Arial" w:cs="Arial"/>
          <w:sz w:val="24"/>
          <w:szCs w:val="24"/>
        </w:rPr>
        <w:t>vendors</w:t>
      </w:r>
      <w:r w:rsidR="002D7BA7">
        <w:rPr>
          <w:rFonts w:ascii="Arial" w:hAnsi="Arial" w:cs="Arial"/>
          <w:sz w:val="24"/>
          <w:szCs w:val="24"/>
        </w:rPr>
        <w:t xml:space="preserve"> and to our </w:t>
      </w:r>
      <w:proofErr w:type="gramStart"/>
      <w:r w:rsidR="002D7BA7">
        <w:rPr>
          <w:rFonts w:ascii="Arial" w:hAnsi="Arial" w:cs="Arial"/>
          <w:sz w:val="24"/>
          <w:szCs w:val="24"/>
        </w:rPr>
        <w:t>claims</w:t>
      </w:r>
      <w:proofErr w:type="gramEnd"/>
      <w:r w:rsidR="002D7BA7">
        <w:rPr>
          <w:rFonts w:ascii="Arial" w:hAnsi="Arial" w:cs="Arial"/>
          <w:sz w:val="24"/>
          <w:szCs w:val="24"/>
        </w:rPr>
        <w:t xml:space="preserve"> analysis vendor.</w:t>
      </w:r>
      <w:r w:rsidRPr="0020525A">
        <w:rPr>
          <w:rFonts w:ascii="Arial" w:hAnsi="Arial" w:cs="Arial"/>
          <w:sz w:val="24"/>
          <w:szCs w:val="24"/>
        </w:rPr>
        <w:t xml:space="preserve"> Each data feed could be unique in nature and would range from real time to weekly to quarterly transmission intervals</w:t>
      </w:r>
      <w:r>
        <w:rPr>
          <w:rFonts w:ascii="Arial" w:hAnsi="Arial" w:cs="Arial"/>
          <w:sz w:val="24"/>
          <w:szCs w:val="24"/>
        </w:rPr>
        <w:t>.  Is there a cost to these feeds?</w:t>
      </w:r>
    </w:p>
    <w:p w14:paraId="7375029D" w14:textId="77777777" w:rsidR="0020525A" w:rsidRDefault="0020525A" w:rsidP="00881D11">
      <w:pPr>
        <w:pStyle w:val="BodyTextIndent2"/>
        <w:tabs>
          <w:tab w:val="clear" w:pos="288"/>
          <w:tab w:val="clear" w:pos="576"/>
          <w:tab w:val="clear" w:pos="900"/>
          <w:tab w:val="clear" w:pos="2592"/>
        </w:tabs>
        <w:ind w:left="540" w:firstLine="0"/>
        <w:rPr>
          <w:rFonts w:ascii="Arial" w:hAnsi="Arial" w:cs="Arial"/>
          <w:sz w:val="24"/>
          <w:szCs w:val="24"/>
        </w:rPr>
      </w:pPr>
    </w:p>
    <w:p w14:paraId="6AF240B6" w14:textId="77777777" w:rsidR="0020525A" w:rsidRPr="00881D11" w:rsidRDefault="0020525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lastRenderedPageBreak/>
        <w:t>Describe your ability to exchange a</w:t>
      </w:r>
      <w:r w:rsidRPr="0020525A">
        <w:rPr>
          <w:rFonts w:ascii="Arial" w:hAnsi="Arial" w:cs="Arial"/>
          <w:sz w:val="24"/>
          <w:szCs w:val="24"/>
        </w:rPr>
        <w:t>ccumulators for CDH plans and drugs that accumulate to a combined medical/Rx accumulator in real time with the medical vendor.</w:t>
      </w:r>
      <w:r>
        <w:rPr>
          <w:rFonts w:ascii="Arial" w:hAnsi="Arial" w:cs="Arial"/>
          <w:sz w:val="24"/>
          <w:szCs w:val="24"/>
        </w:rPr>
        <w:t xml:space="preserve">  Specify your experience with each of the major medical vendors in the industry and define real-time transfer for each.</w:t>
      </w:r>
    </w:p>
    <w:p w14:paraId="6AA973BC" w14:textId="77777777" w:rsidR="002D7CFC" w:rsidRPr="00881D11" w:rsidRDefault="002D7CFC" w:rsidP="00881D11">
      <w:pPr>
        <w:pStyle w:val="BodyTextIndent2"/>
        <w:tabs>
          <w:tab w:val="clear" w:pos="288"/>
          <w:tab w:val="clear" w:pos="576"/>
          <w:tab w:val="clear" w:pos="900"/>
          <w:tab w:val="clear" w:pos="2592"/>
        </w:tabs>
        <w:ind w:left="0" w:firstLine="0"/>
        <w:rPr>
          <w:rFonts w:ascii="Arial" w:hAnsi="Arial" w:cs="Arial"/>
          <w:sz w:val="24"/>
          <w:szCs w:val="24"/>
        </w:rPr>
      </w:pPr>
    </w:p>
    <w:p w14:paraId="01C9E99D"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have the capability to produce unique IDs in lieu of social security numbers?</w:t>
      </w:r>
      <w:r w:rsidR="0020525A">
        <w:rPr>
          <w:rFonts w:ascii="Arial" w:hAnsi="Arial" w:cs="Arial"/>
          <w:sz w:val="24"/>
          <w:szCs w:val="24"/>
        </w:rPr>
        <w:t xml:space="preserve">  Do you have the capability to utilize the unique IDs assigned by the county’s medical vendors to participants?</w:t>
      </w:r>
    </w:p>
    <w:p w14:paraId="3A13D83E"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265BA2CF" w14:textId="77777777" w:rsidR="00A0415A" w:rsidRPr="00473A40"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If electronic, what medium does your plan use to accept eligibility files (FTP, Internet, – email- encrypted, physical, modem transfer, or other)? Please explain how this process</w:t>
      </w:r>
      <w:r w:rsidR="00473A40" w:rsidRPr="00473A40">
        <w:rPr>
          <w:rFonts w:ascii="Arial" w:hAnsi="Arial" w:cs="Arial"/>
          <w:sz w:val="24"/>
          <w:szCs w:val="24"/>
        </w:rPr>
        <w:t xml:space="preserve"> </w:t>
      </w:r>
      <w:r w:rsidRPr="00473A40">
        <w:rPr>
          <w:rFonts w:ascii="Arial" w:hAnsi="Arial" w:cs="Arial"/>
          <w:sz w:val="24"/>
          <w:szCs w:val="24"/>
        </w:rPr>
        <w:t>works for your organization.</w:t>
      </w:r>
    </w:p>
    <w:p w14:paraId="2481B957"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1FB005CA" w14:textId="77777777" w:rsidR="002D7CFC"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Will your organization ac</w:t>
      </w:r>
      <w:r w:rsidR="00A0415A" w:rsidRPr="00B525D8">
        <w:rPr>
          <w:rFonts w:ascii="Arial" w:hAnsi="Arial" w:cs="Arial"/>
          <w:sz w:val="24"/>
          <w:szCs w:val="24"/>
        </w:rPr>
        <w:t xml:space="preserve">cept </w:t>
      </w:r>
      <w:r w:rsidR="00477746">
        <w:rPr>
          <w:rFonts w:ascii="Arial" w:hAnsi="Arial" w:cs="Arial"/>
          <w:sz w:val="24"/>
          <w:szCs w:val="24"/>
        </w:rPr>
        <w:t>standard</w:t>
      </w:r>
      <w:r w:rsidR="00477746" w:rsidRPr="00B525D8">
        <w:rPr>
          <w:rFonts w:ascii="Arial" w:hAnsi="Arial" w:cs="Arial"/>
          <w:sz w:val="24"/>
          <w:szCs w:val="24"/>
        </w:rPr>
        <w:t xml:space="preserve"> </w:t>
      </w:r>
      <w:r w:rsidR="00477746">
        <w:rPr>
          <w:rFonts w:ascii="Arial" w:hAnsi="Arial" w:cs="Arial"/>
          <w:sz w:val="24"/>
          <w:szCs w:val="24"/>
        </w:rPr>
        <w:t xml:space="preserve">834 </w:t>
      </w:r>
      <w:r w:rsidR="00D751D3">
        <w:rPr>
          <w:rFonts w:ascii="Arial" w:hAnsi="Arial" w:cs="Arial"/>
          <w:sz w:val="24"/>
          <w:szCs w:val="24"/>
        </w:rPr>
        <w:t xml:space="preserve">eligibility </w:t>
      </w:r>
      <w:r w:rsidR="0020525A">
        <w:rPr>
          <w:rFonts w:ascii="Arial" w:hAnsi="Arial" w:cs="Arial"/>
          <w:sz w:val="24"/>
          <w:szCs w:val="24"/>
        </w:rPr>
        <w:t xml:space="preserve">files produced by the county’s </w:t>
      </w:r>
      <w:r w:rsidR="00473A40">
        <w:rPr>
          <w:rFonts w:ascii="Arial" w:hAnsi="Arial" w:cs="Arial"/>
          <w:sz w:val="24"/>
          <w:szCs w:val="24"/>
        </w:rPr>
        <w:t>SAP</w:t>
      </w:r>
      <w:r w:rsidR="0020525A">
        <w:rPr>
          <w:rFonts w:ascii="Arial" w:hAnsi="Arial" w:cs="Arial"/>
          <w:sz w:val="24"/>
          <w:szCs w:val="24"/>
        </w:rPr>
        <w:t xml:space="preserve"> system</w:t>
      </w:r>
      <w:r w:rsidRPr="00B525D8">
        <w:rPr>
          <w:rFonts w:ascii="Arial" w:hAnsi="Arial" w:cs="Arial"/>
          <w:sz w:val="24"/>
          <w:szCs w:val="24"/>
        </w:rPr>
        <w:t xml:space="preserve">? </w:t>
      </w:r>
    </w:p>
    <w:p w14:paraId="3EDADF4A" w14:textId="77777777" w:rsidR="00D751D3" w:rsidRDefault="00D751D3" w:rsidP="00D751D3">
      <w:pPr>
        <w:pStyle w:val="ListParagraph"/>
        <w:rPr>
          <w:rFonts w:cs="Arial"/>
          <w:szCs w:val="24"/>
        </w:rPr>
      </w:pPr>
    </w:p>
    <w:p w14:paraId="6DB4E99B" w14:textId="77777777" w:rsidR="00D751D3" w:rsidRPr="00B525D8" w:rsidRDefault="00D751D3"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is your preferred method and format for receiving eligibility files?</w:t>
      </w:r>
    </w:p>
    <w:p w14:paraId="5072C356"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5DBCA6F6"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have any restrictions on the frequency of files sent for loading eligibility data?</w:t>
      </w:r>
    </w:p>
    <w:p w14:paraId="295E1AB6"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1A338ED0"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handle manual eligibility exception processes?</w:t>
      </w:r>
    </w:p>
    <w:p w14:paraId="46FA7B1B"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1251A7D5"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quickly is eligibility updated after it is received from </w:t>
      </w:r>
      <w:r w:rsidR="0020525A">
        <w:rPr>
          <w:rFonts w:ascii="Arial" w:hAnsi="Arial" w:cs="Arial"/>
          <w:sz w:val="24"/>
          <w:szCs w:val="24"/>
        </w:rPr>
        <w:t>FCG</w:t>
      </w:r>
      <w:r w:rsidRPr="00B525D8">
        <w:rPr>
          <w:rFonts w:ascii="Arial" w:hAnsi="Arial" w:cs="Arial"/>
          <w:sz w:val="24"/>
          <w:szCs w:val="24"/>
        </w:rPr>
        <w:t>? Can you commit to updating eligibility within one (1) business day of file receipt? If no, specify timing.</w:t>
      </w:r>
    </w:p>
    <w:p w14:paraId="61A054DE"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5EE4B538"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process for resolving discrepancies with the eligibility file.  How are discrepancies communicated to the county</w:t>
      </w:r>
      <w:r w:rsidR="00D751D3">
        <w:rPr>
          <w:rFonts w:ascii="Arial" w:hAnsi="Arial" w:cs="Arial"/>
          <w:sz w:val="24"/>
          <w:szCs w:val="24"/>
        </w:rPr>
        <w:t>?</w:t>
      </w:r>
    </w:p>
    <w:p w14:paraId="070906C1"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0054D2B0"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long are detailed eligibility activity records for each participant maintained online?  How long are they stored in other media?  </w:t>
      </w:r>
    </w:p>
    <w:p w14:paraId="512362BC"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558F93FF"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w:t>
      </w:r>
      <w:proofErr w:type="gramStart"/>
      <w:r w:rsidRPr="00B525D8">
        <w:rPr>
          <w:rFonts w:ascii="Arial" w:hAnsi="Arial" w:cs="Arial"/>
          <w:sz w:val="24"/>
          <w:szCs w:val="24"/>
        </w:rPr>
        <w:t>have the ability to</w:t>
      </w:r>
      <w:proofErr w:type="gramEnd"/>
      <w:r w:rsidRPr="00B525D8">
        <w:rPr>
          <w:rFonts w:ascii="Arial" w:hAnsi="Arial" w:cs="Arial"/>
          <w:sz w:val="24"/>
          <w:szCs w:val="24"/>
        </w:rPr>
        <w:t xml:space="preserve"> send claims directly to </w:t>
      </w:r>
      <w:r w:rsidR="00805837" w:rsidRPr="00B525D8">
        <w:rPr>
          <w:rFonts w:ascii="Arial" w:hAnsi="Arial" w:cs="Arial"/>
          <w:sz w:val="24"/>
          <w:szCs w:val="24"/>
        </w:rPr>
        <w:t>an outside</w:t>
      </w:r>
      <w:r w:rsidRPr="00B525D8">
        <w:rPr>
          <w:rFonts w:ascii="Arial" w:hAnsi="Arial" w:cs="Arial"/>
          <w:sz w:val="24"/>
          <w:szCs w:val="24"/>
        </w:rPr>
        <w:t xml:space="preserve"> flexible spending account vendor to initiate a distribution from an employee's flexible spending account?</w:t>
      </w:r>
    </w:p>
    <w:p w14:paraId="002D93BA" w14:textId="77777777" w:rsidR="0035742D" w:rsidRPr="00B525D8" w:rsidRDefault="0035742D" w:rsidP="00881D11">
      <w:pPr>
        <w:pStyle w:val="BodyTextIndent2"/>
        <w:tabs>
          <w:tab w:val="clear" w:pos="288"/>
          <w:tab w:val="clear" w:pos="576"/>
          <w:tab w:val="clear" w:pos="900"/>
          <w:tab w:val="clear" w:pos="2592"/>
        </w:tabs>
        <w:ind w:left="540" w:firstLine="0"/>
        <w:rPr>
          <w:rFonts w:ascii="Arial" w:hAnsi="Arial" w:cs="Arial"/>
          <w:sz w:val="24"/>
          <w:szCs w:val="24"/>
        </w:rPr>
      </w:pPr>
    </w:p>
    <w:p w14:paraId="6F89043C" w14:textId="77777777" w:rsidR="0035742D" w:rsidRDefault="0020525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Are you able and willing</w:t>
      </w:r>
      <w:r w:rsidR="0035742D" w:rsidRPr="00B525D8">
        <w:rPr>
          <w:rFonts w:ascii="Arial" w:hAnsi="Arial" w:cs="Arial"/>
          <w:sz w:val="24"/>
          <w:szCs w:val="24"/>
        </w:rPr>
        <w:t xml:space="preserve"> to send and receive claims data feeds to support medical management from </w:t>
      </w:r>
      <w:r>
        <w:rPr>
          <w:rFonts w:ascii="Arial" w:hAnsi="Arial" w:cs="Arial"/>
          <w:sz w:val="24"/>
          <w:szCs w:val="24"/>
        </w:rPr>
        <w:t>other health plan vendors</w:t>
      </w:r>
      <w:r w:rsidR="0035742D" w:rsidRPr="00B525D8">
        <w:rPr>
          <w:rFonts w:ascii="Arial" w:hAnsi="Arial" w:cs="Arial"/>
          <w:sz w:val="24"/>
          <w:szCs w:val="24"/>
        </w:rPr>
        <w:t>?</w:t>
      </w:r>
      <w:r w:rsidR="004B3E90" w:rsidRPr="00B525D8">
        <w:rPr>
          <w:rFonts w:ascii="Arial" w:hAnsi="Arial" w:cs="Arial"/>
          <w:sz w:val="24"/>
          <w:szCs w:val="24"/>
        </w:rPr>
        <w:t xml:space="preserve">  </w:t>
      </w:r>
      <w:r w:rsidR="0035742D" w:rsidRPr="00B525D8">
        <w:rPr>
          <w:rFonts w:ascii="Arial" w:hAnsi="Arial" w:cs="Arial"/>
          <w:sz w:val="24"/>
          <w:szCs w:val="24"/>
        </w:rPr>
        <w:t>Confirm that this service is included in your quoted fees.</w:t>
      </w:r>
    </w:p>
    <w:p w14:paraId="76745E71" w14:textId="77777777" w:rsidR="004C0107" w:rsidRDefault="004C0107" w:rsidP="004C0107">
      <w:pPr>
        <w:pStyle w:val="ListParagraph"/>
        <w:rPr>
          <w:rFonts w:cs="Arial"/>
          <w:szCs w:val="24"/>
        </w:rPr>
      </w:pPr>
    </w:p>
    <w:p w14:paraId="69580BCF" w14:textId="77777777" w:rsidR="00FB1921" w:rsidRDefault="004C0107" w:rsidP="004C010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your capabilities for </w:t>
      </w:r>
      <w:r w:rsidRPr="004C0107">
        <w:rPr>
          <w:rFonts w:ascii="Arial" w:hAnsi="Arial" w:cs="Arial"/>
          <w:sz w:val="24"/>
          <w:szCs w:val="24"/>
        </w:rPr>
        <w:t>provid</w:t>
      </w:r>
      <w:r>
        <w:rPr>
          <w:rFonts w:ascii="Arial" w:hAnsi="Arial" w:cs="Arial"/>
          <w:sz w:val="24"/>
          <w:szCs w:val="24"/>
        </w:rPr>
        <w:t>ing</w:t>
      </w:r>
      <w:r w:rsidRPr="004C0107">
        <w:rPr>
          <w:rFonts w:ascii="Arial" w:hAnsi="Arial" w:cs="Arial"/>
          <w:sz w:val="24"/>
          <w:szCs w:val="24"/>
        </w:rPr>
        <w:t xml:space="preserve"> an electronic data interchange of information and billing with </w:t>
      </w:r>
      <w:r>
        <w:rPr>
          <w:rFonts w:ascii="Arial" w:hAnsi="Arial" w:cs="Arial"/>
          <w:sz w:val="24"/>
          <w:szCs w:val="24"/>
        </w:rPr>
        <w:t>the FCG Workers’ Compensation program, the</w:t>
      </w:r>
      <w:r w:rsidRPr="004C0107">
        <w:rPr>
          <w:rFonts w:ascii="Arial" w:hAnsi="Arial" w:cs="Arial"/>
          <w:sz w:val="24"/>
          <w:szCs w:val="24"/>
        </w:rPr>
        <w:t xml:space="preserve"> </w:t>
      </w:r>
      <w:r>
        <w:rPr>
          <w:rFonts w:ascii="Arial" w:hAnsi="Arial" w:cs="Arial"/>
          <w:sz w:val="24"/>
          <w:szCs w:val="24"/>
        </w:rPr>
        <w:t>c</w:t>
      </w:r>
      <w:r w:rsidRPr="004C0107">
        <w:rPr>
          <w:rFonts w:ascii="Arial" w:hAnsi="Arial" w:cs="Arial"/>
          <w:sz w:val="24"/>
          <w:szCs w:val="24"/>
        </w:rPr>
        <w:t xml:space="preserve">ounty's </w:t>
      </w:r>
      <w:proofErr w:type="gramStart"/>
      <w:r w:rsidRPr="004C0107">
        <w:rPr>
          <w:rFonts w:ascii="Arial" w:hAnsi="Arial" w:cs="Arial"/>
          <w:sz w:val="24"/>
          <w:szCs w:val="24"/>
        </w:rPr>
        <w:t>Third Party</w:t>
      </w:r>
      <w:proofErr w:type="gramEnd"/>
      <w:r w:rsidRPr="004C0107">
        <w:rPr>
          <w:rFonts w:ascii="Arial" w:hAnsi="Arial" w:cs="Arial"/>
          <w:sz w:val="24"/>
          <w:szCs w:val="24"/>
        </w:rPr>
        <w:t xml:space="preserve"> Administrator</w:t>
      </w:r>
      <w:r w:rsidR="00FB1921">
        <w:rPr>
          <w:rFonts w:ascii="Arial" w:hAnsi="Arial" w:cs="Arial"/>
          <w:sz w:val="24"/>
          <w:szCs w:val="24"/>
        </w:rPr>
        <w:t xml:space="preserve"> or other approved partners.  Such interchanges would be necessary</w:t>
      </w:r>
      <w:r w:rsidRPr="004C0107">
        <w:rPr>
          <w:rFonts w:ascii="Arial" w:hAnsi="Arial" w:cs="Arial"/>
          <w:sz w:val="24"/>
          <w:szCs w:val="24"/>
        </w:rPr>
        <w:t xml:space="preserve"> to efficiently operate and manage the Workers’ Compensation claim program. </w:t>
      </w:r>
      <w:r w:rsidR="00FB1921">
        <w:rPr>
          <w:rFonts w:ascii="Arial" w:hAnsi="Arial" w:cs="Arial"/>
          <w:sz w:val="24"/>
          <w:szCs w:val="24"/>
        </w:rPr>
        <w:t>Is there an additional charge for establishing this interchange?  (If so, please detail the fees in the Cost Proposal section.)</w:t>
      </w:r>
    </w:p>
    <w:p w14:paraId="71CA00A7" w14:textId="77777777" w:rsidR="004B3E90" w:rsidRPr="00B525D8" w:rsidRDefault="004B3E90" w:rsidP="004B3E90">
      <w:pPr>
        <w:pStyle w:val="ListParagraph"/>
        <w:rPr>
          <w:rFonts w:cs="Arial"/>
          <w:szCs w:val="24"/>
        </w:rPr>
      </w:pPr>
    </w:p>
    <w:p w14:paraId="6D87FB8E" w14:textId="77777777" w:rsidR="002D7CFC" w:rsidRPr="00B525D8" w:rsidRDefault="002D7CFC" w:rsidP="002D7CFC">
      <w:pPr>
        <w:pStyle w:val="Subtitle"/>
        <w:jc w:val="center"/>
        <w:rPr>
          <w:rFonts w:ascii="Arial" w:hAnsi="Arial" w:cs="Arial"/>
          <w:snapToGrid w:val="0"/>
          <w:spacing w:val="-3"/>
          <w:sz w:val="24"/>
          <w:szCs w:val="24"/>
        </w:rPr>
      </w:pPr>
    </w:p>
    <w:p w14:paraId="14CA5E37" w14:textId="77777777" w:rsidR="00B9251A" w:rsidRPr="00B525D8" w:rsidRDefault="00B9251A" w:rsidP="007A791F">
      <w:pPr>
        <w:rPr>
          <w:rFonts w:cs="Arial"/>
          <w:szCs w:val="24"/>
        </w:rPr>
      </w:pPr>
    </w:p>
    <w:p w14:paraId="328D1F8D" w14:textId="77777777" w:rsidR="00B9251A" w:rsidRPr="000B30F6" w:rsidRDefault="00B9251A" w:rsidP="000B30F6">
      <w:pPr>
        <w:pStyle w:val="Subtitle"/>
        <w:numPr>
          <w:ilvl w:val="0"/>
          <w:numId w:val="8"/>
        </w:numPr>
        <w:jc w:val="center"/>
        <w:rPr>
          <w:rFonts w:ascii="Arial" w:hAnsi="Arial" w:cs="Arial"/>
          <w:sz w:val="24"/>
          <w:szCs w:val="24"/>
        </w:rPr>
      </w:pPr>
      <w:r w:rsidRPr="000B30F6">
        <w:rPr>
          <w:rFonts w:ascii="Arial" w:hAnsi="Arial" w:cs="Arial"/>
          <w:snapToGrid w:val="0"/>
          <w:spacing w:val="-3"/>
          <w:sz w:val="24"/>
          <w:szCs w:val="24"/>
        </w:rPr>
        <w:t>Communication and Education</w:t>
      </w:r>
    </w:p>
    <w:p w14:paraId="6B002735" w14:textId="77777777" w:rsidR="000B30F6" w:rsidRPr="00B525D8" w:rsidRDefault="000B30F6" w:rsidP="000B30F6">
      <w:pPr>
        <w:pStyle w:val="Subtitle"/>
        <w:ind w:left="1008"/>
        <w:rPr>
          <w:rFonts w:ascii="Arial" w:hAnsi="Arial" w:cs="Arial"/>
          <w:sz w:val="24"/>
          <w:szCs w:val="24"/>
        </w:rPr>
      </w:pPr>
    </w:p>
    <w:p w14:paraId="7FED04ED"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detailed communications plan for rolling out your program to FCG </w:t>
      </w:r>
      <w:r w:rsidRPr="00B525D8">
        <w:rPr>
          <w:rFonts w:ascii="Arial" w:hAnsi="Arial" w:cs="Arial"/>
          <w:sz w:val="24"/>
          <w:szCs w:val="24"/>
        </w:rPr>
        <w:lastRenderedPageBreak/>
        <w:t>employees and retirees.</w:t>
      </w:r>
    </w:p>
    <w:p w14:paraId="42E2EEDC"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16F24404"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the effectiveness of your communications campaigns?</w:t>
      </w:r>
    </w:p>
    <w:p w14:paraId="67281BFA"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08C62D73"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samples of communication materials to be used with the plan.</w:t>
      </w:r>
    </w:p>
    <w:p w14:paraId="35CA5045"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2D764973"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FCG will have input to the design and content of any forms or communications, and that FCG will have final approval authority on all materials used</w:t>
      </w:r>
      <w:r w:rsidR="0035742D" w:rsidRPr="00B525D8">
        <w:rPr>
          <w:rFonts w:ascii="Arial" w:hAnsi="Arial" w:cs="Arial"/>
          <w:sz w:val="24"/>
          <w:szCs w:val="24"/>
        </w:rPr>
        <w:t xml:space="preserve"> </w:t>
      </w:r>
      <w:r w:rsidRPr="00B525D8">
        <w:rPr>
          <w:rFonts w:ascii="Arial" w:hAnsi="Arial" w:cs="Arial"/>
          <w:sz w:val="24"/>
          <w:szCs w:val="24"/>
        </w:rPr>
        <w:t xml:space="preserve">in support of the </w:t>
      </w:r>
      <w:r w:rsidR="0035742D" w:rsidRPr="00B525D8">
        <w:rPr>
          <w:rFonts w:ascii="Arial" w:hAnsi="Arial" w:cs="Arial"/>
          <w:sz w:val="24"/>
          <w:szCs w:val="24"/>
        </w:rPr>
        <w:t>programs</w:t>
      </w:r>
      <w:r w:rsidRPr="00B525D8">
        <w:rPr>
          <w:rFonts w:ascii="Arial" w:hAnsi="Arial" w:cs="Arial"/>
          <w:sz w:val="24"/>
          <w:szCs w:val="24"/>
        </w:rPr>
        <w:t>.</w:t>
      </w:r>
    </w:p>
    <w:p w14:paraId="2DEC8736"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660BF290"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educational programs you would be willing to offer employees and/or retirees on a periodic basis.  (Include information on topics, frequency and delivery method.)</w:t>
      </w:r>
    </w:p>
    <w:p w14:paraId="7365773E"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169C8C2C" w14:textId="77777777" w:rsidR="00B9251A"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your firm will provide support for FCG’s Open Enrollment period (typically held in the fall of each year.)  Describe the scope of this support.</w:t>
      </w:r>
    </w:p>
    <w:p w14:paraId="0EBA3733" w14:textId="77777777" w:rsidR="0020525A" w:rsidRDefault="0020525A" w:rsidP="00881D11">
      <w:pPr>
        <w:pStyle w:val="BodyTextIndent2"/>
        <w:tabs>
          <w:tab w:val="clear" w:pos="288"/>
          <w:tab w:val="clear" w:pos="576"/>
          <w:tab w:val="clear" w:pos="900"/>
          <w:tab w:val="clear" w:pos="2592"/>
        </w:tabs>
        <w:ind w:left="540" w:firstLine="0"/>
        <w:rPr>
          <w:rFonts w:ascii="Arial" w:hAnsi="Arial" w:cs="Arial"/>
          <w:sz w:val="24"/>
          <w:szCs w:val="24"/>
        </w:rPr>
      </w:pPr>
    </w:p>
    <w:p w14:paraId="18E45062" w14:textId="77777777" w:rsidR="0020525A" w:rsidRDefault="0020525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copies of the following:</w:t>
      </w:r>
    </w:p>
    <w:p w14:paraId="09EC8391" w14:textId="77777777" w:rsidR="0020525A" w:rsidRDefault="0020525A" w:rsidP="0020525A">
      <w:pPr>
        <w:pStyle w:val="ListParagraph"/>
        <w:rPr>
          <w:rFonts w:cs="Arial"/>
          <w:szCs w:val="24"/>
        </w:rPr>
      </w:pPr>
    </w:p>
    <w:p w14:paraId="517FFB7C" w14:textId="77777777" w:rsidR="0020525A" w:rsidRPr="0020525A" w:rsidRDefault="0020525A" w:rsidP="0020525A">
      <w:pPr>
        <w:pStyle w:val="BodyTextIndent2"/>
        <w:numPr>
          <w:ilvl w:val="0"/>
          <w:numId w:val="34"/>
        </w:numPr>
        <w:rPr>
          <w:rFonts w:ascii="Arial" w:hAnsi="Arial" w:cs="Arial"/>
          <w:sz w:val="24"/>
          <w:szCs w:val="24"/>
        </w:rPr>
      </w:pPr>
      <w:r w:rsidRPr="0020525A">
        <w:rPr>
          <w:rFonts w:ascii="Arial" w:hAnsi="Arial" w:cs="Arial"/>
          <w:sz w:val="24"/>
          <w:szCs w:val="24"/>
        </w:rPr>
        <w:t xml:space="preserve">Claim Forms (e.g., direct </w:t>
      </w:r>
      <w:r w:rsidR="00284435">
        <w:rPr>
          <w:rFonts w:ascii="Arial" w:hAnsi="Arial" w:cs="Arial"/>
          <w:sz w:val="24"/>
          <w:szCs w:val="24"/>
        </w:rPr>
        <w:t>participant</w:t>
      </w:r>
      <w:r w:rsidRPr="0020525A">
        <w:rPr>
          <w:rFonts w:ascii="Arial" w:hAnsi="Arial" w:cs="Arial"/>
          <w:sz w:val="24"/>
          <w:szCs w:val="24"/>
        </w:rPr>
        <w:t xml:space="preserve"> reimbursement, home delivery pharmacy, etc.)</w:t>
      </w:r>
    </w:p>
    <w:p w14:paraId="35DFAB86" w14:textId="77777777" w:rsidR="0020525A" w:rsidRPr="0020525A" w:rsidRDefault="0020525A" w:rsidP="0020525A">
      <w:pPr>
        <w:pStyle w:val="BodyTextIndent2"/>
        <w:numPr>
          <w:ilvl w:val="0"/>
          <w:numId w:val="34"/>
        </w:numPr>
        <w:rPr>
          <w:rFonts w:ascii="Arial" w:hAnsi="Arial" w:cs="Arial"/>
          <w:sz w:val="24"/>
          <w:szCs w:val="24"/>
        </w:rPr>
      </w:pPr>
      <w:r w:rsidRPr="0020525A">
        <w:rPr>
          <w:rFonts w:ascii="Arial" w:hAnsi="Arial" w:cs="Arial"/>
          <w:sz w:val="24"/>
          <w:szCs w:val="24"/>
        </w:rPr>
        <w:t>Explanation of Benefits</w:t>
      </w:r>
    </w:p>
    <w:p w14:paraId="60C40799" w14:textId="77777777" w:rsidR="0020525A" w:rsidRPr="0020525A" w:rsidRDefault="0020525A" w:rsidP="0020525A">
      <w:pPr>
        <w:pStyle w:val="BodyTextIndent2"/>
        <w:numPr>
          <w:ilvl w:val="0"/>
          <w:numId w:val="34"/>
        </w:numPr>
        <w:rPr>
          <w:rFonts w:ascii="Arial" w:hAnsi="Arial" w:cs="Arial"/>
          <w:sz w:val="24"/>
          <w:szCs w:val="24"/>
        </w:rPr>
      </w:pPr>
      <w:r w:rsidRPr="0020525A">
        <w:rPr>
          <w:rFonts w:ascii="Arial" w:hAnsi="Arial" w:cs="Arial"/>
          <w:sz w:val="24"/>
          <w:szCs w:val="24"/>
        </w:rPr>
        <w:t xml:space="preserve">Hard </w:t>
      </w:r>
      <w:r>
        <w:rPr>
          <w:rFonts w:ascii="Arial" w:hAnsi="Arial" w:cs="Arial"/>
          <w:sz w:val="24"/>
          <w:szCs w:val="24"/>
        </w:rPr>
        <w:t>or electronic copies</w:t>
      </w:r>
      <w:r w:rsidRPr="0020525A">
        <w:rPr>
          <w:rFonts w:ascii="Arial" w:hAnsi="Arial" w:cs="Arial"/>
          <w:sz w:val="24"/>
          <w:szCs w:val="24"/>
        </w:rPr>
        <w:t xml:space="preserve"> of Formulary (or Preferred Drug List)</w:t>
      </w:r>
    </w:p>
    <w:p w14:paraId="5B646334" w14:textId="77777777" w:rsidR="009F7921" w:rsidRPr="00D751D3" w:rsidRDefault="0020525A" w:rsidP="009F7921">
      <w:pPr>
        <w:pStyle w:val="BodyTextIndent2"/>
        <w:numPr>
          <w:ilvl w:val="0"/>
          <w:numId w:val="34"/>
        </w:numPr>
        <w:tabs>
          <w:tab w:val="left" w:pos="900"/>
        </w:tabs>
        <w:rPr>
          <w:rFonts w:ascii="Arial" w:hAnsi="Arial" w:cs="Arial"/>
          <w:sz w:val="24"/>
          <w:szCs w:val="24"/>
        </w:rPr>
      </w:pPr>
      <w:r w:rsidRPr="00D751D3">
        <w:rPr>
          <w:rFonts w:ascii="Arial" w:hAnsi="Arial" w:cs="Arial"/>
          <w:sz w:val="24"/>
          <w:szCs w:val="24"/>
        </w:rPr>
        <w:t>Member Welcome Packages, Communication and Marketing Materials</w:t>
      </w:r>
    </w:p>
    <w:p w14:paraId="353EADF0" w14:textId="77777777" w:rsidR="009F7921" w:rsidRPr="00B525D8" w:rsidRDefault="009F7921" w:rsidP="009F7921">
      <w:pPr>
        <w:pStyle w:val="BodyTextIndent2"/>
        <w:tabs>
          <w:tab w:val="clear" w:pos="900"/>
        </w:tabs>
        <w:rPr>
          <w:rFonts w:ascii="Arial" w:hAnsi="Arial" w:cs="Arial"/>
          <w:sz w:val="24"/>
          <w:szCs w:val="24"/>
        </w:rPr>
      </w:pPr>
    </w:p>
    <w:p w14:paraId="40A3A72E" w14:textId="77777777" w:rsidR="00B9251A" w:rsidRPr="00B525D8" w:rsidRDefault="009F7921" w:rsidP="009F792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F7921">
        <w:rPr>
          <w:rFonts w:ascii="Arial" w:hAnsi="Arial" w:cs="Arial"/>
          <w:sz w:val="24"/>
          <w:szCs w:val="24"/>
        </w:rPr>
        <w:t>Describe how you currently use social media to communicate with participants and plan sponsors.  How do you see your use of social media evolving over the next five (5) years</w:t>
      </w:r>
      <w:r>
        <w:rPr>
          <w:rFonts w:ascii="Arial" w:hAnsi="Arial" w:cs="Arial"/>
          <w:sz w:val="24"/>
          <w:szCs w:val="24"/>
        </w:rPr>
        <w:t>?</w:t>
      </w:r>
    </w:p>
    <w:p w14:paraId="61516521" w14:textId="77777777" w:rsidR="00B9251A" w:rsidRPr="00B525D8" w:rsidRDefault="00B9251A" w:rsidP="00CB4034">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908" w:hanging="274"/>
        <w:rPr>
          <w:rFonts w:ascii="Arial" w:hAnsi="Arial" w:cs="Arial"/>
          <w:sz w:val="24"/>
          <w:szCs w:val="24"/>
        </w:rPr>
      </w:pPr>
    </w:p>
    <w:p w14:paraId="70A61E07" w14:textId="65E639DB" w:rsidR="0032274B" w:rsidRPr="009A3158" w:rsidRDefault="00B9251A" w:rsidP="00354579">
      <w:pPr>
        <w:pStyle w:val="Subtitle"/>
        <w:numPr>
          <w:ilvl w:val="0"/>
          <w:numId w:val="8"/>
        </w:numPr>
        <w:jc w:val="center"/>
        <w:rPr>
          <w:rFonts w:ascii="Arial" w:hAnsi="Arial" w:cs="Arial"/>
          <w:snapToGrid w:val="0"/>
          <w:spacing w:val="-3"/>
          <w:sz w:val="24"/>
          <w:szCs w:val="24"/>
        </w:rPr>
      </w:pPr>
      <w:r w:rsidRPr="009A3158">
        <w:rPr>
          <w:rFonts w:ascii="Arial" w:hAnsi="Arial" w:cs="Arial"/>
          <w:snapToGrid w:val="0"/>
          <w:spacing w:val="-3"/>
          <w:sz w:val="24"/>
          <w:szCs w:val="24"/>
        </w:rPr>
        <w:t xml:space="preserve">Claims Administration </w:t>
      </w:r>
    </w:p>
    <w:p w14:paraId="2FDAF764" w14:textId="77777777" w:rsidR="00B9251A" w:rsidRPr="00B525D8" w:rsidRDefault="00B9251A" w:rsidP="007A791F">
      <w:pPr>
        <w:rPr>
          <w:rFonts w:cs="Arial"/>
          <w:szCs w:val="24"/>
        </w:rPr>
      </w:pPr>
    </w:p>
    <w:p w14:paraId="7E51931D"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is the proposed location of the office that will process claims for </w:t>
      </w:r>
      <w:r w:rsidR="007B5592" w:rsidRPr="00B525D8">
        <w:rPr>
          <w:rFonts w:ascii="Arial" w:hAnsi="Arial" w:cs="Arial"/>
          <w:sz w:val="24"/>
          <w:szCs w:val="24"/>
        </w:rPr>
        <w:t>FCG claims</w:t>
      </w:r>
      <w:r w:rsidRPr="00B525D8">
        <w:rPr>
          <w:rFonts w:ascii="Arial" w:hAnsi="Arial" w:cs="Arial"/>
          <w:sz w:val="24"/>
          <w:szCs w:val="24"/>
        </w:rPr>
        <w:t>?</w:t>
      </w:r>
    </w:p>
    <w:p w14:paraId="1A85ACEF" w14:textId="77777777" w:rsidR="007B5592" w:rsidRPr="00B525D8" w:rsidRDefault="007B5592" w:rsidP="00881D11">
      <w:pPr>
        <w:pStyle w:val="BodyTextIndent2"/>
        <w:tabs>
          <w:tab w:val="clear" w:pos="288"/>
          <w:tab w:val="clear" w:pos="576"/>
          <w:tab w:val="clear" w:pos="900"/>
          <w:tab w:val="clear" w:pos="2592"/>
        </w:tabs>
        <w:ind w:left="540" w:firstLine="0"/>
        <w:rPr>
          <w:rFonts w:ascii="Arial" w:hAnsi="Arial" w:cs="Arial"/>
          <w:sz w:val="24"/>
          <w:szCs w:val="24"/>
        </w:rPr>
      </w:pPr>
    </w:p>
    <w:p w14:paraId="154807CC" w14:textId="43A058F3"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any months in 201</w:t>
      </w:r>
      <w:r w:rsidR="009A3158">
        <w:rPr>
          <w:rFonts w:ascii="Arial" w:hAnsi="Arial" w:cs="Arial"/>
          <w:sz w:val="24"/>
          <w:szCs w:val="24"/>
        </w:rPr>
        <w:t>8</w:t>
      </w:r>
      <w:r w:rsidRPr="00B525D8">
        <w:rPr>
          <w:rFonts w:ascii="Arial" w:hAnsi="Arial" w:cs="Arial"/>
          <w:sz w:val="24"/>
          <w:szCs w:val="24"/>
        </w:rPr>
        <w:t xml:space="preserve"> and YTD 201</w:t>
      </w:r>
      <w:r w:rsidR="009A3158">
        <w:rPr>
          <w:rFonts w:ascii="Arial" w:hAnsi="Arial" w:cs="Arial"/>
          <w:sz w:val="24"/>
          <w:szCs w:val="24"/>
        </w:rPr>
        <w:t>9</w:t>
      </w:r>
      <w:r w:rsidRPr="00B525D8">
        <w:rPr>
          <w:rFonts w:ascii="Arial" w:hAnsi="Arial" w:cs="Arial"/>
          <w:sz w:val="24"/>
          <w:szCs w:val="24"/>
        </w:rPr>
        <w:t xml:space="preserve"> that this location did not meet your organization’s internal service benchmarks, please provide data explaining which benchmarks were not met, in what month, why benchmarks were not met, and what actions were taken to address and improve in these areas?</w:t>
      </w:r>
    </w:p>
    <w:p w14:paraId="075FCEB7"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0189FF67"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Will you provide a dedicated or designated team of </w:t>
      </w:r>
      <w:r w:rsidR="007C5A05">
        <w:rPr>
          <w:rFonts w:ascii="Arial" w:hAnsi="Arial" w:cs="Arial"/>
          <w:sz w:val="24"/>
          <w:szCs w:val="24"/>
        </w:rPr>
        <w:t>processors</w:t>
      </w:r>
      <w:r w:rsidRPr="00B525D8">
        <w:rPr>
          <w:rFonts w:ascii="Arial" w:hAnsi="Arial" w:cs="Arial"/>
          <w:sz w:val="24"/>
          <w:szCs w:val="24"/>
        </w:rPr>
        <w:t xml:space="preserve"> to handle the FCG account? If designated, how many other clients (and their size) will be handled by the team you are proposing for FCG?</w:t>
      </w:r>
    </w:p>
    <w:p w14:paraId="2617B962"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772FA975"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claims processing system(s) will be used to administer FCG’s claims? Is the system proprietary?  How long has this system been operational?  When was the last upgrade to this system?</w:t>
      </w:r>
    </w:p>
    <w:p w14:paraId="7A84F66F"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59EEEB65"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planning any major initiatives such as a system conversion in the next three years?  If yes, please provide details.</w:t>
      </w:r>
    </w:p>
    <w:p w14:paraId="3DC97143"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740ADC92" w14:textId="77777777" w:rsidR="00BE1180"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capabilities around </w:t>
      </w:r>
      <w:r w:rsidR="00D8126E">
        <w:rPr>
          <w:rFonts w:ascii="Arial" w:hAnsi="Arial" w:cs="Arial"/>
          <w:sz w:val="24"/>
          <w:szCs w:val="24"/>
        </w:rPr>
        <w:t>transferring</w:t>
      </w:r>
      <w:r w:rsidRPr="00B525D8">
        <w:rPr>
          <w:rFonts w:ascii="Arial" w:hAnsi="Arial" w:cs="Arial"/>
          <w:sz w:val="24"/>
          <w:szCs w:val="24"/>
        </w:rPr>
        <w:t xml:space="preserve"> from prior carriers, such as pre-authorization</w:t>
      </w:r>
      <w:r w:rsidR="00D8126E">
        <w:rPr>
          <w:rFonts w:ascii="Arial" w:hAnsi="Arial" w:cs="Arial"/>
          <w:sz w:val="24"/>
          <w:szCs w:val="24"/>
        </w:rPr>
        <w:t xml:space="preserve"> approval</w:t>
      </w:r>
      <w:r w:rsidRPr="00B525D8">
        <w:rPr>
          <w:rFonts w:ascii="Arial" w:hAnsi="Arial" w:cs="Arial"/>
          <w:sz w:val="24"/>
          <w:szCs w:val="24"/>
        </w:rPr>
        <w:t>s</w:t>
      </w:r>
      <w:r w:rsidR="007C5A05">
        <w:rPr>
          <w:rFonts w:ascii="Arial" w:hAnsi="Arial" w:cs="Arial"/>
          <w:sz w:val="24"/>
          <w:szCs w:val="24"/>
        </w:rPr>
        <w:t xml:space="preserve"> and refill data</w:t>
      </w:r>
      <w:r w:rsidRPr="00B525D8">
        <w:rPr>
          <w:rFonts w:ascii="Arial" w:hAnsi="Arial" w:cs="Arial"/>
          <w:sz w:val="24"/>
          <w:szCs w:val="24"/>
        </w:rPr>
        <w:t xml:space="preserve">. </w:t>
      </w:r>
      <w:r w:rsidR="00D8126E">
        <w:rPr>
          <w:rFonts w:ascii="Arial" w:hAnsi="Arial" w:cs="Arial"/>
          <w:sz w:val="24"/>
          <w:szCs w:val="24"/>
        </w:rPr>
        <w:t xml:space="preserve">  Is this service standard?</w:t>
      </w:r>
    </w:p>
    <w:p w14:paraId="5FBCC6F2" w14:textId="77777777" w:rsidR="007C5A05" w:rsidRDefault="007C5A05" w:rsidP="00881D11">
      <w:pPr>
        <w:pStyle w:val="BodyTextIndent2"/>
        <w:tabs>
          <w:tab w:val="clear" w:pos="288"/>
          <w:tab w:val="clear" w:pos="576"/>
          <w:tab w:val="clear" w:pos="900"/>
          <w:tab w:val="clear" w:pos="2592"/>
        </w:tabs>
        <w:ind w:left="540" w:firstLine="0"/>
        <w:rPr>
          <w:rFonts w:ascii="Arial" w:hAnsi="Arial" w:cs="Arial"/>
          <w:sz w:val="24"/>
          <w:szCs w:val="24"/>
        </w:rPr>
      </w:pPr>
    </w:p>
    <w:p w14:paraId="68292022" w14:textId="77777777" w:rsidR="00D751D3" w:rsidRDefault="007C5A05" w:rsidP="0018327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is the targeted amount of time that your system is available to</w:t>
      </w:r>
      <w:r w:rsidRPr="007C5A05">
        <w:rPr>
          <w:rFonts w:ascii="Arial" w:hAnsi="Arial" w:cs="Arial"/>
          <w:sz w:val="24"/>
          <w:szCs w:val="24"/>
        </w:rPr>
        <w:t xml:space="preserve"> contracted pharmacies </w:t>
      </w:r>
      <w:r>
        <w:rPr>
          <w:rFonts w:ascii="Arial" w:hAnsi="Arial" w:cs="Arial"/>
          <w:sz w:val="24"/>
          <w:szCs w:val="24"/>
        </w:rPr>
        <w:t>for claims processing</w:t>
      </w:r>
      <w:r w:rsidR="00D8126E">
        <w:rPr>
          <w:rFonts w:ascii="Arial" w:hAnsi="Arial" w:cs="Arial"/>
          <w:sz w:val="24"/>
          <w:szCs w:val="24"/>
        </w:rPr>
        <w:t xml:space="preserve"> versus scheduled hours of operation</w:t>
      </w:r>
      <w:r>
        <w:rPr>
          <w:rFonts w:ascii="Arial" w:hAnsi="Arial" w:cs="Arial"/>
          <w:sz w:val="24"/>
          <w:szCs w:val="24"/>
        </w:rPr>
        <w:t>?</w:t>
      </w:r>
      <w:r w:rsidR="00D8126E">
        <w:rPr>
          <w:rFonts w:ascii="Arial" w:hAnsi="Arial" w:cs="Arial"/>
          <w:sz w:val="24"/>
          <w:szCs w:val="24"/>
        </w:rPr>
        <w:t xml:space="preserve">  How has your organization performed against this target?</w:t>
      </w:r>
    </w:p>
    <w:p w14:paraId="208BC6AC" w14:textId="65A4C880" w:rsidR="00BE1180" w:rsidRPr="00B525D8" w:rsidRDefault="00D751D3" w:rsidP="00774AAB">
      <w:pPr>
        <w:widowControl/>
        <w:jc w:val="left"/>
        <w:rPr>
          <w:rFonts w:cs="Arial"/>
          <w:szCs w:val="24"/>
        </w:rPr>
      </w:pPr>
      <w:r>
        <w:rPr>
          <w:rFonts w:cs="Arial"/>
          <w:szCs w:val="24"/>
        </w:rPr>
        <w:br w:type="page"/>
      </w:r>
    </w:p>
    <w:p w14:paraId="2D517586"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lastRenderedPageBreak/>
        <w:t>Complete the following table for the office that will be used to pay FCG’s claims:</w:t>
      </w:r>
    </w:p>
    <w:p w14:paraId="291662A2" w14:textId="77777777" w:rsidR="00BE1180" w:rsidRPr="00BE1180" w:rsidRDefault="00BE1180" w:rsidP="00BE1180">
      <w:pPr>
        <w:widowControl/>
        <w:autoSpaceDE w:val="0"/>
        <w:autoSpaceDN w:val="0"/>
        <w:adjustRightInd w:val="0"/>
        <w:contextualSpacing/>
        <w:jc w:val="left"/>
        <w:rPr>
          <w:rFonts w:cs="Arial"/>
          <w:color w:val="000000"/>
          <w:sz w:val="23"/>
          <w:szCs w:val="23"/>
        </w:rPr>
      </w:pPr>
    </w:p>
    <w:tbl>
      <w:tblPr>
        <w:tblStyle w:val="TableGrid"/>
        <w:tblW w:w="0" w:type="auto"/>
        <w:tblLook w:val="04A0" w:firstRow="1" w:lastRow="0" w:firstColumn="1" w:lastColumn="0" w:noHBand="0" w:noVBand="1"/>
      </w:tblPr>
      <w:tblGrid>
        <w:gridCol w:w="3864"/>
        <w:gridCol w:w="1371"/>
        <w:gridCol w:w="1372"/>
        <w:gridCol w:w="1371"/>
        <w:gridCol w:w="1372"/>
      </w:tblGrid>
      <w:tr w:rsidR="00BE1180" w14:paraId="699329CF" w14:textId="77777777" w:rsidTr="003C53CA">
        <w:trPr>
          <w:cantSplit/>
          <w:tblHeader/>
        </w:trPr>
        <w:tc>
          <w:tcPr>
            <w:tcW w:w="3888" w:type="dxa"/>
          </w:tcPr>
          <w:p w14:paraId="5AD2A93B" w14:textId="77777777" w:rsidR="00BE1180" w:rsidRDefault="00BE1180" w:rsidP="00A912BD">
            <w:pPr>
              <w:autoSpaceDE w:val="0"/>
              <w:autoSpaceDN w:val="0"/>
              <w:adjustRightInd w:val="0"/>
              <w:rPr>
                <w:rFonts w:cs="Arial"/>
                <w:color w:val="000000"/>
                <w:sz w:val="23"/>
                <w:szCs w:val="23"/>
              </w:rPr>
            </w:pPr>
          </w:p>
        </w:tc>
        <w:tc>
          <w:tcPr>
            <w:tcW w:w="2745" w:type="dxa"/>
            <w:gridSpan w:val="2"/>
          </w:tcPr>
          <w:p w14:paraId="5EB3281B" w14:textId="6B00BE31"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201</w:t>
            </w:r>
            <w:r w:rsidR="009A3158">
              <w:rPr>
                <w:rFonts w:cs="Arial"/>
                <w:b/>
                <w:color w:val="000000"/>
                <w:sz w:val="23"/>
                <w:szCs w:val="23"/>
              </w:rPr>
              <w:t>8</w:t>
            </w:r>
          </w:p>
        </w:tc>
        <w:tc>
          <w:tcPr>
            <w:tcW w:w="2745" w:type="dxa"/>
            <w:gridSpan w:val="2"/>
          </w:tcPr>
          <w:p w14:paraId="1A166E53" w14:textId="47E92348"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YTD 201</w:t>
            </w:r>
            <w:r w:rsidR="009A3158">
              <w:rPr>
                <w:rFonts w:cs="Arial"/>
                <w:b/>
                <w:color w:val="000000"/>
                <w:sz w:val="23"/>
                <w:szCs w:val="23"/>
              </w:rPr>
              <w:t>9</w:t>
            </w:r>
          </w:p>
        </w:tc>
      </w:tr>
      <w:tr w:rsidR="00BE1180" w14:paraId="762A7A54" w14:textId="77777777" w:rsidTr="003C53CA">
        <w:trPr>
          <w:cantSplit/>
          <w:tblHeader/>
        </w:trPr>
        <w:tc>
          <w:tcPr>
            <w:tcW w:w="3888" w:type="dxa"/>
          </w:tcPr>
          <w:p w14:paraId="4DB7EB3A" w14:textId="77777777" w:rsidR="00BE1180" w:rsidRDefault="00BE1180" w:rsidP="00A912BD">
            <w:pPr>
              <w:autoSpaceDE w:val="0"/>
              <w:autoSpaceDN w:val="0"/>
              <w:adjustRightInd w:val="0"/>
              <w:rPr>
                <w:rFonts w:cs="Arial"/>
                <w:color w:val="000000"/>
                <w:sz w:val="23"/>
                <w:szCs w:val="23"/>
              </w:rPr>
            </w:pPr>
          </w:p>
        </w:tc>
        <w:tc>
          <w:tcPr>
            <w:tcW w:w="1372" w:type="dxa"/>
          </w:tcPr>
          <w:p w14:paraId="23C7E1AB"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46292F8B"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c>
          <w:tcPr>
            <w:tcW w:w="1372" w:type="dxa"/>
          </w:tcPr>
          <w:p w14:paraId="3511B9D8"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04135EDA"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r>
      <w:tr w:rsidR="00BE1180" w14:paraId="73BDC4B2" w14:textId="77777777" w:rsidTr="003C53CA">
        <w:trPr>
          <w:cantSplit/>
        </w:trPr>
        <w:tc>
          <w:tcPr>
            <w:tcW w:w="3888" w:type="dxa"/>
          </w:tcPr>
          <w:p w14:paraId="56A3DE01" w14:textId="77777777" w:rsidR="00BE1180" w:rsidRDefault="00BE1180" w:rsidP="00D8126E">
            <w:pPr>
              <w:autoSpaceDE w:val="0"/>
              <w:autoSpaceDN w:val="0"/>
              <w:adjustRightInd w:val="0"/>
              <w:jc w:val="left"/>
              <w:rPr>
                <w:rFonts w:cs="Arial"/>
                <w:b/>
                <w:bCs/>
                <w:color w:val="000000"/>
                <w:sz w:val="20"/>
              </w:rPr>
            </w:pPr>
            <w:r>
              <w:rPr>
                <w:rFonts w:cs="Arial"/>
                <w:b/>
                <w:bCs/>
                <w:color w:val="000000"/>
                <w:sz w:val="20"/>
              </w:rPr>
              <w:t>Financial Accuracy:</w:t>
            </w:r>
          </w:p>
          <w:p w14:paraId="67889F02" w14:textId="77777777" w:rsidR="00BE1180" w:rsidRDefault="00BE1180" w:rsidP="00D8126E">
            <w:pPr>
              <w:autoSpaceDE w:val="0"/>
              <w:autoSpaceDN w:val="0"/>
              <w:adjustRightInd w:val="0"/>
              <w:jc w:val="left"/>
              <w:rPr>
                <w:rFonts w:cs="Arial"/>
                <w:color w:val="000000"/>
                <w:sz w:val="20"/>
              </w:rPr>
            </w:pPr>
            <w:r>
              <w:rPr>
                <w:rFonts w:cs="Arial"/>
                <w:color w:val="000000"/>
                <w:sz w:val="20"/>
              </w:rPr>
              <w:t>Total dollar amount of claims paid correctly divided by total dollars paid in sample</w:t>
            </w:r>
          </w:p>
          <w:p w14:paraId="7F48F6F9" w14:textId="77777777" w:rsidR="00BE1180" w:rsidRDefault="00BE1180" w:rsidP="00D8126E">
            <w:pPr>
              <w:autoSpaceDE w:val="0"/>
              <w:autoSpaceDN w:val="0"/>
              <w:adjustRightInd w:val="0"/>
              <w:jc w:val="left"/>
              <w:rPr>
                <w:rFonts w:cs="Arial"/>
                <w:color w:val="000000"/>
                <w:sz w:val="23"/>
                <w:szCs w:val="23"/>
              </w:rPr>
            </w:pPr>
          </w:p>
        </w:tc>
        <w:tc>
          <w:tcPr>
            <w:tcW w:w="1372" w:type="dxa"/>
          </w:tcPr>
          <w:p w14:paraId="2D37BA33" w14:textId="77777777" w:rsidR="00BE1180" w:rsidRDefault="00BE1180" w:rsidP="00A912BD">
            <w:pPr>
              <w:autoSpaceDE w:val="0"/>
              <w:autoSpaceDN w:val="0"/>
              <w:adjustRightInd w:val="0"/>
              <w:rPr>
                <w:rFonts w:cs="Arial"/>
                <w:color w:val="000000"/>
                <w:sz w:val="23"/>
                <w:szCs w:val="23"/>
              </w:rPr>
            </w:pPr>
          </w:p>
        </w:tc>
        <w:tc>
          <w:tcPr>
            <w:tcW w:w="1373" w:type="dxa"/>
          </w:tcPr>
          <w:p w14:paraId="4DEF0739" w14:textId="77777777" w:rsidR="00BE1180" w:rsidRDefault="00BE1180" w:rsidP="00A912BD">
            <w:pPr>
              <w:autoSpaceDE w:val="0"/>
              <w:autoSpaceDN w:val="0"/>
              <w:adjustRightInd w:val="0"/>
              <w:rPr>
                <w:rFonts w:cs="Arial"/>
                <w:color w:val="000000"/>
                <w:sz w:val="23"/>
                <w:szCs w:val="23"/>
              </w:rPr>
            </w:pPr>
          </w:p>
        </w:tc>
        <w:tc>
          <w:tcPr>
            <w:tcW w:w="1372" w:type="dxa"/>
          </w:tcPr>
          <w:p w14:paraId="65F50799" w14:textId="77777777" w:rsidR="00BE1180" w:rsidRDefault="00BE1180" w:rsidP="00A912BD">
            <w:pPr>
              <w:autoSpaceDE w:val="0"/>
              <w:autoSpaceDN w:val="0"/>
              <w:adjustRightInd w:val="0"/>
              <w:rPr>
                <w:rFonts w:cs="Arial"/>
                <w:color w:val="000000"/>
                <w:sz w:val="23"/>
                <w:szCs w:val="23"/>
              </w:rPr>
            </w:pPr>
          </w:p>
        </w:tc>
        <w:tc>
          <w:tcPr>
            <w:tcW w:w="1373" w:type="dxa"/>
          </w:tcPr>
          <w:p w14:paraId="04315606" w14:textId="77777777" w:rsidR="00BE1180" w:rsidRDefault="00BE1180" w:rsidP="00A912BD">
            <w:pPr>
              <w:autoSpaceDE w:val="0"/>
              <w:autoSpaceDN w:val="0"/>
              <w:adjustRightInd w:val="0"/>
              <w:rPr>
                <w:rFonts w:cs="Arial"/>
                <w:color w:val="000000"/>
                <w:sz w:val="23"/>
                <w:szCs w:val="23"/>
              </w:rPr>
            </w:pPr>
          </w:p>
        </w:tc>
      </w:tr>
      <w:tr w:rsidR="00BE1180" w14:paraId="1F12CA63" w14:textId="77777777" w:rsidTr="003C53CA">
        <w:trPr>
          <w:cantSplit/>
        </w:trPr>
        <w:tc>
          <w:tcPr>
            <w:tcW w:w="3888" w:type="dxa"/>
          </w:tcPr>
          <w:p w14:paraId="522FDA6C" w14:textId="77777777" w:rsidR="00BE1180" w:rsidRDefault="00BE1180" w:rsidP="00D8126E">
            <w:pPr>
              <w:autoSpaceDE w:val="0"/>
              <w:autoSpaceDN w:val="0"/>
              <w:adjustRightInd w:val="0"/>
              <w:jc w:val="left"/>
              <w:rPr>
                <w:rFonts w:cs="Arial"/>
                <w:b/>
                <w:bCs/>
                <w:color w:val="000000"/>
                <w:sz w:val="20"/>
              </w:rPr>
            </w:pPr>
            <w:r>
              <w:rPr>
                <w:rFonts w:cs="Arial"/>
                <w:b/>
                <w:bCs/>
                <w:color w:val="000000"/>
                <w:sz w:val="20"/>
              </w:rPr>
              <w:t>Payment Accuracy:</w:t>
            </w:r>
          </w:p>
          <w:p w14:paraId="10DB4185" w14:textId="77777777" w:rsidR="00BE1180" w:rsidRDefault="00BE1180" w:rsidP="00D8126E">
            <w:pPr>
              <w:autoSpaceDE w:val="0"/>
              <w:autoSpaceDN w:val="0"/>
              <w:adjustRightInd w:val="0"/>
              <w:jc w:val="left"/>
              <w:rPr>
                <w:rFonts w:cs="Arial"/>
                <w:color w:val="000000"/>
                <w:sz w:val="20"/>
              </w:rPr>
            </w:pPr>
            <w:r>
              <w:rPr>
                <w:rFonts w:cs="Arial"/>
                <w:color w:val="000000"/>
                <w:sz w:val="20"/>
              </w:rPr>
              <w:t>Total number of claims paid correctly without a financial error divided by total number of claims in sample</w:t>
            </w:r>
          </w:p>
          <w:p w14:paraId="466D4E74" w14:textId="77777777" w:rsidR="00BE1180" w:rsidRDefault="00BE1180" w:rsidP="00D8126E">
            <w:pPr>
              <w:autoSpaceDE w:val="0"/>
              <w:autoSpaceDN w:val="0"/>
              <w:adjustRightInd w:val="0"/>
              <w:jc w:val="left"/>
              <w:rPr>
                <w:rFonts w:cs="Arial"/>
                <w:color w:val="000000"/>
                <w:sz w:val="23"/>
                <w:szCs w:val="23"/>
              </w:rPr>
            </w:pPr>
          </w:p>
        </w:tc>
        <w:tc>
          <w:tcPr>
            <w:tcW w:w="1372" w:type="dxa"/>
          </w:tcPr>
          <w:p w14:paraId="6A678863" w14:textId="77777777" w:rsidR="00BE1180" w:rsidRDefault="00BE1180" w:rsidP="00A912BD">
            <w:pPr>
              <w:autoSpaceDE w:val="0"/>
              <w:autoSpaceDN w:val="0"/>
              <w:adjustRightInd w:val="0"/>
              <w:rPr>
                <w:rFonts w:cs="Arial"/>
                <w:color w:val="000000"/>
                <w:sz w:val="23"/>
                <w:szCs w:val="23"/>
              </w:rPr>
            </w:pPr>
          </w:p>
        </w:tc>
        <w:tc>
          <w:tcPr>
            <w:tcW w:w="1373" w:type="dxa"/>
          </w:tcPr>
          <w:p w14:paraId="20E82C69" w14:textId="77777777" w:rsidR="00BE1180" w:rsidRDefault="00BE1180" w:rsidP="00A912BD">
            <w:pPr>
              <w:autoSpaceDE w:val="0"/>
              <w:autoSpaceDN w:val="0"/>
              <w:adjustRightInd w:val="0"/>
              <w:rPr>
                <w:rFonts w:cs="Arial"/>
                <w:color w:val="000000"/>
                <w:sz w:val="23"/>
                <w:szCs w:val="23"/>
              </w:rPr>
            </w:pPr>
          </w:p>
        </w:tc>
        <w:tc>
          <w:tcPr>
            <w:tcW w:w="1372" w:type="dxa"/>
          </w:tcPr>
          <w:p w14:paraId="05FC87F2" w14:textId="77777777" w:rsidR="00BE1180" w:rsidRDefault="00BE1180" w:rsidP="00A912BD">
            <w:pPr>
              <w:autoSpaceDE w:val="0"/>
              <w:autoSpaceDN w:val="0"/>
              <w:adjustRightInd w:val="0"/>
              <w:rPr>
                <w:rFonts w:cs="Arial"/>
                <w:color w:val="000000"/>
                <w:sz w:val="23"/>
                <w:szCs w:val="23"/>
              </w:rPr>
            </w:pPr>
          </w:p>
        </w:tc>
        <w:tc>
          <w:tcPr>
            <w:tcW w:w="1373" w:type="dxa"/>
          </w:tcPr>
          <w:p w14:paraId="43F8138C" w14:textId="77777777" w:rsidR="00BE1180" w:rsidRDefault="00BE1180" w:rsidP="00A912BD">
            <w:pPr>
              <w:autoSpaceDE w:val="0"/>
              <w:autoSpaceDN w:val="0"/>
              <w:adjustRightInd w:val="0"/>
              <w:rPr>
                <w:rFonts w:cs="Arial"/>
                <w:color w:val="000000"/>
                <w:sz w:val="23"/>
                <w:szCs w:val="23"/>
              </w:rPr>
            </w:pPr>
          </w:p>
        </w:tc>
      </w:tr>
      <w:tr w:rsidR="00BE1180" w14:paraId="5C8CC85F" w14:textId="77777777" w:rsidTr="003C53CA">
        <w:trPr>
          <w:cantSplit/>
        </w:trPr>
        <w:tc>
          <w:tcPr>
            <w:tcW w:w="3888" w:type="dxa"/>
          </w:tcPr>
          <w:p w14:paraId="2EEAFA5A" w14:textId="77777777" w:rsidR="00BE1180" w:rsidRDefault="00BE1180" w:rsidP="00D8126E">
            <w:pPr>
              <w:autoSpaceDE w:val="0"/>
              <w:autoSpaceDN w:val="0"/>
              <w:adjustRightInd w:val="0"/>
              <w:jc w:val="left"/>
              <w:rPr>
                <w:rFonts w:cs="Arial"/>
                <w:b/>
                <w:bCs/>
                <w:color w:val="000000"/>
                <w:sz w:val="20"/>
              </w:rPr>
            </w:pPr>
            <w:r>
              <w:rPr>
                <w:rFonts w:cs="Arial"/>
                <w:b/>
                <w:bCs/>
                <w:color w:val="000000"/>
                <w:sz w:val="20"/>
              </w:rPr>
              <w:t>Non-financial Accuracy:</w:t>
            </w:r>
          </w:p>
          <w:p w14:paraId="079325FE" w14:textId="77777777" w:rsidR="00BE1180" w:rsidRDefault="00BE1180" w:rsidP="00D8126E">
            <w:pPr>
              <w:autoSpaceDE w:val="0"/>
              <w:autoSpaceDN w:val="0"/>
              <w:adjustRightInd w:val="0"/>
              <w:jc w:val="left"/>
              <w:rPr>
                <w:rFonts w:cs="Arial"/>
                <w:color w:val="000000"/>
                <w:sz w:val="20"/>
              </w:rPr>
            </w:pPr>
            <w:r>
              <w:rPr>
                <w:rFonts w:cs="Arial"/>
                <w:color w:val="000000"/>
                <w:sz w:val="20"/>
              </w:rPr>
              <w:t>Total number of claims processed without a non-financial error divided by total number of claims processed</w:t>
            </w:r>
          </w:p>
          <w:p w14:paraId="332525D7" w14:textId="77777777" w:rsidR="00BE1180" w:rsidRDefault="00BE1180" w:rsidP="00D8126E">
            <w:pPr>
              <w:autoSpaceDE w:val="0"/>
              <w:autoSpaceDN w:val="0"/>
              <w:adjustRightInd w:val="0"/>
              <w:jc w:val="left"/>
              <w:rPr>
                <w:rFonts w:cs="Arial"/>
                <w:color w:val="000000"/>
                <w:sz w:val="23"/>
                <w:szCs w:val="23"/>
              </w:rPr>
            </w:pPr>
          </w:p>
        </w:tc>
        <w:tc>
          <w:tcPr>
            <w:tcW w:w="1372" w:type="dxa"/>
          </w:tcPr>
          <w:p w14:paraId="33297529" w14:textId="77777777" w:rsidR="00BE1180" w:rsidRDefault="00BE1180" w:rsidP="00A912BD">
            <w:pPr>
              <w:autoSpaceDE w:val="0"/>
              <w:autoSpaceDN w:val="0"/>
              <w:adjustRightInd w:val="0"/>
              <w:rPr>
                <w:rFonts w:cs="Arial"/>
                <w:color w:val="000000"/>
                <w:sz w:val="23"/>
                <w:szCs w:val="23"/>
              </w:rPr>
            </w:pPr>
          </w:p>
        </w:tc>
        <w:tc>
          <w:tcPr>
            <w:tcW w:w="1373" w:type="dxa"/>
          </w:tcPr>
          <w:p w14:paraId="58806761" w14:textId="77777777" w:rsidR="00BE1180" w:rsidRDefault="00BE1180" w:rsidP="00A912BD">
            <w:pPr>
              <w:autoSpaceDE w:val="0"/>
              <w:autoSpaceDN w:val="0"/>
              <w:adjustRightInd w:val="0"/>
              <w:rPr>
                <w:rFonts w:cs="Arial"/>
                <w:color w:val="000000"/>
                <w:sz w:val="23"/>
                <w:szCs w:val="23"/>
              </w:rPr>
            </w:pPr>
          </w:p>
        </w:tc>
        <w:tc>
          <w:tcPr>
            <w:tcW w:w="1372" w:type="dxa"/>
          </w:tcPr>
          <w:p w14:paraId="510AEB00" w14:textId="77777777" w:rsidR="00BE1180" w:rsidRDefault="00BE1180" w:rsidP="00A912BD">
            <w:pPr>
              <w:autoSpaceDE w:val="0"/>
              <w:autoSpaceDN w:val="0"/>
              <w:adjustRightInd w:val="0"/>
              <w:rPr>
                <w:rFonts w:cs="Arial"/>
                <w:color w:val="000000"/>
                <w:sz w:val="23"/>
                <w:szCs w:val="23"/>
              </w:rPr>
            </w:pPr>
          </w:p>
        </w:tc>
        <w:tc>
          <w:tcPr>
            <w:tcW w:w="1373" w:type="dxa"/>
          </w:tcPr>
          <w:p w14:paraId="2AE63505" w14:textId="77777777" w:rsidR="00BE1180" w:rsidRDefault="00BE1180" w:rsidP="00A912BD">
            <w:pPr>
              <w:autoSpaceDE w:val="0"/>
              <w:autoSpaceDN w:val="0"/>
              <w:adjustRightInd w:val="0"/>
              <w:rPr>
                <w:rFonts w:cs="Arial"/>
                <w:color w:val="000000"/>
                <w:sz w:val="23"/>
                <w:szCs w:val="23"/>
              </w:rPr>
            </w:pPr>
          </w:p>
        </w:tc>
      </w:tr>
      <w:tr w:rsidR="00BE1180" w14:paraId="50BDBD1D" w14:textId="77777777" w:rsidTr="003C53CA">
        <w:trPr>
          <w:cantSplit/>
        </w:trPr>
        <w:tc>
          <w:tcPr>
            <w:tcW w:w="3888" w:type="dxa"/>
          </w:tcPr>
          <w:p w14:paraId="1FEFD043" w14:textId="77777777" w:rsidR="00BE1180" w:rsidRPr="00D8126E" w:rsidRDefault="007C5A05" w:rsidP="00D8126E">
            <w:pPr>
              <w:autoSpaceDE w:val="0"/>
              <w:autoSpaceDN w:val="0"/>
              <w:adjustRightInd w:val="0"/>
              <w:jc w:val="left"/>
              <w:rPr>
                <w:rFonts w:cs="Arial"/>
                <w:b/>
                <w:bCs/>
                <w:sz w:val="20"/>
              </w:rPr>
            </w:pPr>
            <w:r w:rsidRPr="00D8126E">
              <w:rPr>
                <w:rFonts w:cs="Arial"/>
                <w:b/>
                <w:bCs/>
                <w:sz w:val="20"/>
              </w:rPr>
              <w:t>Claims Payment Turnaround:</w:t>
            </w:r>
            <w:r w:rsidRPr="00D8126E">
              <w:rPr>
                <w:rFonts w:cs="Arial"/>
                <w:sz w:val="20"/>
              </w:rPr>
              <w:t xml:space="preserve"> Average number of working days to </w:t>
            </w:r>
            <w:proofErr w:type="gramStart"/>
            <w:r w:rsidRPr="00D8126E">
              <w:rPr>
                <w:rFonts w:cs="Arial"/>
                <w:sz w:val="20"/>
              </w:rPr>
              <w:t>pay  “</w:t>
            </w:r>
            <w:proofErr w:type="gramEnd"/>
            <w:r w:rsidRPr="00D8126E">
              <w:rPr>
                <w:rFonts w:cs="Arial"/>
                <w:sz w:val="20"/>
              </w:rPr>
              <w:t xml:space="preserve">clean” claims </w:t>
            </w:r>
          </w:p>
        </w:tc>
        <w:tc>
          <w:tcPr>
            <w:tcW w:w="1372" w:type="dxa"/>
          </w:tcPr>
          <w:p w14:paraId="4E155575" w14:textId="77777777" w:rsidR="00BE1180" w:rsidRDefault="00BE1180" w:rsidP="00A912BD">
            <w:pPr>
              <w:autoSpaceDE w:val="0"/>
              <w:autoSpaceDN w:val="0"/>
              <w:adjustRightInd w:val="0"/>
              <w:rPr>
                <w:rFonts w:cs="Arial"/>
                <w:color w:val="000000"/>
                <w:sz w:val="23"/>
                <w:szCs w:val="23"/>
              </w:rPr>
            </w:pPr>
          </w:p>
        </w:tc>
        <w:tc>
          <w:tcPr>
            <w:tcW w:w="1373" w:type="dxa"/>
          </w:tcPr>
          <w:p w14:paraId="237C4F69" w14:textId="77777777" w:rsidR="00BE1180" w:rsidRDefault="00BE1180" w:rsidP="00A912BD">
            <w:pPr>
              <w:autoSpaceDE w:val="0"/>
              <w:autoSpaceDN w:val="0"/>
              <w:adjustRightInd w:val="0"/>
              <w:rPr>
                <w:rFonts w:cs="Arial"/>
                <w:color w:val="000000"/>
                <w:sz w:val="23"/>
                <w:szCs w:val="23"/>
              </w:rPr>
            </w:pPr>
          </w:p>
        </w:tc>
        <w:tc>
          <w:tcPr>
            <w:tcW w:w="1372" w:type="dxa"/>
          </w:tcPr>
          <w:p w14:paraId="72FF23D1" w14:textId="77777777" w:rsidR="00BE1180" w:rsidRDefault="00BE1180" w:rsidP="00A912BD">
            <w:pPr>
              <w:autoSpaceDE w:val="0"/>
              <w:autoSpaceDN w:val="0"/>
              <w:adjustRightInd w:val="0"/>
              <w:rPr>
                <w:rFonts w:cs="Arial"/>
                <w:color w:val="000000"/>
                <w:sz w:val="23"/>
                <w:szCs w:val="23"/>
              </w:rPr>
            </w:pPr>
          </w:p>
        </w:tc>
        <w:tc>
          <w:tcPr>
            <w:tcW w:w="1373" w:type="dxa"/>
          </w:tcPr>
          <w:p w14:paraId="410DFD5D" w14:textId="77777777" w:rsidR="00BE1180" w:rsidRDefault="00BE1180" w:rsidP="00A912BD">
            <w:pPr>
              <w:autoSpaceDE w:val="0"/>
              <w:autoSpaceDN w:val="0"/>
              <w:adjustRightInd w:val="0"/>
              <w:rPr>
                <w:rFonts w:cs="Arial"/>
                <w:color w:val="000000"/>
                <w:sz w:val="23"/>
                <w:szCs w:val="23"/>
              </w:rPr>
            </w:pPr>
          </w:p>
        </w:tc>
      </w:tr>
      <w:tr w:rsidR="007C5A05" w14:paraId="4BF48F7F" w14:textId="77777777" w:rsidTr="003C53CA">
        <w:trPr>
          <w:cantSplit/>
        </w:trPr>
        <w:tc>
          <w:tcPr>
            <w:tcW w:w="3888" w:type="dxa"/>
          </w:tcPr>
          <w:p w14:paraId="1A0CE3B2" w14:textId="77777777" w:rsidR="007C5A05" w:rsidRPr="00D8126E" w:rsidRDefault="007C5A05" w:rsidP="00D8126E">
            <w:pPr>
              <w:autoSpaceDE w:val="0"/>
              <w:autoSpaceDN w:val="0"/>
              <w:adjustRightInd w:val="0"/>
              <w:jc w:val="left"/>
              <w:rPr>
                <w:rFonts w:cs="Arial"/>
                <w:b/>
                <w:bCs/>
                <w:sz w:val="20"/>
              </w:rPr>
            </w:pPr>
            <w:r w:rsidRPr="00D8126E">
              <w:rPr>
                <w:rFonts w:cs="Arial"/>
                <w:b/>
                <w:bCs/>
                <w:sz w:val="20"/>
              </w:rPr>
              <w:t>Claims Payment Turnaround:</w:t>
            </w:r>
            <w:r w:rsidRPr="00D8126E">
              <w:rPr>
                <w:rFonts w:cs="Arial"/>
                <w:sz w:val="20"/>
              </w:rPr>
              <w:t xml:space="preserve"> </w:t>
            </w:r>
            <w:r w:rsidRPr="00D8126E">
              <w:rPr>
                <w:rFonts w:cs="Arial"/>
                <w:bCs/>
                <w:sz w:val="20"/>
              </w:rPr>
              <w:t>Average number of days to pay direct reimbursement claims</w:t>
            </w:r>
          </w:p>
        </w:tc>
        <w:tc>
          <w:tcPr>
            <w:tcW w:w="1372" w:type="dxa"/>
          </w:tcPr>
          <w:p w14:paraId="7B87D530" w14:textId="77777777" w:rsidR="007C5A05" w:rsidRDefault="007C5A05" w:rsidP="00A912BD">
            <w:pPr>
              <w:autoSpaceDE w:val="0"/>
              <w:autoSpaceDN w:val="0"/>
              <w:adjustRightInd w:val="0"/>
              <w:rPr>
                <w:rFonts w:cs="Arial"/>
                <w:color w:val="000000"/>
                <w:sz w:val="23"/>
                <w:szCs w:val="23"/>
              </w:rPr>
            </w:pPr>
          </w:p>
        </w:tc>
        <w:tc>
          <w:tcPr>
            <w:tcW w:w="1373" w:type="dxa"/>
          </w:tcPr>
          <w:p w14:paraId="250A951D" w14:textId="77777777" w:rsidR="007C5A05" w:rsidRDefault="007C5A05" w:rsidP="00A912BD">
            <w:pPr>
              <w:autoSpaceDE w:val="0"/>
              <w:autoSpaceDN w:val="0"/>
              <w:adjustRightInd w:val="0"/>
              <w:rPr>
                <w:rFonts w:cs="Arial"/>
                <w:color w:val="000000"/>
                <w:sz w:val="23"/>
                <w:szCs w:val="23"/>
              </w:rPr>
            </w:pPr>
          </w:p>
        </w:tc>
        <w:tc>
          <w:tcPr>
            <w:tcW w:w="1372" w:type="dxa"/>
          </w:tcPr>
          <w:p w14:paraId="22074AFC" w14:textId="77777777" w:rsidR="007C5A05" w:rsidRDefault="007C5A05" w:rsidP="00A912BD">
            <w:pPr>
              <w:autoSpaceDE w:val="0"/>
              <w:autoSpaceDN w:val="0"/>
              <w:adjustRightInd w:val="0"/>
              <w:rPr>
                <w:rFonts w:cs="Arial"/>
                <w:color w:val="000000"/>
                <w:sz w:val="23"/>
                <w:szCs w:val="23"/>
              </w:rPr>
            </w:pPr>
          </w:p>
        </w:tc>
        <w:tc>
          <w:tcPr>
            <w:tcW w:w="1373" w:type="dxa"/>
          </w:tcPr>
          <w:p w14:paraId="0CD46A09" w14:textId="77777777" w:rsidR="007C5A05" w:rsidRDefault="007C5A05" w:rsidP="00A912BD">
            <w:pPr>
              <w:autoSpaceDE w:val="0"/>
              <w:autoSpaceDN w:val="0"/>
              <w:adjustRightInd w:val="0"/>
              <w:rPr>
                <w:rFonts w:cs="Arial"/>
                <w:color w:val="000000"/>
                <w:sz w:val="23"/>
                <w:szCs w:val="23"/>
              </w:rPr>
            </w:pPr>
          </w:p>
        </w:tc>
      </w:tr>
      <w:tr w:rsidR="007C5A05" w14:paraId="662442A8" w14:textId="77777777" w:rsidTr="003C53CA">
        <w:trPr>
          <w:cantSplit/>
        </w:trPr>
        <w:tc>
          <w:tcPr>
            <w:tcW w:w="3888" w:type="dxa"/>
          </w:tcPr>
          <w:p w14:paraId="0031C5C5" w14:textId="77777777" w:rsidR="007C5A05" w:rsidRDefault="007C5A05" w:rsidP="00D8126E">
            <w:pPr>
              <w:autoSpaceDE w:val="0"/>
              <w:autoSpaceDN w:val="0"/>
              <w:adjustRightInd w:val="0"/>
              <w:jc w:val="left"/>
              <w:rPr>
                <w:rFonts w:cs="Arial"/>
                <w:b/>
                <w:bCs/>
                <w:color w:val="000000"/>
                <w:sz w:val="20"/>
              </w:rPr>
            </w:pPr>
            <w:r>
              <w:rPr>
                <w:rFonts w:cs="Arial"/>
                <w:b/>
                <w:bCs/>
                <w:color w:val="000000"/>
                <w:sz w:val="20"/>
              </w:rPr>
              <w:t>EDI:</w:t>
            </w:r>
          </w:p>
          <w:p w14:paraId="107CC6C0" w14:textId="77777777" w:rsidR="007C5A05" w:rsidRDefault="007C5A05" w:rsidP="00D8126E">
            <w:pPr>
              <w:autoSpaceDE w:val="0"/>
              <w:autoSpaceDN w:val="0"/>
              <w:adjustRightInd w:val="0"/>
              <w:jc w:val="left"/>
              <w:rPr>
                <w:rFonts w:cs="Arial"/>
                <w:b/>
                <w:bCs/>
                <w:color w:val="000000"/>
                <w:sz w:val="20"/>
              </w:rPr>
            </w:pPr>
            <w:r>
              <w:rPr>
                <w:rFonts w:cs="Arial"/>
                <w:color w:val="000000"/>
                <w:sz w:val="20"/>
              </w:rPr>
              <w:t>% of total claims received electronically; includes claims converted to electronic media by scanning, optical character recognition, or intelligent character recognition</w:t>
            </w:r>
          </w:p>
        </w:tc>
        <w:tc>
          <w:tcPr>
            <w:tcW w:w="1372" w:type="dxa"/>
          </w:tcPr>
          <w:p w14:paraId="1DE15F5D" w14:textId="77777777" w:rsidR="007C5A05" w:rsidRDefault="007C5A05" w:rsidP="00A912BD">
            <w:pPr>
              <w:autoSpaceDE w:val="0"/>
              <w:autoSpaceDN w:val="0"/>
              <w:adjustRightInd w:val="0"/>
              <w:rPr>
                <w:rFonts w:cs="Arial"/>
                <w:color w:val="000000"/>
                <w:sz w:val="23"/>
                <w:szCs w:val="23"/>
              </w:rPr>
            </w:pPr>
          </w:p>
        </w:tc>
        <w:tc>
          <w:tcPr>
            <w:tcW w:w="1373" w:type="dxa"/>
          </w:tcPr>
          <w:p w14:paraId="6A1429B0" w14:textId="77777777" w:rsidR="007C5A05" w:rsidRDefault="007C5A05" w:rsidP="00A912BD">
            <w:pPr>
              <w:autoSpaceDE w:val="0"/>
              <w:autoSpaceDN w:val="0"/>
              <w:adjustRightInd w:val="0"/>
              <w:rPr>
                <w:rFonts w:cs="Arial"/>
                <w:color w:val="000000"/>
                <w:sz w:val="23"/>
                <w:szCs w:val="23"/>
              </w:rPr>
            </w:pPr>
          </w:p>
        </w:tc>
        <w:tc>
          <w:tcPr>
            <w:tcW w:w="1372" w:type="dxa"/>
          </w:tcPr>
          <w:p w14:paraId="22902C1E" w14:textId="77777777" w:rsidR="007C5A05" w:rsidRDefault="007C5A05" w:rsidP="00A912BD">
            <w:pPr>
              <w:autoSpaceDE w:val="0"/>
              <w:autoSpaceDN w:val="0"/>
              <w:adjustRightInd w:val="0"/>
              <w:rPr>
                <w:rFonts w:cs="Arial"/>
                <w:color w:val="000000"/>
                <w:sz w:val="23"/>
                <w:szCs w:val="23"/>
              </w:rPr>
            </w:pPr>
          </w:p>
        </w:tc>
        <w:tc>
          <w:tcPr>
            <w:tcW w:w="1373" w:type="dxa"/>
          </w:tcPr>
          <w:p w14:paraId="0FF932F3" w14:textId="77777777" w:rsidR="007C5A05" w:rsidRDefault="007C5A05" w:rsidP="00A912BD">
            <w:pPr>
              <w:autoSpaceDE w:val="0"/>
              <w:autoSpaceDN w:val="0"/>
              <w:adjustRightInd w:val="0"/>
              <w:rPr>
                <w:rFonts w:cs="Arial"/>
                <w:color w:val="000000"/>
                <w:sz w:val="23"/>
                <w:szCs w:val="23"/>
              </w:rPr>
            </w:pPr>
          </w:p>
        </w:tc>
      </w:tr>
      <w:tr w:rsidR="00BE1180" w14:paraId="016FAF77" w14:textId="77777777" w:rsidTr="003C53CA">
        <w:trPr>
          <w:cantSplit/>
        </w:trPr>
        <w:tc>
          <w:tcPr>
            <w:tcW w:w="3888" w:type="dxa"/>
          </w:tcPr>
          <w:p w14:paraId="181E1195" w14:textId="77777777" w:rsidR="00BE1180" w:rsidRDefault="00D8126E" w:rsidP="00D8126E">
            <w:pPr>
              <w:autoSpaceDE w:val="0"/>
              <w:autoSpaceDN w:val="0"/>
              <w:adjustRightInd w:val="0"/>
              <w:jc w:val="left"/>
              <w:rPr>
                <w:rFonts w:cs="Arial"/>
                <w:b/>
                <w:bCs/>
                <w:color w:val="000000"/>
                <w:sz w:val="20"/>
              </w:rPr>
            </w:pPr>
            <w:r>
              <w:rPr>
                <w:rFonts w:cs="Arial"/>
                <w:b/>
                <w:bCs/>
                <w:color w:val="000000"/>
                <w:sz w:val="20"/>
              </w:rPr>
              <w:t xml:space="preserve">EDI: </w:t>
            </w:r>
            <w:r w:rsidRPr="00D8126E">
              <w:rPr>
                <w:rFonts w:cs="Arial"/>
                <w:bCs/>
                <w:color w:val="000000"/>
                <w:sz w:val="20"/>
              </w:rPr>
              <w:t>Response time for electronic transactions from contracted pharmacies</w:t>
            </w:r>
          </w:p>
        </w:tc>
        <w:tc>
          <w:tcPr>
            <w:tcW w:w="1372" w:type="dxa"/>
          </w:tcPr>
          <w:p w14:paraId="54953FD8" w14:textId="77777777" w:rsidR="00BE1180" w:rsidRDefault="00BE1180" w:rsidP="00A912BD">
            <w:pPr>
              <w:autoSpaceDE w:val="0"/>
              <w:autoSpaceDN w:val="0"/>
              <w:adjustRightInd w:val="0"/>
              <w:rPr>
                <w:rFonts w:cs="Arial"/>
                <w:color w:val="000000"/>
                <w:sz w:val="23"/>
                <w:szCs w:val="23"/>
              </w:rPr>
            </w:pPr>
          </w:p>
        </w:tc>
        <w:tc>
          <w:tcPr>
            <w:tcW w:w="1373" w:type="dxa"/>
          </w:tcPr>
          <w:p w14:paraId="7CBF1C94" w14:textId="77777777" w:rsidR="00BE1180" w:rsidRDefault="00BE1180" w:rsidP="00A912BD">
            <w:pPr>
              <w:autoSpaceDE w:val="0"/>
              <w:autoSpaceDN w:val="0"/>
              <w:adjustRightInd w:val="0"/>
              <w:rPr>
                <w:rFonts w:cs="Arial"/>
                <w:color w:val="000000"/>
                <w:sz w:val="23"/>
                <w:szCs w:val="23"/>
              </w:rPr>
            </w:pPr>
          </w:p>
        </w:tc>
        <w:tc>
          <w:tcPr>
            <w:tcW w:w="1372" w:type="dxa"/>
          </w:tcPr>
          <w:p w14:paraId="4AB8552C" w14:textId="77777777" w:rsidR="00BE1180" w:rsidRDefault="00BE1180" w:rsidP="00A912BD">
            <w:pPr>
              <w:autoSpaceDE w:val="0"/>
              <w:autoSpaceDN w:val="0"/>
              <w:adjustRightInd w:val="0"/>
              <w:rPr>
                <w:rFonts w:cs="Arial"/>
                <w:color w:val="000000"/>
                <w:sz w:val="23"/>
                <w:szCs w:val="23"/>
              </w:rPr>
            </w:pPr>
          </w:p>
        </w:tc>
        <w:tc>
          <w:tcPr>
            <w:tcW w:w="1373" w:type="dxa"/>
          </w:tcPr>
          <w:p w14:paraId="1CA8591F" w14:textId="77777777" w:rsidR="00BE1180" w:rsidRDefault="00BE1180" w:rsidP="00A912BD">
            <w:pPr>
              <w:autoSpaceDE w:val="0"/>
              <w:autoSpaceDN w:val="0"/>
              <w:adjustRightInd w:val="0"/>
              <w:rPr>
                <w:rFonts w:cs="Arial"/>
                <w:color w:val="000000"/>
                <w:sz w:val="23"/>
                <w:szCs w:val="23"/>
              </w:rPr>
            </w:pPr>
          </w:p>
        </w:tc>
      </w:tr>
      <w:tr w:rsidR="007C5A05" w14:paraId="0133A23B" w14:textId="77777777" w:rsidTr="003C53CA">
        <w:trPr>
          <w:cantSplit/>
        </w:trPr>
        <w:tc>
          <w:tcPr>
            <w:tcW w:w="3888" w:type="dxa"/>
          </w:tcPr>
          <w:p w14:paraId="34AB1A5C" w14:textId="77777777" w:rsidR="007C5A05" w:rsidRDefault="007C5A05" w:rsidP="00D8126E">
            <w:pPr>
              <w:autoSpaceDE w:val="0"/>
              <w:autoSpaceDN w:val="0"/>
              <w:adjustRightInd w:val="0"/>
              <w:jc w:val="left"/>
              <w:rPr>
                <w:rFonts w:cs="Arial"/>
                <w:b/>
                <w:bCs/>
                <w:color w:val="000000"/>
                <w:sz w:val="20"/>
              </w:rPr>
            </w:pPr>
            <w:r>
              <w:rPr>
                <w:rFonts w:cs="Arial"/>
                <w:b/>
                <w:bCs/>
                <w:color w:val="000000"/>
                <w:sz w:val="20"/>
              </w:rPr>
              <w:t>Auto-adjudication:</w:t>
            </w:r>
          </w:p>
          <w:p w14:paraId="231F02C2" w14:textId="77777777" w:rsidR="007C5A05" w:rsidRDefault="007C5A05" w:rsidP="00D8126E">
            <w:pPr>
              <w:autoSpaceDE w:val="0"/>
              <w:autoSpaceDN w:val="0"/>
              <w:adjustRightInd w:val="0"/>
              <w:jc w:val="left"/>
              <w:rPr>
                <w:rFonts w:cs="Arial"/>
                <w:b/>
                <w:bCs/>
                <w:color w:val="000000"/>
                <w:sz w:val="20"/>
              </w:rPr>
            </w:pPr>
            <w:r>
              <w:rPr>
                <w:rFonts w:cs="Arial"/>
                <w:color w:val="000000"/>
                <w:sz w:val="20"/>
              </w:rPr>
              <w:t>% auto-adjudication</w:t>
            </w:r>
          </w:p>
        </w:tc>
        <w:tc>
          <w:tcPr>
            <w:tcW w:w="1372" w:type="dxa"/>
          </w:tcPr>
          <w:p w14:paraId="77B98874" w14:textId="77777777" w:rsidR="007C5A05" w:rsidRDefault="007C5A05" w:rsidP="00A912BD">
            <w:pPr>
              <w:autoSpaceDE w:val="0"/>
              <w:autoSpaceDN w:val="0"/>
              <w:adjustRightInd w:val="0"/>
              <w:rPr>
                <w:rFonts w:cs="Arial"/>
                <w:color w:val="000000"/>
                <w:sz w:val="23"/>
                <w:szCs w:val="23"/>
              </w:rPr>
            </w:pPr>
          </w:p>
        </w:tc>
        <w:tc>
          <w:tcPr>
            <w:tcW w:w="1373" w:type="dxa"/>
          </w:tcPr>
          <w:p w14:paraId="23B4C6A3" w14:textId="77777777" w:rsidR="007C5A05" w:rsidRDefault="007C5A05" w:rsidP="00A912BD">
            <w:pPr>
              <w:autoSpaceDE w:val="0"/>
              <w:autoSpaceDN w:val="0"/>
              <w:adjustRightInd w:val="0"/>
              <w:rPr>
                <w:rFonts w:cs="Arial"/>
                <w:color w:val="000000"/>
                <w:sz w:val="23"/>
                <w:szCs w:val="23"/>
              </w:rPr>
            </w:pPr>
          </w:p>
        </w:tc>
        <w:tc>
          <w:tcPr>
            <w:tcW w:w="1372" w:type="dxa"/>
          </w:tcPr>
          <w:p w14:paraId="69351A14" w14:textId="77777777" w:rsidR="007C5A05" w:rsidRDefault="007C5A05" w:rsidP="00A912BD">
            <w:pPr>
              <w:autoSpaceDE w:val="0"/>
              <w:autoSpaceDN w:val="0"/>
              <w:adjustRightInd w:val="0"/>
              <w:rPr>
                <w:rFonts w:cs="Arial"/>
                <w:color w:val="000000"/>
                <w:sz w:val="23"/>
                <w:szCs w:val="23"/>
              </w:rPr>
            </w:pPr>
          </w:p>
        </w:tc>
        <w:tc>
          <w:tcPr>
            <w:tcW w:w="1373" w:type="dxa"/>
          </w:tcPr>
          <w:p w14:paraId="35365A51" w14:textId="77777777" w:rsidR="007C5A05" w:rsidRDefault="007C5A05" w:rsidP="00A912BD">
            <w:pPr>
              <w:autoSpaceDE w:val="0"/>
              <w:autoSpaceDN w:val="0"/>
              <w:adjustRightInd w:val="0"/>
              <w:rPr>
                <w:rFonts w:cs="Arial"/>
                <w:color w:val="000000"/>
                <w:sz w:val="23"/>
                <w:szCs w:val="23"/>
              </w:rPr>
            </w:pPr>
          </w:p>
        </w:tc>
      </w:tr>
    </w:tbl>
    <w:p w14:paraId="34E36BE1" w14:textId="77777777" w:rsidR="00BE1180" w:rsidRDefault="00BE1180" w:rsidP="00BE1180">
      <w:pPr>
        <w:pStyle w:val="ListParagraph"/>
        <w:widowControl/>
        <w:autoSpaceDE w:val="0"/>
        <w:autoSpaceDN w:val="0"/>
        <w:adjustRightInd w:val="0"/>
        <w:contextualSpacing/>
        <w:jc w:val="left"/>
        <w:rPr>
          <w:rFonts w:cs="Arial"/>
          <w:color w:val="000000"/>
          <w:sz w:val="23"/>
          <w:szCs w:val="23"/>
        </w:rPr>
      </w:pPr>
    </w:p>
    <w:p w14:paraId="13AE644B" w14:textId="77777777" w:rsidR="00BE1180" w:rsidRPr="00B525D8" w:rsidRDefault="007B5592"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w:t>
      </w:r>
      <w:r w:rsidR="00BE1180" w:rsidRPr="00B525D8">
        <w:rPr>
          <w:rFonts w:ascii="Arial" w:hAnsi="Arial" w:cs="Arial"/>
          <w:sz w:val="24"/>
          <w:szCs w:val="24"/>
        </w:rPr>
        <w:t>rovide a sample Explanation of Benefits (EOB). Do you have the capability to print customized messages on EOBs? Is there a charge to add communication messages?</w:t>
      </w:r>
    </w:p>
    <w:p w14:paraId="244A5027" w14:textId="77777777" w:rsidR="00805837" w:rsidRPr="00B525D8" w:rsidRDefault="00805837" w:rsidP="00881D11">
      <w:pPr>
        <w:pStyle w:val="BodyTextIndent2"/>
        <w:tabs>
          <w:tab w:val="clear" w:pos="288"/>
          <w:tab w:val="clear" w:pos="576"/>
          <w:tab w:val="clear" w:pos="900"/>
          <w:tab w:val="clear" w:pos="2592"/>
        </w:tabs>
        <w:ind w:left="540" w:firstLine="0"/>
        <w:rPr>
          <w:rFonts w:ascii="Arial" w:hAnsi="Arial" w:cs="Arial"/>
          <w:sz w:val="24"/>
          <w:szCs w:val="24"/>
        </w:rPr>
      </w:pPr>
    </w:p>
    <w:p w14:paraId="51F19B28" w14:textId="77777777" w:rsidR="00805837" w:rsidRPr="00B525D8" w:rsidRDefault="00805837"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the procedures used for correcting underpayments.</w:t>
      </w:r>
    </w:p>
    <w:p w14:paraId="3CDA2B74"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18C1E21A"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process and procedures for recouping overpayments recovered by the plan. Is this function outsourced? If so, to whom? What amount of the recovery is retained by the entity performing this function and/or your firm? How quickly are overpayments received?</w:t>
      </w:r>
    </w:p>
    <w:p w14:paraId="610BB491" w14:textId="77777777" w:rsidR="00B10682" w:rsidRPr="00B525D8" w:rsidRDefault="00B10682" w:rsidP="00881D11">
      <w:pPr>
        <w:pStyle w:val="BodyTextIndent2"/>
        <w:tabs>
          <w:tab w:val="clear" w:pos="288"/>
          <w:tab w:val="clear" w:pos="576"/>
          <w:tab w:val="clear" w:pos="900"/>
          <w:tab w:val="clear" w:pos="2592"/>
        </w:tabs>
        <w:ind w:left="540" w:firstLine="0"/>
        <w:rPr>
          <w:rFonts w:ascii="Arial" w:hAnsi="Arial" w:cs="Arial"/>
          <w:sz w:val="24"/>
          <w:szCs w:val="24"/>
        </w:rPr>
      </w:pPr>
    </w:p>
    <w:p w14:paraId="191B1690" w14:textId="77777777" w:rsidR="00B10682" w:rsidRPr="00B525D8" w:rsidRDefault="00B10682"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determine the reasonable and customary </w:t>
      </w:r>
      <w:r w:rsidR="00D8126E">
        <w:rPr>
          <w:rFonts w:ascii="Arial" w:hAnsi="Arial" w:cs="Arial"/>
          <w:sz w:val="24"/>
          <w:szCs w:val="24"/>
        </w:rPr>
        <w:t>cost</w:t>
      </w:r>
      <w:r w:rsidRPr="00B525D8">
        <w:rPr>
          <w:rFonts w:ascii="Arial" w:hAnsi="Arial" w:cs="Arial"/>
          <w:sz w:val="24"/>
          <w:szCs w:val="24"/>
        </w:rPr>
        <w:t xml:space="preserve"> allowance you will use for out-of-network claims?</w:t>
      </w:r>
    </w:p>
    <w:p w14:paraId="3F3D5DC4"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3042FEAC" w14:textId="77777777" w:rsidR="00073481" w:rsidRPr="00B525D8" w:rsidRDefault="00073481"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w:t>
      </w:r>
      <w:r w:rsidR="00BE1180" w:rsidRPr="00B525D8">
        <w:rPr>
          <w:rFonts w:ascii="Arial" w:hAnsi="Arial" w:cs="Arial"/>
          <w:sz w:val="24"/>
          <w:szCs w:val="24"/>
        </w:rPr>
        <w:t>escribe your quality assurance programs</w:t>
      </w:r>
      <w:r w:rsidRPr="00B525D8">
        <w:rPr>
          <w:rFonts w:ascii="Arial" w:hAnsi="Arial" w:cs="Arial"/>
          <w:sz w:val="24"/>
          <w:szCs w:val="24"/>
        </w:rPr>
        <w:t xml:space="preserve"> for claims processing</w:t>
      </w:r>
    </w:p>
    <w:p w14:paraId="1530D77E" w14:textId="77777777" w:rsidR="00073481" w:rsidRPr="00B525D8" w:rsidRDefault="00073481" w:rsidP="00881D11">
      <w:pPr>
        <w:pStyle w:val="BodyTextIndent2"/>
        <w:tabs>
          <w:tab w:val="clear" w:pos="288"/>
          <w:tab w:val="clear" w:pos="576"/>
          <w:tab w:val="clear" w:pos="900"/>
          <w:tab w:val="clear" w:pos="2592"/>
        </w:tabs>
        <w:ind w:left="540" w:firstLine="0"/>
        <w:rPr>
          <w:rFonts w:ascii="Arial" w:hAnsi="Arial" w:cs="Arial"/>
          <w:sz w:val="24"/>
          <w:szCs w:val="24"/>
        </w:rPr>
      </w:pPr>
    </w:p>
    <w:p w14:paraId="0DC7A96F" w14:textId="77777777" w:rsidR="00D8126E" w:rsidRDefault="00D8126E"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is the minimum amount of time that c</w:t>
      </w:r>
      <w:r w:rsidRPr="00D8126E">
        <w:rPr>
          <w:rFonts w:ascii="Arial" w:hAnsi="Arial" w:cs="Arial"/>
          <w:sz w:val="24"/>
          <w:szCs w:val="24"/>
        </w:rPr>
        <w:t>laims data are stored on-line post</w:t>
      </w:r>
      <w:r>
        <w:rPr>
          <w:rFonts w:ascii="Arial" w:hAnsi="Arial" w:cs="Arial"/>
          <w:sz w:val="24"/>
          <w:szCs w:val="24"/>
        </w:rPr>
        <w:t>- adjudication?</w:t>
      </w:r>
    </w:p>
    <w:p w14:paraId="3FBBC4B1" w14:textId="77777777" w:rsidR="00956687" w:rsidRDefault="00956687" w:rsidP="00956687">
      <w:pPr>
        <w:pStyle w:val="ListParagraph"/>
        <w:rPr>
          <w:rFonts w:cs="Arial"/>
          <w:szCs w:val="24"/>
        </w:rPr>
      </w:pPr>
    </w:p>
    <w:p w14:paraId="21758B13" w14:textId="77777777" w:rsidR="00956687" w:rsidRDefault="00956687" w:rsidP="0095668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lastRenderedPageBreak/>
        <w:t>Confirm that your procedure, processes and systems</w:t>
      </w:r>
      <w:r w:rsidRPr="00956687">
        <w:rPr>
          <w:rFonts w:ascii="Arial" w:hAnsi="Arial" w:cs="Arial"/>
          <w:sz w:val="24"/>
          <w:szCs w:val="24"/>
        </w:rPr>
        <w:t xml:space="preserve"> comply with the Department of Labor's final claims procedure regulations, including the appropriate timeframes for adjudicating claims and notice of appeal decisions.</w:t>
      </w:r>
    </w:p>
    <w:p w14:paraId="35652A66" w14:textId="77777777" w:rsidR="000B30F6" w:rsidRPr="00B525D8" w:rsidRDefault="000B30F6" w:rsidP="000B30F6">
      <w:pPr>
        <w:pStyle w:val="BodyTextIndent2"/>
        <w:tabs>
          <w:tab w:val="clear" w:pos="288"/>
          <w:tab w:val="clear" w:pos="576"/>
          <w:tab w:val="clear" w:pos="900"/>
          <w:tab w:val="clear" w:pos="2592"/>
        </w:tabs>
        <w:ind w:left="0" w:firstLine="0"/>
        <w:rPr>
          <w:rFonts w:ascii="Arial" w:hAnsi="Arial" w:cs="Arial"/>
          <w:sz w:val="24"/>
          <w:szCs w:val="24"/>
        </w:rPr>
      </w:pPr>
    </w:p>
    <w:p w14:paraId="05186460" w14:textId="77777777" w:rsidR="00B9251A" w:rsidRDefault="000B30F6" w:rsidP="000B30F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how your organization handles appeals and grievances.  </w:t>
      </w:r>
      <w:r w:rsidRPr="000B30F6">
        <w:rPr>
          <w:rFonts w:ascii="Arial" w:hAnsi="Arial" w:cs="Arial"/>
          <w:sz w:val="24"/>
          <w:szCs w:val="24"/>
        </w:rPr>
        <w:t>Provide a copy of your standard appeal and grievance process and procedures.</w:t>
      </w:r>
    </w:p>
    <w:p w14:paraId="13CF57C6" w14:textId="77777777" w:rsidR="000B30F6" w:rsidRDefault="000B30F6" w:rsidP="000B30F6">
      <w:pPr>
        <w:pStyle w:val="ListParagraph"/>
        <w:rPr>
          <w:rFonts w:cs="Arial"/>
          <w:szCs w:val="24"/>
        </w:rPr>
      </w:pPr>
    </w:p>
    <w:p w14:paraId="1466F071" w14:textId="77777777" w:rsidR="000B30F6" w:rsidRPr="000B30F6" w:rsidRDefault="000B30F6" w:rsidP="000B30F6">
      <w:pPr>
        <w:pStyle w:val="BodyTextIndent2"/>
        <w:tabs>
          <w:tab w:val="clear" w:pos="288"/>
          <w:tab w:val="clear" w:pos="576"/>
          <w:tab w:val="clear" w:pos="900"/>
          <w:tab w:val="clear" w:pos="2592"/>
        </w:tabs>
        <w:ind w:left="0" w:firstLine="0"/>
        <w:rPr>
          <w:rFonts w:ascii="Arial" w:hAnsi="Arial" w:cs="Arial"/>
          <w:sz w:val="24"/>
          <w:szCs w:val="24"/>
        </w:rPr>
      </w:pPr>
    </w:p>
    <w:p w14:paraId="4C22EAA7"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Reporting</w:t>
      </w:r>
    </w:p>
    <w:p w14:paraId="7290ED12"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3CE3B4AA"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the </w:t>
      </w:r>
      <w:r w:rsidR="003C53CA">
        <w:rPr>
          <w:rFonts w:ascii="Arial" w:hAnsi="Arial" w:cs="Arial"/>
          <w:sz w:val="24"/>
          <w:szCs w:val="24"/>
        </w:rPr>
        <w:t xml:space="preserve">standard </w:t>
      </w:r>
      <w:r w:rsidRPr="00B525D8">
        <w:rPr>
          <w:rFonts w:ascii="Arial" w:hAnsi="Arial" w:cs="Arial"/>
          <w:sz w:val="24"/>
          <w:szCs w:val="24"/>
        </w:rPr>
        <w:t>reports available to FCG on a periodic basis.</w:t>
      </w:r>
    </w:p>
    <w:p w14:paraId="0696B19B"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5E284499" w14:textId="77777777" w:rsidR="00A0415A" w:rsidRPr="00473A40" w:rsidRDefault="00A0415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Do you provide a web-based reporting tool that allows for standard reporting by FCG? Ad</w:t>
      </w:r>
      <w:r w:rsidR="00473A40" w:rsidRPr="00473A40">
        <w:rPr>
          <w:rFonts w:ascii="Arial" w:hAnsi="Arial" w:cs="Arial"/>
          <w:sz w:val="24"/>
          <w:szCs w:val="24"/>
        </w:rPr>
        <w:t xml:space="preserve"> </w:t>
      </w:r>
      <w:r w:rsidRPr="00473A40">
        <w:rPr>
          <w:rFonts w:ascii="Arial" w:hAnsi="Arial" w:cs="Arial"/>
          <w:sz w:val="24"/>
          <w:szCs w:val="24"/>
        </w:rPr>
        <w:t>hoc reporting?</w:t>
      </w:r>
    </w:p>
    <w:p w14:paraId="49DC91C0" w14:textId="77777777" w:rsidR="00A0415A" w:rsidRPr="00B525D8"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What aggregate data is available online?</w:t>
      </w:r>
    </w:p>
    <w:p w14:paraId="2DD0495E" w14:textId="77777777" w:rsidR="00A0415A" w:rsidRPr="00B525D8"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Specify server, workstation and network requirements for the proposed software.</w:t>
      </w:r>
    </w:p>
    <w:p w14:paraId="2A9B7417" w14:textId="77777777" w:rsidR="00A0415A" w:rsidRPr="00B525D8" w:rsidRDefault="00A0415A" w:rsidP="00A0415A">
      <w:pPr>
        <w:pStyle w:val="BodyTextIndent2"/>
        <w:tabs>
          <w:tab w:val="clear" w:pos="288"/>
          <w:tab w:val="clear" w:pos="576"/>
          <w:tab w:val="clear" w:pos="900"/>
          <w:tab w:val="clear" w:pos="2592"/>
        </w:tabs>
        <w:ind w:left="1440" w:firstLine="0"/>
        <w:rPr>
          <w:rFonts w:ascii="Arial" w:hAnsi="Arial" w:cs="Arial"/>
          <w:sz w:val="24"/>
          <w:szCs w:val="24"/>
        </w:rPr>
      </w:pPr>
    </w:p>
    <w:p w14:paraId="28C16123"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sample management report(s), utilization report</w:t>
      </w:r>
      <w:r w:rsidR="006D475C" w:rsidRPr="00B525D8">
        <w:rPr>
          <w:rFonts w:ascii="Arial" w:hAnsi="Arial" w:cs="Arial"/>
          <w:sz w:val="24"/>
          <w:szCs w:val="24"/>
        </w:rPr>
        <w:t>(s</w:t>
      </w:r>
      <w:r w:rsidR="003C53CA">
        <w:rPr>
          <w:rFonts w:ascii="Arial" w:hAnsi="Arial" w:cs="Arial"/>
          <w:sz w:val="24"/>
          <w:szCs w:val="24"/>
        </w:rPr>
        <w:t xml:space="preserve">), clinical reports, </w:t>
      </w:r>
      <w:r w:rsidRPr="00B525D8">
        <w:rPr>
          <w:rFonts w:ascii="Arial" w:hAnsi="Arial" w:cs="Arial"/>
          <w:sz w:val="24"/>
          <w:szCs w:val="24"/>
        </w:rPr>
        <w:t>etc. that would be prepared for FCG.</w:t>
      </w:r>
    </w:p>
    <w:p w14:paraId="1DB839D5"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3F8F6A1C"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the reports available in real-time and on-line via the Internet? </w:t>
      </w:r>
    </w:p>
    <w:p w14:paraId="7BE683D1"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555BEC59"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these reports be customized to further meet the county's needs? If so, is there an additional charge for customized reports? </w:t>
      </w:r>
    </w:p>
    <w:p w14:paraId="6BABDDBE" w14:textId="77777777" w:rsidR="003C53CA" w:rsidRDefault="003C53CA" w:rsidP="00881D11">
      <w:pPr>
        <w:pStyle w:val="BodyTextIndent2"/>
        <w:tabs>
          <w:tab w:val="clear" w:pos="288"/>
          <w:tab w:val="clear" w:pos="576"/>
          <w:tab w:val="clear" w:pos="900"/>
          <w:tab w:val="clear" w:pos="2592"/>
        </w:tabs>
        <w:ind w:left="540" w:firstLine="0"/>
        <w:rPr>
          <w:rFonts w:ascii="Arial" w:hAnsi="Arial" w:cs="Arial"/>
          <w:sz w:val="24"/>
          <w:szCs w:val="24"/>
        </w:rPr>
      </w:pPr>
    </w:p>
    <w:p w14:paraId="3B66B6EA"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separate reports be provided for each of the county’s strategic business units or agencies, f</w:t>
      </w:r>
      <w:r w:rsidR="0018327B">
        <w:rPr>
          <w:rFonts w:ascii="Arial" w:hAnsi="Arial" w:cs="Arial"/>
          <w:sz w:val="24"/>
          <w:szCs w:val="24"/>
        </w:rPr>
        <w:t>or each plan type, if requested?</w:t>
      </w:r>
    </w:p>
    <w:p w14:paraId="6E83F045"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56A568EC" w14:textId="77777777" w:rsidR="003D70A9" w:rsidRDefault="00C6642A" w:rsidP="0095668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56687">
        <w:rPr>
          <w:rFonts w:ascii="Arial" w:hAnsi="Arial" w:cs="Arial"/>
          <w:sz w:val="24"/>
          <w:szCs w:val="24"/>
        </w:rPr>
        <w:t>Confirm that standard reports will be available to FCG no later than 15 days after the end of the reporting period.</w:t>
      </w:r>
      <w:r w:rsidR="008729E9" w:rsidRPr="00956687">
        <w:rPr>
          <w:rFonts w:ascii="Arial" w:hAnsi="Arial" w:cs="Arial"/>
          <w:sz w:val="24"/>
          <w:szCs w:val="24"/>
        </w:rPr>
        <w:t xml:space="preserve"> </w:t>
      </w:r>
    </w:p>
    <w:p w14:paraId="62C4ED12" w14:textId="77777777" w:rsidR="0035742D" w:rsidRPr="00B525D8" w:rsidRDefault="0035742D" w:rsidP="0035742D">
      <w:pPr>
        <w:pStyle w:val="Subtitle"/>
        <w:rPr>
          <w:rFonts w:ascii="Arial" w:hAnsi="Arial" w:cs="Arial"/>
          <w:sz w:val="24"/>
          <w:szCs w:val="24"/>
        </w:rPr>
      </w:pPr>
    </w:p>
    <w:p w14:paraId="37C7B99C" w14:textId="77777777" w:rsidR="006D475C" w:rsidRPr="00B525D8" w:rsidRDefault="006D475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 xml:space="preserve">Retiree </w:t>
      </w:r>
      <w:r w:rsidR="00956687">
        <w:rPr>
          <w:rFonts w:ascii="Arial" w:hAnsi="Arial" w:cs="Arial"/>
          <w:snapToGrid w:val="0"/>
          <w:spacing w:val="-3"/>
          <w:sz w:val="24"/>
          <w:szCs w:val="24"/>
        </w:rPr>
        <w:t>Drug Coverage</w:t>
      </w:r>
    </w:p>
    <w:p w14:paraId="042868FF" w14:textId="77777777" w:rsidR="006D475C" w:rsidRPr="00B525D8" w:rsidRDefault="006D475C" w:rsidP="006D475C">
      <w:pPr>
        <w:rPr>
          <w:rFonts w:cs="Arial"/>
          <w:szCs w:val="24"/>
        </w:rPr>
      </w:pPr>
    </w:p>
    <w:p w14:paraId="1317C13A" w14:textId="55FB6CE7" w:rsidR="003D70A9" w:rsidRDefault="003D70A9" w:rsidP="003D70A9">
      <w:pPr>
        <w:pStyle w:val="Subtitle"/>
        <w:rPr>
          <w:rFonts w:ascii="Arial" w:hAnsi="Arial" w:cs="Arial"/>
          <w:sz w:val="24"/>
          <w:szCs w:val="24"/>
        </w:rPr>
      </w:pPr>
      <w:r>
        <w:rPr>
          <w:rFonts w:ascii="Arial" w:hAnsi="Arial" w:cs="Arial"/>
          <w:sz w:val="24"/>
          <w:szCs w:val="24"/>
        </w:rPr>
        <w:t>EGWP:</w:t>
      </w:r>
    </w:p>
    <w:p w14:paraId="115C951B" w14:textId="77777777" w:rsidR="003D70A9" w:rsidRDefault="003D70A9" w:rsidP="003D70A9">
      <w:pPr>
        <w:pStyle w:val="Subtitle"/>
        <w:rPr>
          <w:rFonts w:ascii="Arial" w:hAnsi="Arial" w:cs="Arial"/>
          <w:sz w:val="24"/>
          <w:szCs w:val="24"/>
        </w:rPr>
      </w:pPr>
    </w:p>
    <w:p w14:paraId="2562E842" w14:textId="4205DE63"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D410C">
        <w:rPr>
          <w:rFonts w:ascii="Arial" w:hAnsi="Arial" w:cs="Arial"/>
          <w:sz w:val="24"/>
          <w:szCs w:val="24"/>
        </w:rPr>
        <w:t xml:space="preserve">Provide a description of the programs you can provide that utilize </w:t>
      </w:r>
      <w:r w:rsidR="009A3158">
        <w:rPr>
          <w:rFonts w:ascii="Arial" w:hAnsi="Arial" w:cs="Arial"/>
          <w:sz w:val="24"/>
          <w:szCs w:val="24"/>
        </w:rPr>
        <w:t>the EGWP approach.</w:t>
      </w:r>
    </w:p>
    <w:p w14:paraId="5E74F94D" w14:textId="77777777" w:rsidR="003D70A9" w:rsidRPr="009D410C" w:rsidRDefault="003D70A9" w:rsidP="009D410C">
      <w:pPr>
        <w:pStyle w:val="BodyTextIndent2"/>
        <w:tabs>
          <w:tab w:val="clear" w:pos="288"/>
          <w:tab w:val="clear" w:pos="576"/>
          <w:tab w:val="clear" w:pos="900"/>
          <w:tab w:val="clear" w:pos="2592"/>
        </w:tabs>
        <w:ind w:left="540" w:firstLine="0"/>
        <w:rPr>
          <w:rFonts w:ascii="Arial" w:hAnsi="Arial" w:cs="Arial"/>
          <w:sz w:val="24"/>
          <w:szCs w:val="24"/>
        </w:rPr>
      </w:pPr>
    </w:p>
    <w:p w14:paraId="488CEA32" w14:textId="30EA19F6"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 xml:space="preserve">Can </w:t>
      </w:r>
      <w:r w:rsidR="009D410C" w:rsidRPr="009D410C">
        <w:rPr>
          <w:rFonts w:ascii="Arial" w:hAnsi="Arial" w:cs="Arial"/>
          <w:sz w:val="24"/>
          <w:szCs w:val="24"/>
        </w:rPr>
        <w:t>you provide</w:t>
      </w:r>
      <w:r w:rsidRPr="003D70A9">
        <w:rPr>
          <w:rFonts w:ascii="Arial" w:hAnsi="Arial" w:cs="Arial"/>
          <w:sz w:val="24"/>
          <w:szCs w:val="24"/>
        </w:rPr>
        <w:t xml:space="preserve"> a "one ID card" approach under your EGWP program, with the </w:t>
      </w:r>
      <w:r w:rsidR="00284435">
        <w:rPr>
          <w:rFonts w:ascii="Arial" w:hAnsi="Arial" w:cs="Arial"/>
          <w:sz w:val="24"/>
          <w:szCs w:val="24"/>
        </w:rPr>
        <w:t>participant</w:t>
      </w:r>
      <w:r w:rsidRPr="003D70A9">
        <w:rPr>
          <w:rFonts w:ascii="Arial" w:hAnsi="Arial" w:cs="Arial"/>
          <w:sz w:val="24"/>
          <w:szCs w:val="24"/>
        </w:rPr>
        <w:t>'s payment at the pharmacy based</w:t>
      </w:r>
      <w:r w:rsidR="009D410C" w:rsidRPr="009D410C">
        <w:rPr>
          <w:rFonts w:ascii="Arial" w:hAnsi="Arial" w:cs="Arial"/>
          <w:sz w:val="24"/>
          <w:szCs w:val="24"/>
        </w:rPr>
        <w:t xml:space="preserve"> on the design of the Wrap plan?  I</w:t>
      </w:r>
      <w:r w:rsidRPr="003D70A9">
        <w:rPr>
          <w:rFonts w:ascii="Arial" w:hAnsi="Arial" w:cs="Arial"/>
          <w:sz w:val="24"/>
          <w:szCs w:val="24"/>
        </w:rPr>
        <w:t>f not, please describe the adjudication process for the claim at the pharmacy from the retiree's and pharmacist's perspectives.</w:t>
      </w:r>
    </w:p>
    <w:p w14:paraId="6101573B" w14:textId="77777777" w:rsidR="009D410C" w:rsidRPr="009D410C" w:rsidRDefault="009D410C" w:rsidP="009D410C">
      <w:pPr>
        <w:pStyle w:val="BodyTextIndent2"/>
        <w:tabs>
          <w:tab w:val="clear" w:pos="288"/>
          <w:tab w:val="clear" w:pos="576"/>
          <w:tab w:val="clear" w:pos="900"/>
          <w:tab w:val="clear" w:pos="2592"/>
        </w:tabs>
        <w:ind w:left="-90" w:firstLine="0"/>
        <w:rPr>
          <w:rFonts w:ascii="Arial" w:hAnsi="Arial" w:cs="Arial"/>
          <w:sz w:val="24"/>
          <w:szCs w:val="24"/>
        </w:rPr>
      </w:pPr>
    </w:p>
    <w:p w14:paraId="0B7C4ED3" w14:textId="3E4C8362"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 xml:space="preserve">Describe the tracking of </w:t>
      </w:r>
      <w:proofErr w:type="spellStart"/>
      <w:r w:rsidRPr="003D70A9">
        <w:rPr>
          <w:rFonts w:ascii="Arial" w:hAnsi="Arial" w:cs="Arial"/>
          <w:sz w:val="24"/>
          <w:szCs w:val="24"/>
        </w:rPr>
        <w:t>TrOOP</w:t>
      </w:r>
      <w:proofErr w:type="spellEnd"/>
      <w:r w:rsidRPr="003D70A9">
        <w:rPr>
          <w:rFonts w:ascii="Arial" w:hAnsi="Arial" w:cs="Arial"/>
          <w:sz w:val="24"/>
          <w:szCs w:val="24"/>
        </w:rPr>
        <w:t xml:space="preserve"> balances under the EGWP</w:t>
      </w:r>
      <w:r w:rsidR="009A3158">
        <w:rPr>
          <w:rFonts w:ascii="Arial" w:hAnsi="Arial" w:cs="Arial"/>
          <w:sz w:val="24"/>
          <w:szCs w:val="24"/>
        </w:rPr>
        <w:t xml:space="preserve"> approach</w:t>
      </w:r>
      <w:r w:rsidRPr="003D70A9">
        <w:rPr>
          <w:rFonts w:ascii="Arial" w:hAnsi="Arial" w:cs="Arial"/>
          <w:sz w:val="24"/>
          <w:szCs w:val="24"/>
        </w:rPr>
        <w:t>.</w:t>
      </w:r>
    </w:p>
    <w:p w14:paraId="3AE8A6B5" w14:textId="77777777" w:rsidR="009D410C" w:rsidRPr="003D70A9"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0A502E1F" w14:textId="4F714F39"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Describe the plan reporting capabilities for the EGWP approach. Attach samples</w:t>
      </w:r>
      <w:r w:rsidR="009D410C" w:rsidRPr="009D410C">
        <w:rPr>
          <w:rFonts w:ascii="Arial" w:hAnsi="Arial" w:cs="Arial"/>
          <w:sz w:val="24"/>
          <w:szCs w:val="24"/>
        </w:rPr>
        <w:t xml:space="preserve"> of standard reports available.  Can reports be customized to fit FCG’s needs at no charge?</w:t>
      </w:r>
    </w:p>
    <w:p w14:paraId="41060FDD" w14:textId="77777777" w:rsidR="009D410C" w:rsidRPr="003D70A9"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209B5865" w14:textId="07917E5A" w:rsidR="003D70A9" w:rsidRDefault="009D410C"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D410C">
        <w:rPr>
          <w:rFonts w:ascii="Arial" w:hAnsi="Arial" w:cs="Arial"/>
          <w:sz w:val="24"/>
          <w:szCs w:val="24"/>
        </w:rPr>
        <w:t xml:space="preserve">Do you offer programs that </w:t>
      </w:r>
      <w:r w:rsidR="003D70A9" w:rsidRPr="003D70A9">
        <w:rPr>
          <w:rFonts w:ascii="Arial" w:hAnsi="Arial" w:cs="Arial"/>
          <w:sz w:val="24"/>
          <w:szCs w:val="24"/>
        </w:rPr>
        <w:t>will cover Medicare Part B drugs under the EGWP</w:t>
      </w:r>
      <w:r w:rsidRPr="009D410C">
        <w:rPr>
          <w:rFonts w:ascii="Arial" w:hAnsi="Arial" w:cs="Arial"/>
          <w:sz w:val="24"/>
          <w:szCs w:val="24"/>
        </w:rPr>
        <w:t>?  If so,</w:t>
      </w:r>
      <w:r w:rsidR="003D70A9" w:rsidRPr="003D70A9">
        <w:rPr>
          <w:rFonts w:ascii="Arial" w:hAnsi="Arial" w:cs="Arial"/>
          <w:sz w:val="24"/>
          <w:szCs w:val="24"/>
        </w:rPr>
        <w:t xml:space="preserve"> will </w:t>
      </w:r>
      <w:r w:rsidRPr="009D410C">
        <w:rPr>
          <w:rFonts w:ascii="Arial" w:hAnsi="Arial" w:cs="Arial"/>
          <w:sz w:val="24"/>
          <w:szCs w:val="24"/>
        </w:rPr>
        <w:t>you</w:t>
      </w:r>
      <w:r w:rsidR="003D70A9" w:rsidRPr="003D70A9">
        <w:rPr>
          <w:rFonts w:ascii="Arial" w:hAnsi="Arial" w:cs="Arial"/>
          <w:sz w:val="24"/>
          <w:szCs w:val="24"/>
        </w:rPr>
        <w:t xml:space="preserve"> submit those claims directly to Medicare on behalf of </w:t>
      </w:r>
      <w:r w:rsidR="00284435">
        <w:rPr>
          <w:rFonts w:ascii="Arial" w:hAnsi="Arial" w:cs="Arial"/>
          <w:sz w:val="24"/>
          <w:szCs w:val="24"/>
        </w:rPr>
        <w:t>participant</w:t>
      </w:r>
      <w:r w:rsidR="003D70A9" w:rsidRPr="003D70A9">
        <w:rPr>
          <w:rFonts w:ascii="Arial" w:hAnsi="Arial" w:cs="Arial"/>
          <w:sz w:val="24"/>
          <w:szCs w:val="24"/>
        </w:rPr>
        <w:t xml:space="preserve">s? </w:t>
      </w:r>
      <w:r w:rsidR="00FA4745" w:rsidRPr="003D70A9">
        <w:rPr>
          <w:rFonts w:ascii="Arial" w:hAnsi="Arial" w:cs="Arial"/>
          <w:sz w:val="24"/>
          <w:szCs w:val="24"/>
        </w:rPr>
        <w:lastRenderedPageBreak/>
        <w:t>Describe your</w:t>
      </w:r>
      <w:r w:rsidR="003D70A9" w:rsidRPr="003D70A9">
        <w:rPr>
          <w:rFonts w:ascii="Arial" w:hAnsi="Arial" w:cs="Arial"/>
          <w:sz w:val="24"/>
          <w:szCs w:val="24"/>
        </w:rPr>
        <w:t xml:space="preserve"> programs available for purchase</w:t>
      </w:r>
      <w:r w:rsidRPr="009D410C">
        <w:rPr>
          <w:rFonts w:ascii="Arial" w:hAnsi="Arial" w:cs="Arial"/>
          <w:sz w:val="24"/>
          <w:szCs w:val="24"/>
        </w:rPr>
        <w:t>.</w:t>
      </w:r>
    </w:p>
    <w:p w14:paraId="029ADCA2" w14:textId="77777777" w:rsidR="009D410C" w:rsidRPr="009D410C" w:rsidRDefault="009D410C" w:rsidP="009D410C">
      <w:pPr>
        <w:pStyle w:val="BodyTextIndent2"/>
        <w:tabs>
          <w:tab w:val="clear" w:pos="288"/>
          <w:tab w:val="clear" w:pos="576"/>
          <w:tab w:val="clear" w:pos="900"/>
          <w:tab w:val="clear" w:pos="2592"/>
        </w:tabs>
        <w:ind w:left="0" w:firstLine="0"/>
        <w:rPr>
          <w:rFonts w:ascii="Arial" w:hAnsi="Arial" w:cs="Arial"/>
          <w:sz w:val="24"/>
          <w:szCs w:val="24"/>
        </w:rPr>
      </w:pPr>
    </w:p>
    <w:p w14:paraId="0A0EE056" w14:textId="77777777" w:rsidR="003D70A9" w:rsidRPr="009D410C" w:rsidRDefault="009D410C"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D410C">
        <w:rPr>
          <w:rFonts w:ascii="Arial" w:hAnsi="Arial" w:cs="Arial"/>
          <w:sz w:val="24"/>
          <w:szCs w:val="24"/>
        </w:rPr>
        <w:t xml:space="preserve">How do you provide </w:t>
      </w:r>
      <w:r w:rsidR="003D70A9" w:rsidRPr="003D70A9">
        <w:rPr>
          <w:rFonts w:ascii="Arial" w:hAnsi="Arial" w:cs="Arial"/>
          <w:sz w:val="24"/>
          <w:szCs w:val="24"/>
        </w:rPr>
        <w:t>"</w:t>
      </w:r>
      <w:r w:rsidR="00284435">
        <w:rPr>
          <w:rFonts w:ascii="Arial" w:hAnsi="Arial" w:cs="Arial"/>
          <w:sz w:val="24"/>
          <w:szCs w:val="24"/>
        </w:rPr>
        <w:t>participant</w:t>
      </w:r>
      <w:r w:rsidR="003D70A9" w:rsidRPr="003D70A9">
        <w:rPr>
          <w:rFonts w:ascii="Arial" w:hAnsi="Arial" w:cs="Arial"/>
          <w:sz w:val="24"/>
          <w:szCs w:val="24"/>
        </w:rPr>
        <w:t xml:space="preserve"> friendly" </w:t>
      </w:r>
      <w:r w:rsidRPr="009D410C">
        <w:rPr>
          <w:rFonts w:ascii="Arial" w:hAnsi="Arial" w:cs="Arial"/>
          <w:sz w:val="24"/>
          <w:szCs w:val="24"/>
        </w:rPr>
        <w:t xml:space="preserve">Medicare Part </w:t>
      </w:r>
      <w:r w:rsidR="003D70A9" w:rsidRPr="003D70A9">
        <w:rPr>
          <w:rFonts w:ascii="Arial" w:hAnsi="Arial" w:cs="Arial"/>
          <w:sz w:val="24"/>
          <w:szCs w:val="24"/>
        </w:rPr>
        <w:t>B/D determinations in order to avoid delays at the pharmacy (e.g. coverage under Wrap, retroactive B vs. D determination</w:t>
      </w:r>
      <w:r w:rsidRPr="009D410C">
        <w:rPr>
          <w:rFonts w:ascii="Arial" w:hAnsi="Arial" w:cs="Arial"/>
          <w:sz w:val="24"/>
          <w:szCs w:val="24"/>
        </w:rPr>
        <w:t>, etc.</w:t>
      </w:r>
      <w:r w:rsidR="003D70A9" w:rsidRPr="003D70A9">
        <w:rPr>
          <w:rFonts w:ascii="Arial" w:hAnsi="Arial" w:cs="Arial"/>
          <w:sz w:val="24"/>
          <w:szCs w:val="24"/>
        </w:rPr>
        <w:t>)</w:t>
      </w:r>
      <w:r w:rsidRPr="009D410C">
        <w:rPr>
          <w:rFonts w:ascii="Arial" w:hAnsi="Arial" w:cs="Arial"/>
          <w:sz w:val="24"/>
          <w:szCs w:val="24"/>
        </w:rPr>
        <w:t>?</w:t>
      </w:r>
    </w:p>
    <w:p w14:paraId="77C10088" w14:textId="77777777" w:rsidR="009D410C" w:rsidRPr="009D410C"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423E6891" w14:textId="77777777" w:rsidR="003D70A9" w:rsidRPr="003D70A9" w:rsidRDefault="009D410C"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D410C">
        <w:rPr>
          <w:rFonts w:ascii="Arial" w:hAnsi="Arial" w:cs="Arial"/>
          <w:sz w:val="24"/>
          <w:szCs w:val="24"/>
        </w:rPr>
        <w:t>Under your programs, w</w:t>
      </w:r>
      <w:r w:rsidR="003D70A9" w:rsidRPr="003D70A9">
        <w:rPr>
          <w:rFonts w:ascii="Arial" w:hAnsi="Arial" w:cs="Arial"/>
          <w:sz w:val="24"/>
          <w:szCs w:val="24"/>
        </w:rPr>
        <w:t>ho is responsible for distributing required communication per CMS rules including but not limited to:</w:t>
      </w:r>
    </w:p>
    <w:p w14:paraId="6F3E6774"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Pre-Notification mailing of pending group enrollment and ability to opt-out</w:t>
      </w:r>
      <w:r w:rsidR="009D410C">
        <w:rPr>
          <w:rFonts w:ascii="Arial" w:hAnsi="Arial" w:cs="Arial"/>
          <w:b w:val="0"/>
          <w:sz w:val="24"/>
          <w:szCs w:val="24"/>
        </w:rPr>
        <w:t>;</w:t>
      </w:r>
    </w:p>
    <w:p w14:paraId="4813B2BE"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Exhibit and Event Letters</w:t>
      </w:r>
      <w:r w:rsidR="009D410C">
        <w:rPr>
          <w:rFonts w:ascii="Arial" w:hAnsi="Arial" w:cs="Arial"/>
          <w:b w:val="0"/>
          <w:sz w:val="24"/>
          <w:szCs w:val="24"/>
        </w:rPr>
        <w:t>;</w:t>
      </w:r>
      <w:r w:rsidRPr="003D70A9">
        <w:rPr>
          <w:rFonts w:ascii="Arial" w:hAnsi="Arial" w:cs="Arial"/>
          <w:b w:val="0"/>
          <w:sz w:val="24"/>
          <w:szCs w:val="24"/>
        </w:rPr>
        <w:t xml:space="preserve"> </w:t>
      </w:r>
    </w:p>
    <w:p w14:paraId="36BD088D"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Welcome Kit Package</w:t>
      </w:r>
      <w:r w:rsidR="009D410C">
        <w:rPr>
          <w:rFonts w:ascii="Arial" w:hAnsi="Arial" w:cs="Arial"/>
          <w:b w:val="0"/>
          <w:sz w:val="24"/>
          <w:szCs w:val="24"/>
        </w:rPr>
        <w:t>;</w:t>
      </w:r>
    </w:p>
    <w:p w14:paraId="0CFDE7C9"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Transition Supply Services</w:t>
      </w:r>
      <w:r w:rsidR="009D410C">
        <w:rPr>
          <w:rFonts w:ascii="Arial" w:hAnsi="Arial" w:cs="Arial"/>
          <w:b w:val="0"/>
          <w:sz w:val="24"/>
          <w:szCs w:val="24"/>
        </w:rPr>
        <w:t>;</w:t>
      </w:r>
    </w:p>
    <w:p w14:paraId="03B1C657"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Formulary Changes</w:t>
      </w:r>
      <w:r w:rsidR="009D410C">
        <w:rPr>
          <w:rFonts w:ascii="Arial" w:hAnsi="Arial" w:cs="Arial"/>
          <w:b w:val="0"/>
          <w:sz w:val="24"/>
          <w:szCs w:val="24"/>
        </w:rPr>
        <w:t>;</w:t>
      </w:r>
    </w:p>
    <w:p w14:paraId="5612B38C"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Formulary 60-Day Notice</w:t>
      </w:r>
      <w:r w:rsidR="009D410C">
        <w:rPr>
          <w:rFonts w:ascii="Arial" w:hAnsi="Arial" w:cs="Arial"/>
          <w:b w:val="0"/>
          <w:sz w:val="24"/>
          <w:szCs w:val="24"/>
        </w:rPr>
        <w:t>;</w:t>
      </w:r>
    </w:p>
    <w:p w14:paraId="267EE7B0"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Excluded Provider</w:t>
      </w:r>
      <w:r w:rsidR="009D410C">
        <w:rPr>
          <w:rFonts w:ascii="Arial" w:hAnsi="Arial" w:cs="Arial"/>
          <w:b w:val="0"/>
          <w:sz w:val="24"/>
          <w:szCs w:val="24"/>
        </w:rPr>
        <w:t>;</w:t>
      </w:r>
    </w:p>
    <w:p w14:paraId="6D8B1F01"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Medication Therapy Management (MTM)</w:t>
      </w:r>
      <w:r w:rsidR="009D410C">
        <w:rPr>
          <w:rFonts w:ascii="Arial" w:hAnsi="Arial" w:cs="Arial"/>
          <w:b w:val="0"/>
          <w:sz w:val="24"/>
          <w:szCs w:val="24"/>
        </w:rPr>
        <w:t>;</w:t>
      </w:r>
    </w:p>
    <w:p w14:paraId="0D3161ED" w14:textId="77777777" w:rsidR="003D70A9" w:rsidRP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Annual Notice of Change (ANOC)</w:t>
      </w:r>
      <w:r w:rsidR="009D410C">
        <w:rPr>
          <w:rFonts w:ascii="Arial" w:hAnsi="Arial" w:cs="Arial"/>
          <w:b w:val="0"/>
          <w:sz w:val="24"/>
          <w:szCs w:val="24"/>
        </w:rPr>
        <w:t>; and</w:t>
      </w:r>
    </w:p>
    <w:p w14:paraId="3A867E9D" w14:textId="77777777" w:rsidR="003D70A9" w:rsidRDefault="003D70A9" w:rsidP="009D410C">
      <w:pPr>
        <w:pStyle w:val="Subtitle"/>
        <w:numPr>
          <w:ilvl w:val="0"/>
          <w:numId w:val="41"/>
        </w:numPr>
        <w:rPr>
          <w:rFonts w:ascii="Arial" w:hAnsi="Arial" w:cs="Arial"/>
          <w:b w:val="0"/>
          <w:sz w:val="24"/>
          <w:szCs w:val="24"/>
        </w:rPr>
      </w:pPr>
      <w:r w:rsidRPr="003D70A9">
        <w:rPr>
          <w:rFonts w:ascii="Arial" w:hAnsi="Arial" w:cs="Arial"/>
          <w:b w:val="0"/>
          <w:sz w:val="24"/>
          <w:szCs w:val="24"/>
        </w:rPr>
        <w:t>Explanation of Benefits (EOB)</w:t>
      </w:r>
      <w:r w:rsidR="009D410C">
        <w:rPr>
          <w:rFonts w:ascii="Arial" w:hAnsi="Arial" w:cs="Arial"/>
          <w:b w:val="0"/>
          <w:sz w:val="24"/>
          <w:szCs w:val="24"/>
        </w:rPr>
        <w:t>?</w:t>
      </w:r>
    </w:p>
    <w:p w14:paraId="54B42BBE" w14:textId="77777777" w:rsidR="009D410C" w:rsidRDefault="009D410C" w:rsidP="009D410C">
      <w:pPr>
        <w:pStyle w:val="Subtitle"/>
        <w:rPr>
          <w:rFonts w:ascii="Arial" w:hAnsi="Arial" w:cs="Arial"/>
          <w:b w:val="0"/>
          <w:sz w:val="24"/>
          <w:szCs w:val="24"/>
        </w:rPr>
      </w:pPr>
    </w:p>
    <w:p w14:paraId="1EFF08A5" w14:textId="77777777" w:rsidR="009D410C" w:rsidRDefault="009D410C"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If you assume responsibility for the communications required under CMS rules, provide samples.</w:t>
      </w:r>
    </w:p>
    <w:p w14:paraId="38FB55A5" w14:textId="77777777" w:rsidR="009D410C"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1D115B28" w14:textId="77777777" w:rsidR="009D410C" w:rsidRPr="003D70A9" w:rsidRDefault="009D410C"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D410C">
        <w:rPr>
          <w:rFonts w:ascii="Arial" w:hAnsi="Arial" w:cs="Arial"/>
          <w:sz w:val="24"/>
          <w:szCs w:val="24"/>
        </w:rPr>
        <w:t xml:space="preserve">Will you provide the following communications as part of your </w:t>
      </w:r>
      <w:proofErr w:type="gramStart"/>
      <w:r w:rsidRPr="009D410C">
        <w:rPr>
          <w:rFonts w:ascii="Arial" w:hAnsi="Arial" w:cs="Arial"/>
          <w:sz w:val="24"/>
          <w:szCs w:val="24"/>
        </w:rPr>
        <w:t>services:</w:t>
      </w:r>
      <w:proofErr w:type="gramEnd"/>
    </w:p>
    <w:p w14:paraId="3DE2DA8F" w14:textId="77777777" w:rsidR="003D70A9" w:rsidRPr="003D70A9" w:rsidRDefault="003D70A9" w:rsidP="009D410C">
      <w:pPr>
        <w:pStyle w:val="Subtitle"/>
        <w:numPr>
          <w:ilvl w:val="0"/>
          <w:numId w:val="42"/>
        </w:numPr>
        <w:rPr>
          <w:rFonts w:ascii="Arial" w:hAnsi="Arial" w:cs="Arial"/>
          <w:b w:val="0"/>
          <w:sz w:val="24"/>
          <w:szCs w:val="24"/>
        </w:rPr>
      </w:pPr>
      <w:r w:rsidRPr="003D70A9">
        <w:rPr>
          <w:rFonts w:ascii="Arial" w:hAnsi="Arial" w:cs="Arial"/>
          <w:b w:val="0"/>
          <w:sz w:val="24"/>
          <w:szCs w:val="24"/>
        </w:rPr>
        <w:t>Coverage gap management (education, approaching gap alert)</w:t>
      </w:r>
    </w:p>
    <w:p w14:paraId="42E76F4C" w14:textId="77777777" w:rsidR="003D70A9" w:rsidRPr="003D70A9" w:rsidRDefault="003D70A9" w:rsidP="009D410C">
      <w:pPr>
        <w:pStyle w:val="Subtitle"/>
        <w:numPr>
          <w:ilvl w:val="0"/>
          <w:numId w:val="42"/>
        </w:numPr>
        <w:rPr>
          <w:rFonts w:ascii="Arial" w:hAnsi="Arial" w:cs="Arial"/>
          <w:b w:val="0"/>
          <w:sz w:val="24"/>
          <w:szCs w:val="24"/>
        </w:rPr>
      </w:pPr>
      <w:r w:rsidRPr="003D70A9">
        <w:rPr>
          <w:rFonts w:ascii="Arial" w:hAnsi="Arial" w:cs="Arial"/>
          <w:b w:val="0"/>
          <w:sz w:val="24"/>
          <w:szCs w:val="24"/>
        </w:rPr>
        <w:t>Targeted retail to mail conversion for maintenance Rx</w:t>
      </w:r>
    </w:p>
    <w:p w14:paraId="43A59E29" w14:textId="77777777" w:rsidR="003D70A9" w:rsidRPr="003D70A9" w:rsidRDefault="003D70A9" w:rsidP="009D410C">
      <w:pPr>
        <w:pStyle w:val="Subtitle"/>
        <w:numPr>
          <w:ilvl w:val="0"/>
          <w:numId w:val="42"/>
        </w:numPr>
        <w:rPr>
          <w:rFonts w:ascii="Arial" w:hAnsi="Arial" w:cs="Arial"/>
          <w:b w:val="0"/>
          <w:sz w:val="24"/>
          <w:szCs w:val="24"/>
        </w:rPr>
      </w:pPr>
      <w:r w:rsidRPr="003D70A9">
        <w:rPr>
          <w:rFonts w:ascii="Arial" w:hAnsi="Arial" w:cs="Arial"/>
          <w:b w:val="0"/>
          <w:sz w:val="24"/>
          <w:szCs w:val="24"/>
        </w:rPr>
        <w:t xml:space="preserve">Day One renewing </w:t>
      </w:r>
      <w:r w:rsidR="00284435">
        <w:rPr>
          <w:rFonts w:ascii="Arial" w:hAnsi="Arial" w:cs="Arial"/>
          <w:b w:val="0"/>
          <w:sz w:val="24"/>
          <w:szCs w:val="24"/>
        </w:rPr>
        <w:t>participant</w:t>
      </w:r>
      <w:r w:rsidRPr="003D70A9">
        <w:rPr>
          <w:rFonts w:ascii="Arial" w:hAnsi="Arial" w:cs="Arial"/>
          <w:b w:val="0"/>
          <w:sz w:val="24"/>
          <w:szCs w:val="24"/>
        </w:rPr>
        <w:t xml:space="preserve"> (mail order, generic awareness)</w:t>
      </w:r>
    </w:p>
    <w:p w14:paraId="43B165C8" w14:textId="77777777" w:rsidR="003D70A9" w:rsidRPr="003D70A9" w:rsidRDefault="003D70A9" w:rsidP="009D410C">
      <w:pPr>
        <w:pStyle w:val="Subtitle"/>
        <w:numPr>
          <w:ilvl w:val="0"/>
          <w:numId w:val="42"/>
        </w:numPr>
        <w:rPr>
          <w:rFonts w:ascii="Arial" w:hAnsi="Arial" w:cs="Arial"/>
          <w:b w:val="0"/>
          <w:sz w:val="24"/>
          <w:szCs w:val="24"/>
        </w:rPr>
      </w:pPr>
      <w:r w:rsidRPr="003D70A9">
        <w:rPr>
          <w:rFonts w:ascii="Arial" w:hAnsi="Arial" w:cs="Arial"/>
          <w:b w:val="0"/>
          <w:sz w:val="24"/>
          <w:szCs w:val="24"/>
        </w:rPr>
        <w:t>Therapy-specific generic education (options awareness, encourage physician discussion)</w:t>
      </w:r>
    </w:p>
    <w:p w14:paraId="079A9029" w14:textId="77777777" w:rsidR="003D70A9" w:rsidRDefault="003D70A9" w:rsidP="009D410C">
      <w:pPr>
        <w:pStyle w:val="Subtitle"/>
        <w:numPr>
          <w:ilvl w:val="0"/>
          <w:numId w:val="42"/>
        </w:numPr>
        <w:rPr>
          <w:rFonts w:ascii="Arial" w:hAnsi="Arial" w:cs="Arial"/>
          <w:b w:val="0"/>
          <w:sz w:val="24"/>
          <w:szCs w:val="24"/>
        </w:rPr>
      </w:pPr>
      <w:r w:rsidRPr="003D70A9">
        <w:rPr>
          <w:rFonts w:ascii="Arial" w:hAnsi="Arial" w:cs="Arial"/>
          <w:b w:val="0"/>
          <w:sz w:val="24"/>
          <w:szCs w:val="24"/>
        </w:rPr>
        <w:t>Generics launch (new generic for major brand name medication)</w:t>
      </w:r>
    </w:p>
    <w:p w14:paraId="4F993AF4" w14:textId="77777777" w:rsidR="009D410C" w:rsidRPr="003D70A9" w:rsidRDefault="009D410C" w:rsidP="009D410C">
      <w:pPr>
        <w:pStyle w:val="Subtitle"/>
        <w:numPr>
          <w:ilvl w:val="0"/>
          <w:numId w:val="42"/>
        </w:numPr>
        <w:rPr>
          <w:rFonts w:ascii="Arial" w:hAnsi="Arial" w:cs="Arial"/>
          <w:b w:val="0"/>
          <w:sz w:val="24"/>
          <w:szCs w:val="24"/>
        </w:rPr>
      </w:pPr>
      <w:r>
        <w:rPr>
          <w:rFonts w:ascii="Arial" w:hAnsi="Arial" w:cs="Arial"/>
          <w:b w:val="0"/>
          <w:sz w:val="24"/>
          <w:szCs w:val="24"/>
        </w:rPr>
        <w:t>Other (please detail)?</w:t>
      </w:r>
    </w:p>
    <w:p w14:paraId="4477761C" w14:textId="77777777" w:rsidR="003D70A9" w:rsidRPr="003D70A9" w:rsidRDefault="003D70A9" w:rsidP="009D410C">
      <w:pPr>
        <w:pStyle w:val="Subtitle"/>
        <w:rPr>
          <w:rFonts w:ascii="Arial" w:hAnsi="Arial" w:cs="Arial"/>
          <w:b w:val="0"/>
          <w:sz w:val="24"/>
          <w:szCs w:val="24"/>
        </w:rPr>
      </w:pPr>
      <w:r w:rsidRPr="003D70A9">
        <w:rPr>
          <w:rFonts w:ascii="Arial" w:hAnsi="Arial" w:cs="Arial"/>
          <w:b w:val="0"/>
          <w:sz w:val="24"/>
          <w:szCs w:val="24"/>
        </w:rPr>
        <w:tab/>
      </w:r>
      <w:r w:rsidRPr="003D70A9">
        <w:rPr>
          <w:rFonts w:ascii="Arial" w:hAnsi="Arial" w:cs="Arial"/>
          <w:b w:val="0"/>
          <w:sz w:val="24"/>
          <w:szCs w:val="24"/>
        </w:rPr>
        <w:tab/>
      </w:r>
    </w:p>
    <w:p w14:paraId="35FAF759" w14:textId="77777777" w:rsidR="003D70A9" w:rsidRPr="009D410C" w:rsidRDefault="009D410C"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D410C">
        <w:rPr>
          <w:rFonts w:ascii="Arial" w:hAnsi="Arial" w:cs="Arial"/>
          <w:sz w:val="24"/>
          <w:szCs w:val="24"/>
        </w:rPr>
        <w:t>W</w:t>
      </w:r>
      <w:r w:rsidR="003D70A9" w:rsidRPr="003D70A9">
        <w:rPr>
          <w:rFonts w:ascii="Arial" w:hAnsi="Arial" w:cs="Arial"/>
          <w:sz w:val="24"/>
          <w:szCs w:val="24"/>
        </w:rPr>
        <w:t xml:space="preserve">ill </w:t>
      </w:r>
      <w:r w:rsidRPr="009D410C">
        <w:rPr>
          <w:rFonts w:ascii="Arial" w:hAnsi="Arial" w:cs="Arial"/>
          <w:sz w:val="24"/>
          <w:szCs w:val="24"/>
        </w:rPr>
        <w:t xml:space="preserve">you </w:t>
      </w:r>
      <w:r w:rsidR="003D70A9" w:rsidRPr="003D70A9">
        <w:rPr>
          <w:rFonts w:ascii="Arial" w:hAnsi="Arial" w:cs="Arial"/>
          <w:sz w:val="24"/>
          <w:szCs w:val="24"/>
        </w:rPr>
        <w:t>provide co-branding and customization costs for communications materials?</w:t>
      </w:r>
    </w:p>
    <w:p w14:paraId="77EFEFBD" w14:textId="77777777" w:rsidR="009D410C" w:rsidRPr="009D410C"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4ACD20C4" w14:textId="77777777"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proofErr w:type="gramStart"/>
      <w:r w:rsidRPr="003D70A9">
        <w:rPr>
          <w:rFonts w:ascii="Arial" w:hAnsi="Arial" w:cs="Arial"/>
          <w:sz w:val="24"/>
          <w:szCs w:val="24"/>
        </w:rPr>
        <w:t>With regard to</w:t>
      </w:r>
      <w:proofErr w:type="gramEnd"/>
      <w:r w:rsidRPr="003D70A9">
        <w:rPr>
          <w:rFonts w:ascii="Arial" w:hAnsi="Arial" w:cs="Arial"/>
          <w:sz w:val="24"/>
          <w:szCs w:val="24"/>
        </w:rPr>
        <w:t xml:space="preserve"> Transition Supply, Formulary 60-Day Notice, and Formulary Changes, which formulary (Standard EGWP or customized under the Wrap plan) drives the notification process?</w:t>
      </w:r>
    </w:p>
    <w:p w14:paraId="3A6EE9D4" w14:textId="77777777" w:rsidR="009D410C" w:rsidRPr="009D410C"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4C0D2FB3" w14:textId="7D55F133"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 xml:space="preserve">Describe </w:t>
      </w:r>
      <w:r w:rsidR="009D410C" w:rsidRPr="009D410C">
        <w:rPr>
          <w:rFonts w:ascii="Arial" w:hAnsi="Arial" w:cs="Arial"/>
          <w:sz w:val="24"/>
          <w:szCs w:val="24"/>
        </w:rPr>
        <w:t>the a</w:t>
      </w:r>
      <w:r w:rsidRPr="003D70A9">
        <w:rPr>
          <w:rFonts w:ascii="Arial" w:hAnsi="Arial" w:cs="Arial"/>
          <w:sz w:val="24"/>
          <w:szCs w:val="24"/>
        </w:rPr>
        <w:t xml:space="preserve">ssistance </w:t>
      </w:r>
      <w:r w:rsidR="00774AAB">
        <w:rPr>
          <w:rFonts w:ascii="Arial" w:hAnsi="Arial" w:cs="Arial"/>
          <w:sz w:val="24"/>
          <w:szCs w:val="24"/>
        </w:rPr>
        <w:t>(</w:t>
      </w:r>
      <w:r w:rsidRPr="003D70A9">
        <w:rPr>
          <w:rFonts w:ascii="Arial" w:hAnsi="Arial" w:cs="Arial"/>
          <w:sz w:val="24"/>
          <w:szCs w:val="24"/>
        </w:rPr>
        <w:t>vendor</w:t>
      </w:r>
      <w:r w:rsidR="00774AAB">
        <w:rPr>
          <w:rFonts w:ascii="Arial" w:hAnsi="Arial" w:cs="Arial"/>
          <w:sz w:val="24"/>
          <w:szCs w:val="24"/>
        </w:rPr>
        <w:t>)</w:t>
      </w:r>
      <w:r w:rsidRPr="003D70A9">
        <w:rPr>
          <w:rFonts w:ascii="Arial" w:hAnsi="Arial" w:cs="Arial"/>
          <w:sz w:val="24"/>
          <w:szCs w:val="24"/>
        </w:rPr>
        <w:t xml:space="preserve"> </w:t>
      </w:r>
      <w:r w:rsidR="009D410C" w:rsidRPr="009D410C">
        <w:rPr>
          <w:rFonts w:ascii="Arial" w:hAnsi="Arial" w:cs="Arial"/>
          <w:sz w:val="24"/>
          <w:szCs w:val="24"/>
        </w:rPr>
        <w:t>you are willing to</w:t>
      </w:r>
      <w:r w:rsidRPr="003D70A9">
        <w:rPr>
          <w:rFonts w:ascii="Arial" w:hAnsi="Arial" w:cs="Arial"/>
          <w:sz w:val="24"/>
          <w:szCs w:val="24"/>
        </w:rPr>
        <w:t xml:space="preserve"> provide in acquiring missing Health Insurance Claim Numbers (HICNs) for Medicare retired </w:t>
      </w:r>
      <w:r w:rsidR="00284435">
        <w:rPr>
          <w:rFonts w:ascii="Arial" w:hAnsi="Arial" w:cs="Arial"/>
          <w:sz w:val="24"/>
          <w:szCs w:val="24"/>
        </w:rPr>
        <w:t>participant</w:t>
      </w:r>
      <w:r w:rsidRPr="003D70A9">
        <w:rPr>
          <w:rFonts w:ascii="Arial" w:hAnsi="Arial" w:cs="Arial"/>
          <w:sz w:val="24"/>
          <w:szCs w:val="24"/>
        </w:rPr>
        <w:t>s.</w:t>
      </w:r>
    </w:p>
    <w:p w14:paraId="30EBBD05" w14:textId="77777777" w:rsidR="009D410C" w:rsidRPr="003D70A9"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5EBF3E3C" w14:textId="77777777"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 xml:space="preserve">Describe how </w:t>
      </w:r>
      <w:r w:rsidR="009D410C" w:rsidRPr="009D410C">
        <w:rPr>
          <w:rFonts w:ascii="Arial" w:hAnsi="Arial" w:cs="Arial"/>
          <w:sz w:val="24"/>
          <w:szCs w:val="24"/>
        </w:rPr>
        <w:t>you</w:t>
      </w:r>
      <w:r w:rsidRPr="003D70A9">
        <w:rPr>
          <w:rFonts w:ascii="Arial" w:hAnsi="Arial" w:cs="Arial"/>
          <w:sz w:val="24"/>
          <w:szCs w:val="24"/>
        </w:rPr>
        <w:t xml:space="preserve"> will handle retroactive claim adjustments when a </w:t>
      </w:r>
      <w:r w:rsidR="00284435">
        <w:rPr>
          <w:rFonts w:ascii="Arial" w:hAnsi="Arial" w:cs="Arial"/>
          <w:sz w:val="24"/>
          <w:szCs w:val="24"/>
        </w:rPr>
        <w:t>participant</w:t>
      </w:r>
      <w:r w:rsidRPr="003D70A9">
        <w:rPr>
          <w:rFonts w:ascii="Arial" w:hAnsi="Arial" w:cs="Arial"/>
          <w:sz w:val="24"/>
          <w:szCs w:val="24"/>
        </w:rPr>
        <w:t xml:space="preserve"> hits the Medicare Part D </w:t>
      </w:r>
      <w:proofErr w:type="spellStart"/>
      <w:r w:rsidRPr="003D70A9">
        <w:rPr>
          <w:rFonts w:ascii="Arial" w:hAnsi="Arial" w:cs="Arial"/>
          <w:sz w:val="24"/>
          <w:szCs w:val="24"/>
        </w:rPr>
        <w:t>TrOOP</w:t>
      </w:r>
      <w:proofErr w:type="spellEnd"/>
      <w:r w:rsidRPr="003D70A9">
        <w:rPr>
          <w:rFonts w:ascii="Arial" w:hAnsi="Arial" w:cs="Arial"/>
          <w:sz w:val="24"/>
          <w:szCs w:val="24"/>
        </w:rPr>
        <w:t xml:space="preserve"> limit.</w:t>
      </w:r>
    </w:p>
    <w:p w14:paraId="69C36055" w14:textId="77777777" w:rsidR="009D410C" w:rsidRPr="009D410C"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0753833C" w14:textId="77777777"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 xml:space="preserve">Describe the training </w:t>
      </w:r>
      <w:r w:rsidR="009D410C" w:rsidRPr="009D410C">
        <w:rPr>
          <w:rFonts w:ascii="Arial" w:hAnsi="Arial" w:cs="Arial"/>
          <w:sz w:val="24"/>
          <w:szCs w:val="24"/>
        </w:rPr>
        <w:t>you</w:t>
      </w:r>
      <w:r w:rsidRPr="003D70A9">
        <w:rPr>
          <w:rFonts w:ascii="Arial" w:hAnsi="Arial" w:cs="Arial"/>
          <w:sz w:val="24"/>
          <w:szCs w:val="24"/>
        </w:rPr>
        <w:t xml:space="preserve"> will provide</w:t>
      </w:r>
      <w:r w:rsidR="009D410C" w:rsidRPr="009D410C">
        <w:rPr>
          <w:rFonts w:ascii="Arial" w:hAnsi="Arial" w:cs="Arial"/>
          <w:sz w:val="24"/>
          <w:szCs w:val="24"/>
        </w:rPr>
        <w:t xml:space="preserve"> to FCG</w:t>
      </w:r>
      <w:r w:rsidRPr="003D70A9">
        <w:rPr>
          <w:rFonts w:ascii="Arial" w:hAnsi="Arial" w:cs="Arial"/>
          <w:sz w:val="24"/>
          <w:szCs w:val="24"/>
        </w:rPr>
        <w:t xml:space="preserve"> staff and other health vendors who could take calls from Medicare retired </w:t>
      </w:r>
      <w:r w:rsidR="00284435">
        <w:rPr>
          <w:rFonts w:ascii="Arial" w:hAnsi="Arial" w:cs="Arial"/>
          <w:sz w:val="24"/>
          <w:szCs w:val="24"/>
        </w:rPr>
        <w:t>participant</w:t>
      </w:r>
      <w:r w:rsidRPr="003D70A9">
        <w:rPr>
          <w:rFonts w:ascii="Arial" w:hAnsi="Arial" w:cs="Arial"/>
          <w:sz w:val="24"/>
          <w:szCs w:val="24"/>
        </w:rPr>
        <w:t>s.</w:t>
      </w:r>
    </w:p>
    <w:p w14:paraId="29DE4CEB" w14:textId="77777777" w:rsidR="009D410C" w:rsidRPr="003D70A9"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5039AF15" w14:textId="77777777" w:rsidR="003D70A9" w:rsidRPr="009D410C"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 xml:space="preserve">Will you permit </w:t>
      </w:r>
      <w:r w:rsidR="00045C95">
        <w:rPr>
          <w:rFonts w:ascii="Arial" w:hAnsi="Arial" w:cs="Arial"/>
          <w:sz w:val="24"/>
          <w:szCs w:val="24"/>
        </w:rPr>
        <w:t>FCG</w:t>
      </w:r>
      <w:r w:rsidRPr="003D70A9">
        <w:rPr>
          <w:rFonts w:ascii="Arial" w:hAnsi="Arial" w:cs="Arial"/>
          <w:sz w:val="24"/>
          <w:szCs w:val="24"/>
        </w:rPr>
        <w:t xml:space="preserve"> to review all communications to retirees prior to release?</w:t>
      </w:r>
    </w:p>
    <w:p w14:paraId="4FFE9F0E" w14:textId="77777777" w:rsidR="009D410C" w:rsidRPr="003D70A9" w:rsidRDefault="009D410C" w:rsidP="009D410C">
      <w:pPr>
        <w:pStyle w:val="BodyTextIndent2"/>
        <w:tabs>
          <w:tab w:val="clear" w:pos="288"/>
          <w:tab w:val="clear" w:pos="576"/>
          <w:tab w:val="clear" w:pos="900"/>
          <w:tab w:val="clear" w:pos="2592"/>
        </w:tabs>
        <w:ind w:left="540" w:firstLine="0"/>
        <w:rPr>
          <w:rFonts w:ascii="Arial" w:hAnsi="Arial" w:cs="Arial"/>
          <w:sz w:val="24"/>
          <w:szCs w:val="24"/>
        </w:rPr>
      </w:pPr>
    </w:p>
    <w:p w14:paraId="7628C189" w14:textId="77777777" w:rsidR="003D70A9" w:rsidRDefault="003D70A9" w:rsidP="009D410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D70A9">
        <w:rPr>
          <w:rFonts w:ascii="Arial" w:hAnsi="Arial" w:cs="Arial"/>
          <w:sz w:val="24"/>
          <w:szCs w:val="24"/>
        </w:rPr>
        <w:t xml:space="preserve">Will </w:t>
      </w:r>
      <w:r w:rsidR="009D410C" w:rsidRPr="009D410C">
        <w:rPr>
          <w:rFonts w:ascii="Arial" w:hAnsi="Arial" w:cs="Arial"/>
          <w:sz w:val="24"/>
          <w:szCs w:val="24"/>
        </w:rPr>
        <w:t>you</w:t>
      </w:r>
      <w:r w:rsidRPr="003D70A9">
        <w:rPr>
          <w:rFonts w:ascii="Arial" w:hAnsi="Arial" w:cs="Arial"/>
          <w:sz w:val="24"/>
          <w:szCs w:val="24"/>
        </w:rPr>
        <w:t xml:space="preserve"> perform low income subsidy (LIS) premium subsidy administration?</w:t>
      </w:r>
    </w:p>
    <w:p w14:paraId="1495A2BA" w14:textId="77777777" w:rsidR="00045C95" w:rsidRDefault="00045C95" w:rsidP="00045C95">
      <w:pPr>
        <w:pStyle w:val="BodyTextIndent2"/>
        <w:tabs>
          <w:tab w:val="clear" w:pos="288"/>
          <w:tab w:val="clear" w:pos="576"/>
          <w:tab w:val="clear" w:pos="900"/>
          <w:tab w:val="clear" w:pos="2592"/>
        </w:tabs>
        <w:ind w:left="0" w:firstLine="0"/>
        <w:rPr>
          <w:rFonts w:ascii="Arial" w:hAnsi="Arial" w:cs="Arial"/>
          <w:sz w:val="24"/>
          <w:szCs w:val="24"/>
        </w:rPr>
      </w:pPr>
    </w:p>
    <w:p w14:paraId="79CFBF75" w14:textId="77777777" w:rsidR="00A0415A" w:rsidRPr="00B525D8" w:rsidRDefault="00A0415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Banking</w:t>
      </w:r>
    </w:p>
    <w:p w14:paraId="31F0D887" w14:textId="77777777" w:rsidR="00B44584" w:rsidRPr="00B525D8" w:rsidRDefault="00B44584" w:rsidP="00B44584">
      <w:pPr>
        <w:pStyle w:val="Subtitle"/>
        <w:ind w:left="1008"/>
        <w:rPr>
          <w:rFonts w:ascii="Arial" w:hAnsi="Arial" w:cs="Arial"/>
          <w:snapToGrid w:val="0"/>
          <w:spacing w:val="-3"/>
          <w:sz w:val="24"/>
          <w:szCs w:val="24"/>
        </w:rPr>
      </w:pPr>
    </w:p>
    <w:p w14:paraId="7FAF719B" w14:textId="77777777" w:rsidR="00A0415A" w:rsidRPr="00473A40"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Explain your banking system fully, including your audit trails and bank reconciliation</w:t>
      </w:r>
      <w:r w:rsidR="00473A40" w:rsidRPr="00473A40">
        <w:rPr>
          <w:rFonts w:ascii="Arial" w:hAnsi="Arial" w:cs="Arial"/>
          <w:sz w:val="24"/>
          <w:szCs w:val="24"/>
        </w:rPr>
        <w:t xml:space="preserve"> </w:t>
      </w:r>
      <w:r w:rsidRPr="00473A40">
        <w:rPr>
          <w:rFonts w:ascii="Arial" w:hAnsi="Arial" w:cs="Arial"/>
          <w:sz w:val="24"/>
          <w:szCs w:val="24"/>
        </w:rPr>
        <w:t>systems.</w:t>
      </w:r>
    </w:p>
    <w:p w14:paraId="08A63ADA"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6C2C7444" w14:textId="77777777" w:rsidR="00A0415A" w:rsidRPr="00473A40"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Include a description of your preferred banking arrangement. Be certain to address the</w:t>
      </w:r>
      <w:r w:rsidR="00473A40" w:rsidRPr="00473A40">
        <w:rPr>
          <w:rFonts w:ascii="Arial" w:hAnsi="Arial" w:cs="Arial"/>
          <w:sz w:val="24"/>
          <w:szCs w:val="24"/>
        </w:rPr>
        <w:t xml:space="preserve"> </w:t>
      </w:r>
      <w:r w:rsidRPr="00473A40">
        <w:rPr>
          <w:rFonts w:ascii="Arial" w:hAnsi="Arial" w:cs="Arial"/>
          <w:sz w:val="24"/>
          <w:szCs w:val="24"/>
        </w:rPr>
        <w:t>following:</w:t>
      </w:r>
    </w:p>
    <w:p w14:paraId="007541F4"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Who sets up the bank account and pays the banking charges?</w:t>
      </w:r>
    </w:p>
    <w:p w14:paraId="2D6FDAD3"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How are funds to be remitted?</w:t>
      </w:r>
    </w:p>
    <w:p w14:paraId="372A9870"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Do you require the employer to maintain an impress balance?</w:t>
      </w:r>
    </w:p>
    <w:p w14:paraId="7826C01C"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What is the frequency of bank account funding?</w:t>
      </w:r>
    </w:p>
    <w:p w14:paraId="01A4FC58"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What is the timing on claim funding? (if applicable)</w:t>
      </w:r>
    </w:p>
    <w:p w14:paraId="31716D59"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Is there funding for claims through any bulk payment arrangement? (if applicable)</w:t>
      </w:r>
    </w:p>
    <w:p w14:paraId="677CBDB5"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What are the reconciliation procedures?</w:t>
      </w:r>
    </w:p>
    <w:p w14:paraId="3786ADF2"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 xml:space="preserve">Is the funding on a </w:t>
      </w:r>
      <w:proofErr w:type="gramStart"/>
      <w:r w:rsidRPr="00B525D8">
        <w:rPr>
          <w:rFonts w:cs="Arial"/>
          <w:szCs w:val="24"/>
        </w:rPr>
        <w:t>checks</w:t>
      </w:r>
      <w:proofErr w:type="gramEnd"/>
      <w:r w:rsidRPr="00B525D8">
        <w:rPr>
          <w:rFonts w:cs="Arial"/>
          <w:szCs w:val="24"/>
        </w:rPr>
        <w:t xml:space="preserve"> cleared or checks written basis? (if applicable)</w:t>
      </w:r>
    </w:p>
    <w:p w14:paraId="44CBEF56"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 xml:space="preserve">Will you allow </w:t>
      </w:r>
      <w:r w:rsidR="00B33EF3">
        <w:rPr>
          <w:rFonts w:cs="Arial"/>
          <w:szCs w:val="24"/>
        </w:rPr>
        <w:t>FCG</w:t>
      </w:r>
      <w:r w:rsidRPr="00B525D8">
        <w:rPr>
          <w:rFonts w:cs="Arial"/>
          <w:szCs w:val="24"/>
        </w:rPr>
        <w:t xml:space="preserve"> flexibility to use its own bank accounts?</w:t>
      </w:r>
    </w:p>
    <w:p w14:paraId="5EA98896" w14:textId="77777777" w:rsidR="00542252" w:rsidRPr="00B525D8" w:rsidRDefault="00542252" w:rsidP="00542252">
      <w:pPr>
        <w:pStyle w:val="ListParagraph"/>
        <w:widowControl/>
        <w:autoSpaceDE w:val="0"/>
        <w:autoSpaceDN w:val="0"/>
        <w:adjustRightInd w:val="0"/>
        <w:ind w:left="1440"/>
        <w:jc w:val="left"/>
        <w:rPr>
          <w:rFonts w:cs="Arial"/>
          <w:szCs w:val="24"/>
        </w:rPr>
      </w:pPr>
    </w:p>
    <w:p w14:paraId="28E9D43C"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any alternative banking arrangements available? If so, briefly describe them.</w:t>
      </w:r>
    </w:p>
    <w:p w14:paraId="2D7FD14C"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1B8D1FBC"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type of financial reports will be generated in conjunction with the </w:t>
      </w:r>
      <w:proofErr w:type="gramStart"/>
      <w:r w:rsidRPr="00B525D8">
        <w:rPr>
          <w:rFonts w:ascii="Arial" w:hAnsi="Arial" w:cs="Arial"/>
          <w:sz w:val="24"/>
          <w:szCs w:val="24"/>
        </w:rPr>
        <w:t>banking</w:t>
      </w:r>
      <w:proofErr w:type="gramEnd"/>
    </w:p>
    <w:p w14:paraId="100741F2" w14:textId="77777777" w:rsidR="00A0415A" w:rsidRDefault="00A0415A" w:rsidP="00BB7E77">
      <w:pPr>
        <w:pStyle w:val="BodyTextIndent2"/>
        <w:tabs>
          <w:tab w:val="clear" w:pos="288"/>
          <w:tab w:val="clear" w:pos="576"/>
          <w:tab w:val="clear" w:pos="900"/>
          <w:tab w:val="clear" w:pos="2592"/>
        </w:tabs>
        <w:ind w:left="540" w:firstLine="0"/>
        <w:rPr>
          <w:rFonts w:ascii="Arial" w:hAnsi="Arial" w:cs="Arial"/>
          <w:sz w:val="24"/>
          <w:szCs w:val="24"/>
        </w:rPr>
      </w:pPr>
      <w:r w:rsidRPr="00B525D8">
        <w:rPr>
          <w:rFonts w:ascii="Arial" w:hAnsi="Arial" w:cs="Arial"/>
          <w:sz w:val="24"/>
          <w:szCs w:val="24"/>
        </w:rPr>
        <w:t>reconciliations and editing/auditing procedures? Please show examples.</w:t>
      </w:r>
    </w:p>
    <w:p w14:paraId="0179A1CE" w14:textId="77777777" w:rsidR="00BB7E77" w:rsidRDefault="00BB7E77" w:rsidP="00BB7E77">
      <w:pPr>
        <w:pStyle w:val="BodyTextIndent2"/>
        <w:tabs>
          <w:tab w:val="clear" w:pos="288"/>
          <w:tab w:val="clear" w:pos="576"/>
          <w:tab w:val="clear" w:pos="900"/>
          <w:tab w:val="clear" w:pos="2592"/>
        </w:tabs>
        <w:ind w:left="540" w:firstLine="0"/>
        <w:rPr>
          <w:rFonts w:ascii="Arial" w:hAnsi="Arial" w:cs="Arial"/>
          <w:sz w:val="24"/>
          <w:szCs w:val="24"/>
        </w:rPr>
      </w:pPr>
    </w:p>
    <w:p w14:paraId="32411ADA" w14:textId="77777777" w:rsidR="00BB7E77" w:rsidRDefault="00BB7E77"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frequently do you invoice clients for claims?  Are invoices sent electronically?  What kind of documentation accompanies each invoice?</w:t>
      </w:r>
    </w:p>
    <w:p w14:paraId="06AFEDD3" w14:textId="77777777" w:rsidR="00BB7E77" w:rsidRDefault="00BB7E77" w:rsidP="00BB7E77">
      <w:pPr>
        <w:pStyle w:val="BodyTextIndent2"/>
        <w:tabs>
          <w:tab w:val="clear" w:pos="288"/>
          <w:tab w:val="clear" w:pos="576"/>
          <w:tab w:val="clear" w:pos="900"/>
          <w:tab w:val="clear" w:pos="2592"/>
        </w:tabs>
        <w:ind w:left="540" w:firstLine="0"/>
        <w:rPr>
          <w:rFonts w:ascii="Arial" w:hAnsi="Arial" w:cs="Arial"/>
          <w:sz w:val="24"/>
          <w:szCs w:val="24"/>
        </w:rPr>
      </w:pPr>
    </w:p>
    <w:p w14:paraId="2643615A" w14:textId="77777777" w:rsidR="00BB7E77" w:rsidRPr="00B525D8" w:rsidRDefault="00BB7E77"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Confirm that you can provide separate invoicing and payment processes for PBM claims and administrative services for FCG’s employee benefit program and for FCG’s Workers’ Compensation Program.</w:t>
      </w:r>
    </w:p>
    <w:p w14:paraId="01FA838B" w14:textId="77777777" w:rsidR="00A0415A" w:rsidRPr="00B525D8" w:rsidRDefault="00A0415A" w:rsidP="00A0415A">
      <w:pPr>
        <w:pStyle w:val="Subtitle"/>
        <w:rPr>
          <w:rFonts w:ascii="Arial" w:hAnsi="Arial" w:cs="Arial"/>
          <w:sz w:val="24"/>
          <w:szCs w:val="24"/>
        </w:rPr>
      </w:pPr>
    </w:p>
    <w:p w14:paraId="02950C0E" w14:textId="77777777" w:rsidR="00A0415A" w:rsidRPr="00B525D8" w:rsidRDefault="00A0415A" w:rsidP="00A0415A">
      <w:pPr>
        <w:pStyle w:val="Subtitle"/>
        <w:rPr>
          <w:rFonts w:ascii="Arial" w:hAnsi="Arial" w:cs="Arial"/>
          <w:sz w:val="24"/>
          <w:szCs w:val="24"/>
        </w:rPr>
      </w:pPr>
    </w:p>
    <w:p w14:paraId="2AFC38CA" w14:textId="77777777" w:rsidR="00A0415A" w:rsidRPr="00B525D8" w:rsidRDefault="00A0415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Privacy</w:t>
      </w:r>
    </w:p>
    <w:p w14:paraId="291B58FC" w14:textId="77777777" w:rsidR="00542252" w:rsidRPr="00B525D8" w:rsidRDefault="00542252" w:rsidP="00542252">
      <w:pPr>
        <w:pStyle w:val="Subtitle"/>
        <w:ind w:left="1008"/>
        <w:rPr>
          <w:rFonts w:ascii="Arial" w:hAnsi="Arial" w:cs="Arial"/>
          <w:snapToGrid w:val="0"/>
          <w:spacing w:val="-3"/>
          <w:sz w:val="24"/>
          <w:szCs w:val="24"/>
        </w:rPr>
      </w:pPr>
    </w:p>
    <w:p w14:paraId="19318D8F"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HIPAA security and privacy compliant? Please describe your procedures to handle</w:t>
      </w:r>
      <w:r w:rsidR="00542252" w:rsidRPr="00B525D8">
        <w:rPr>
          <w:rFonts w:ascii="Arial" w:hAnsi="Arial" w:cs="Arial"/>
          <w:sz w:val="24"/>
          <w:szCs w:val="24"/>
        </w:rPr>
        <w:t xml:space="preserve"> </w:t>
      </w:r>
      <w:r w:rsidRPr="00B525D8">
        <w:rPr>
          <w:rFonts w:ascii="Arial" w:hAnsi="Arial" w:cs="Arial"/>
          <w:sz w:val="24"/>
          <w:szCs w:val="24"/>
        </w:rPr>
        <w:t>protected health information.</w:t>
      </w:r>
    </w:p>
    <w:p w14:paraId="1D106627"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192BB508" w14:textId="77777777" w:rsidR="00A0415A" w:rsidRPr="00B525D8" w:rsidRDefault="00542252"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w:t>
      </w:r>
      <w:r w:rsidR="00A0415A" w:rsidRPr="00B525D8">
        <w:rPr>
          <w:rFonts w:ascii="Arial" w:hAnsi="Arial" w:cs="Arial"/>
          <w:sz w:val="24"/>
          <w:szCs w:val="24"/>
        </w:rPr>
        <w:t xml:space="preserve"> security procedures that are in </w:t>
      </w:r>
      <w:r w:rsidRPr="00B525D8">
        <w:rPr>
          <w:rFonts w:ascii="Arial" w:hAnsi="Arial" w:cs="Arial"/>
          <w:sz w:val="24"/>
          <w:szCs w:val="24"/>
        </w:rPr>
        <w:t xml:space="preserve">place from the perspective of </w:t>
      </w:r>
      <w:r w:rsidR="00A0415A" w:rsidRPr="00B525D8">
        <w:rPr>
          <w:rFonts w:ascii="Arial" w:hAnsi="Arial" w:cs="Arial"/>
          <w:sz w:val="24"/>
          <w:szCs w:val="24"/>
        </w:rPr>
        <w:t>both physical security and network</w:t>
      </w:r>
      <w:r w:rsidRPr="00B525D8">
        <w:rPr>
          <w:rFonts w:ascii="Arial" w:hAnsi="Arial" w:cs="Arial"/>
          <w:sz w:val="24"/>
          <w:szCs w:val="24"/>
        </w:rPr>
        <w:t xml:space="preserve"> security to safeguard county and participant</w:t>
      </w:r>
      <w:r w:rsidR="00A0415A" w:rsidRPr="00B525D8">
        <w:rPr>
          <w:rFonts w:ascii="Arial" w:hAnsi="Arial" w:cs="Arial"/>
          <w:sz w:val="24"/>
          <w:szCs w:val="24"/>
        </w:rPr>
        <w:t xml:space="preserve"> information and other documents</w:t>
      </w:r>
      <w:r w:rsidRPr="00B525D8">
        <w:rPr>
          <w:rFonts w:ascii="Arial" w:hAnsi="Arial" w:cs="Arial"/>
          <w:sz w:val="24"/>
          <w:szCs w:val="24"/>
        </w:rPr>
        <w:t>.</w:t>
      </w:r>
    </w:p>
    <w:p w14:paraId="3CCCC158" w14:textId="77777777" w:rsidR="00542252" w:rsidRPr="00B525D8" w:rsidRDefault="00542252" w:rsidP="00542252">
      <w:pPr>
        <w:pStyle w:val="Subtitle"/>
        <w:ind w:left="108"/>
        <w:rPr>
          <w:rFonts w:ascii="Arial" w:hAnsi="Arial" w:cs="Arial"/>
          <w:b w:val="0"/>
          <w:snapToGrid w:val="0"/>
          <w:spacing w:val="-3"/>
          <w:sz w:val="24"/>
          <w:szCs w:val="24"/>
        </w:rPr>
      </w:pPr>
    </w:p>
    <w:p w14:paraId="16222F77" w14:textId="77777777" w:rsidR="00A0415A" w:rsidRPr="00391741"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391741">
        <w:rPr>
          <w:rFonts w:ascii="Arial" w:hAnsi="Arial" w:cs="Arial"/>
          <w:sz w:val="24"/>
          <w:szCs w:val="24"/>
        </w:rPr>
        <w:t>Describe your security procedures to include physical plant, electronic data, hard</w:t>
      </w:r>
      <w:r w:rsidR="00391741" w:rsidRPr="00391741">
        <w:rPr>
          <w:rFonts w:ascii="Arial" w:hAnsi="Arial" w:cs="Arial"/>
          <w:sz w:val="24"/>
          <w:szCs w:val="24"/>
        </w:rPr>
        <w:t xml:space="preserve"> </w:t>
      </w:r>
      <w:r w:rsidRPr="00391741">
        <w:rPr>
          <w:rFonts w:ascii="Arial" w:hAnsi="Arial" w:cs="Arial"/>
          <w:sz w:val="24"/>
          <w:szCs w:val="24"/>
        </w:rPr>
        <w:t>copy information, and employee security.</w:t>
      </w:r>
    </w:p>
    <w:p w14:paraId="3883A5F9" w14:textId="77777777" w:rsidR="00A0415A" w:rsidRPr="00B525D8"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Explain your point of accountability for all components of the security process.</w:t>
      </w:r>
    </w:p>
    <w:p w14:paraId="2D830EB6" w14:textId="77777777" w:rsidR="00A0415A" w:rsidRPr="00B525D8"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 xml:space="preserve">Describe the results of any </w:t>
      </w:r>
      <w:proofErr w:type="gramStart"/>
      <w:r w:rsidRPr="00B525D8">
        <w:rPr>
          <w:rFonts w:ascii="Arial" w:hAnsi="Arial" w:cs="Arial"/>
          <w:sz w:val="24"/>
          <w:szCs w:val="24"/>
        </w:rPr>
        <w:t>third party</w:t>
      </w:r>
      <w:proofErr w:type="gramEnd"/>
      <w:r w:rsidRPr="00B525D8">
        <w:rPr>
          <w:rFonts w:ascii="Arial" w:hAnsi="Arial" w:cs="Arial"/>
          <w:sz w:val="24"/>
          <w:szCs w:val="24"/>
        </w:rPr>
        <w:t xml:space="preserve"> security audits in the last five (5) years.</w:t>
      </w:r>
    </w:p>
    <w:p w14:paraId="17D81A03"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586A99EA" w14:textId="77777777" w:rsidR="00A0415A" w:rsidRPr="00391741"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How do you maintain a secure environment for communicating and transacting business</w:t>
      </w:r>
      <w:r w:rsidR="00391741" w:rsidRPr="00391741">
        <w:rPr>
          <w:rFonts w:ascii="Arial" w:hAnsi="Arial" w:cs="Arial"/>
          <w:sz w:val="24"/>
          <w:szCs w:val="24"/>
        </w:rPr>
        <w:t xml:space="preserve"> </w:t>
      </w:r>
      <w:r w:rsidRPr="00391741">
        <w:rPr>
          <w:rFonts w:ascii="Arial" w:hAnsi="Arial" w:cs="Arial"/>
          <w:sz w:val="24"/>
          <w:szCs w:val="24"/>
        </w:rPr>
        <w:t>with plan participants, physicians, pharmacies, and plan sponsors? Briefly summarize your</w:t>
      </w:r>
      <w:r w:rsidR="00391741" w:rsidRPr="00391741">
        <w:rPr>
          <w:rFonts w:ascii="Arial" w:hAnsi="Arial" w:cs="Arial"/>
          <w:sz w:val="24"/>
          <w:szCs w:val="24"/>
        </w:rPr>
        <w:t xml:space="preserve"> </w:t>
      </w:r>
      <w:r w:rsidRPr="00391741">
        <w:rPr>
          <w:rFonts w:ascii="Arial" w:hAnsi="Arial" w:cs="Arial"/>
          <w:sz w:val="24"/>
          <w:szCs w:val="24"/>
        </w:rPr>
        <w:t>patient privacy policy.</w:t>
      </w:r>
    </w:p>
    <w:p w14:paraId="0C9F8206"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5E4BD5C0" w14:textId="77777777" w:rsidR="00A0415A" w:rsidRPr="00391741"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 xml:space="preserve">How do you address privacy concerns of the </w:t>
      </w:r>
      <w:r w:rsidR="00284435">
        <w:rPr>
          <w:rFonts w:ascii="Arial" w:hAnsi="Arial" w:cs="Arial"/>
          <w:sz w:val="24"/>
          <w:szCs w:val="24"/>
        </w:rPr>
        <w:t>participant</w:t>
      </w:r>
      <w:r w:rsidRPr="00391741">
        <w:rPr>
          <w:rFonts w:ascii="Arial" w:hAnsi="Arial" w:cs="Arial"/>
          <w:sz w:val="24"/>
          <w:szCs w:val="24"/>
        </w:rPr>
        <w:t xml:space="preserve">s when conducting initial </w:t>
      </w:r>
      <w:r w:rsidR="00284435">
        <w:rPr>
          <w:rFonts w:ascii="Arial" w:hAnsi="Arial" w:cs="Arial"/>
          <w:sz w:val="24"/>
          <w:szCs w:val="24"/>
        </w:rPr>
        <w:lastRenderedPageBreak/>
        <w:t>participant</w:t>
      </w:r>
      <w:r w:rsidR="00391741" w:rsidRPr="00391741">
        <w:rPr>
          <w:rFonts w:ascii="Arial" w:hAnsi="Arial" w:cs="Arial"/>
          <w:sz w:val="24"/>
          <w:szCs w:val="24"/>
        </w:rPr>
        <w:t xml:space="preserve"> </w:t>
      </w:r>
      <w:r w:rsidRPr="00391741">
        <w:rPr>
          <w:rFonts w:ascii="Arial" w:hAnsi="Arial" w:cs="Arial"/>
          <w:sz w:val="24"/>
          <w:szCs w:val="24"/>
        </w:rPr>
        <w:t>outreach?</w:t>
      </w:r>
    </w:p>
    <w:p w14:paraId="1E542216"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1CAC58B9"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are the mechanisms for passing protected health information (PHI) electronically between FCG and your organization?</w:t>
      </w:r>
    </w:p>
    <w:p w14:paraId="1AD46390" w14:textId="77777777" w:rsidR="00A0415A" w:rsidRPr="00B525D8" w:rsidRDefault="00A0415A" w:rsidP="00542252">
      <w:pPr>
        <w:pStyle w:val="BodyTextIndent2"/>
        <w:tabs>
          <w:tab w:val="clear" w:pos="288"/>
          <w:tab w:val="clear" w:pos="576"/>
          <w:tab w:val="clear" w:pos="900"/>
          <w:tab w:val="clear" w:pos="2592"/>
        </w:tabs>
        <w:ind w:left="540" w:firstLine="0"/>
        <w:rPr>
          <w:rFonts w:ascii="Arial" w:hAnsi="Arial" w:cs="Arial"/>
          <w:sz w:val="24"/>
          <w:szCs w:val="24"/>
        </w:rPr>
      </w:pPr>
    </w:p>
    <w:p w14:paraId="60FC412F"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is the process to obtain patient consent?</w:t>
      </w:r>
    </w:p>
    <w:p w14:paraId="485D98EB"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49C037FA" w14:textId="77777777" w:rsidR="00B525D8"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how you maintain compliance with HIPAA standards.</w:t>
      </w:r>
    </w:p>
    <w:p w14:paraId="6E304C08" w14:textId="77777777" w:rsidR="00B525D8" w:rsidRPr="00BB7E77" w:rsidRDefault="00B525D8" w:rsidP="00BB7E77">
      <w:pPr>
        <w:pStyle w:val="BodyTextIndent2"/>
        <w:tabs>
          <w:tab w:val="clear" w:pos="288"/>
          <w:tab w:val="clear" w:pos="576"/>
          <w:tab w:val="clear" w:pos="900"/>
          <w:tab w:val="clear" w:pos="2592"/>
        </w:tabs>
        <w:ind w:left="540" w:firstLine="0"/>
        <w:rPr>
          <w:rFonts w:ascii="Arial" w:hAnsi="Arial" w:cs="Arial"/>
          <w:sz w:val="24"/>
          <w:szCs w:val="24"/>
        </w:rPr>
      </w:pPr>
    </w:p>
    <w:p w14:paraId="4DE1C36B" w14:textId="77777777" w:rsidR="00B525D8"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What information is stored offsite with other vendors?</w:t>
      </w:r>
    </w:p>
    <w:p w14:paraId="6912CB17" w14:textId="77777777" w:rsidR="00B525D8" w:rsidRPr="00BB7E77" w:rsidRDefault="00B525D8" w:rsidP="00BB7E77">
      <w:pPr>
        <w:pStyle w:val="BodyTextIndent2"/>
        <w:tabs>
          <w:tab w:val="clear" w:pos="288"/>
          <w:tab w:val="clear" w:pos="576"/>
          <w:tab w:val="clear" w:pos="900"/>
          <w:tab w:val="clear" w:pos="2592"/>
        </w:tabs>
        <w:ind w:left="540" w:firstLine="0"/>
        <w:rPr>
          <w:rFonts w:ascii="Arial" w:hAnsi="Arial" w:cs="Arial"/>
          <w:sz w:val="24"/>
          <w:szCs w:val="24"/>
        </w:rPr>
      </w:pPr>
    </w:p>
    <w:p w14:paraId="11062ECA" w14:textId="58CDD636" w:rsidR="00B525D8"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identify any HIPAA breaches that occurred during 20</w:t>
      </w:r>
      <w:r w:rsidR="004D4B58">
        <w:rPr>
          <w:rFonts w:ascii="Arial" w:hAnsi="Arial" w:cs="Arial"/>
          <w:sz w:val="24"/>
          <w:szCs w:val="24"/>
        </w:rPr>
        <w:t>1</w:t>
      </w:r>
      <w:r w:rsidR="00774AAB">
        <w:rPr>
          <w:rFonts w:ascii="Arial" w:hAnsi="Arial" w:cs="Arial"/>
          <w:sz w:val="24"/>
          <w:szCs w:val="24"/>
        </w:rPr>
        <w:t>8</w:t>
      </w:r>
      <w:r w:rsidRPr="00B525D8">
        <w:rPr>
          <w:rFonts w:ascii="Arial" w:hAnsi="Arial" w:cs="Arial"/>
          <w:sz w:val="24"/>
          <w:szCs w:val="24"/>
        </w:rPr>
        <w:t xml:space="preserve"> and YTD 20</w:t>
      </w:r>
      <w:r w:rsidR="004D4B58">
        <w:rPr>
          <w:rFonts w:ascii="Arial" w:hAnsi="Arial" w:cs="Arial"/>
          <w:sz w:val="24"/>
          <w:szCs w:val="24"/>
        </w:rPr>
        <w:t>1</w:t>
      </w:r>
      <w:r w:rsidR="00774AAB">
        <w:rPr>
          <w:rFonts w:ascii="Arial" w:hAnsi="Arial" w:cs="Arial"/>
          <w:sz w:val="24"/>
          <w:szCs w:val="24"/>
        </w:rPr>
        <w:t>9</w:t>
      </w:r>
      <w:r w:rsidRPr="00B525D8">
        <w:rPr>
          <w:rFonts w:ascii="Arial" w:hAnsi="Arial" w:cs="Arial"/>
          <w:sz w:val="24"/>
          <w:szCs w:val="24"/>
        </w:rPr>
        <w:t>, as</w:t>
      </w:r>
      <w:r w:rsidR="00B525D8" w:rsidRPr="00B525D8">
        <w:rPr>
          <w:rFonts w:ascii="Arial" w:hAnsi="Arial" w:cs="Arial"/>
          <w:sz w:val="24"/>
          <w:szCs w:val="24"/>
        </w:rPr>
        <w:t xml:space="preserve"> </w:t>
      </w:r>
      <w:r w:rsidRPr="00B525D8">
        <w:rPr>
          <w:rFonts w:ascii="Arial" w:hAnsi="Arial" w:cs="Arial"/>
          <w:sz w:val="24"/>
          <w:szCs w:val="24"/>
        </w:rPr>
        <w:t>well as the reason for the breach, the result of the breach and subsequent actions to</w:t>
      </w:r>
      <w:r w:rsidR="00B525D8" w:rsidRPr="00B525D8">
        <w:rPr>
          <w:rFonts w:ascii="Arial" w:hAnsi="Arial" w:cs="Arial"/>
          <w:sz w:val="24"/>
          <w:szCs w:val="24"/>
        </w:rPr>
        <w:t xml:space="preserve"> </w:t>
      </w:r>
      <w:r w:rsidRPr="00B525D8">
        <w:rPr>
          <w:rFonts w:ascii="Arial" w:hAnsi="Arial" w:cs="Arial"/>
          <w:sz w:val="24"/>
          <w:szCs w:val="24"/>
        </w:rPr>
        <w:t>address the breaches.</w:t>
      </w:r>
    </w:p>
    <w:p w14:paraId="353DB168" w14:textId="77777777" w:rsidR="00B525D8" w:rsidRPr="00BB7E77" w:rsidRDefault="00B525D8" w:rsidP="00BB7E77">
      <w:pPr>
        <w:pStyle w:val="BodyTextIndent2"/>
        <w:tabs>
          <w:tab w:val="clear" w:pos="288"/>
          <w:tab w:val="clear" w:pos="576"/>
          <w:tab w:val="clear" w:pos="900"/>
          <w:tab w:val="clear" w:pos="2592"/>
        </w:tabs>
        <w:ind w:left="540" w:firstLine="0"/>
        <w:rPr>
          <w:rFonts w:ascii="Arial" w:hAnsi="Arial" w:cs="Arial"/>
          <w:sz w:val="24"/>
          <w:szCs w:val="24"/>
        </w:rPr>
      </w:pPr>
    </w:p>
    <w:p w14:paraId="1ACBBB33" w14:textId="77777777" w:rsidR="003E517A"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What is your HIPAA notification process when a breach occurs?</w:t>
      </w:r>
    </w:p>
    <w:p w14:paraId="14D953E5" w14:textId="77777777" w:rsidR="00B33EF3" w:rsidRDefault="00B33EF3" w:rsidP="00B33EF3">
      <w:pPr>
        <w:pStyle w:val="ListParagraph"/>
        <w:rPr>
          <w:rFonts w:cs="Arial"/>
          <w:szCs w:val="24"/>
        </w:rPr>
      </w:pPr>
    </w:p>
    <w:p w14:paraId="70742CCA" w14:textId="77777777" w:rsidR="00B33EF3" w:rsidRDefault="00B33EF3"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Complete the following table, indicating whether you agree with each statement regarding your HIPAA compliance efforts:</w:t>
      </w:r>
    </w:p>
    <w:p w14:paraId="33E72EDB" w14:textId="77777777" w:rsidR="00B33EF3" w:rsidRDefault="00B33EF3" w:rsidP="00B33EF3">
      <w:pPr>
        <w:pStyle w:val="BodyTextIndent2"/>
        <w:tabs>
          <w:tab w:val="clear" w:pos="288"/>
          <w:tab w:val="clear" w:pos="576"/>
          <w:tab w:val="clear" w:pos="900"/>
          <w:tab w:val="clear" w:pos="2592"/>
        </w:tabs>
        <w:ind w:left="0" w:firstLine="0"/>
        <w:rPr>
          <w:rFonts w:ascii="Arial" w:hAnsi="Arial" w:cs="Arial"/>
          <w:sz w:val="24"/>
          <w:szCs w:val="24"/>
        </w:rPr>
      </w:pP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248"/>
        <w:gridCol w:w="801"/>
        <w:gridCol w:w="1017"/>
        <w:gridCol w:w="2511"/>
      </w:tblGrid>
      <w:tr w:rsidR="00B33EF3" w:rsidRPr="00B33EF3" w14:paraId="3B583580" w14:textId="77777777" w:rsidTr="00B33EF3">
        <w:trPr>
          <w:cantSplit/>
          <w:trHeight w:val="540"/>
          <w:tblHeader/>
        </w:trPr>
        <w:tc>
          <w:tcPr>
            <w:tcW w:w="4248" w:type="dxa"/>
            <w:shd w:val="clear" w:color="000000" w:fill="F2F2F2" w:themeFill="background1" w:themeFillShade="F2"/>
            <w:vAlign w:val="center"/>
          </w:tcPr>
          <w:p w14:paraId="46FD4992" w14:textId="77777777" w:rsidR="00B33EF3" w:rsidRPr="00B33EF3" w:rsidRDefault="00B33EF3" w:rsidP="00B33EF3">
            <w:pPr>
              <w:widowControl/>
              <w:jc w:val="left"/>
              <w:rPr>
                <w:rFonts w:cs="Arial"/>
                <w:b/>
                <w:i/>
                <w:sz w:val="20"/>
              </w:rPr>
            </w:pPr>
          </w:p>
        </w:tc>
        <w:tc>
          <w:tcPr>
            <w:tcW w:w="801" w:type="dxa"/>
            <w:shd w:val="clear" w:color="000000" w:fill="F2F2F2" w:themeFill="background1" w:themeFillShade="F2"/>
            <w:vAlign w:val="center"/>
          </w:tcPr>
          <w:p w14:paraId="7DFC40D9" w14:textId="77777777" w:rsidR="00B33EF3" w:rsidRPr="00B33EF3" w:rsidRDefault="00B33EF3" w:rsidP="00B33EF3">
            <w:pPr>
              <w:widowControl/>
              <w:jc w:val="center"/>
              <w:rPr>
                <w:rFonts w:cs="Arial"/>
                <w:b/>
                <w:i/>
                <w:sz w:val="20"/>
              </w:rPr>
            </w:pPr>
            <w:r w:rsidRPr="00B33EF3">
              <w:rPr>
                <w:rFonts w:cs="Arial"/>
                <w:b/>
                <w:i/>
                <w:sz w:val="20"/>
              </w:rPr>
              <w:t>Yes</w:t>
            </w:r>
          </w:p>
        </w:tc>
        <w:tc>
          <w:tcPr>
            <w:tcW w:w="1017" w:type="dxa"/>
            <w:shd w:val="clear" w:color="000000" w:fill="F2F2F2" w:themeFill="background1" w:themeFillShade="F2"/>
            <w:vAlign w:val="center"/>
          </w:tcPr>
          <w:p w14:paraId="5150CABA" w14:textId="77777777" w:rsidR="00B33EF3" w:rsidRPr="00B33EF3" w:rsidRDefault="00B33EF3" w:rsidP="00B33EF3">
            <w:pPr>
              <w:widowControl/>
              <w:jc w:val="center"/>
              <w:rPr>
                <w:rFonts w:cs="Arial"/>
                <w:b/>
                <w:i/>
                <w:sz w:val="20"/>
              </w:rPr>
            </w:pPr>
            <w:r w:rsidRPr="00B33EF3">
              <w:rPr>
                <w:rFonts w:cs="Arial"/>
                <w:b/>
                <w:i/>
                <w:sz w:val="20"/>
              </w:rPr>
              <w:t>No</w:t>
            </w:r>
          </w:p>
        </w:tc>
        <w:tc>
          <w:tcPr>
            <w:tcW w:w="2511" w:type="dxa"/>
            <w:shd w:val="clear" w:color="000000" w:fill="F2F2F2" w:themeFill="background1" w:themeFillShade="F2"/>
            <w:vAlign w:val="center"/>
          </w:tcPr>
          <w:p w14:paraId="237E3231" w14:textId="77777777" w:rsidR="00B33EF3" w:rsidRPr="00B33EF3" w:rsidRDefault="00B33EF3" w:rsidP="00B33EF3">
            <w:pPr>
              <w:widowControl/>
              <w:jc w:val="center"/>
              <w:rPr>
                <w:rFonts w:cs="Arial"/>
                <w:b/>
                <w:i/>
                <w:sz w:val="20"/>
              </w:rPr>
            </w:pPr>
            <w:r w:rsidRPr="00B33EF3">
              <w:rPr>
                <w:rFonts w:cs="Arial"/>
                <w:b/>
                <w:i/>
                <w:sz w:val="20"/>
              </w:rPr>
              <w:t>Comments</w:t>
            </w:r>
          </w:p>
        </w:tc>
      </w:tr>
      <w:tr w:rsidR="00B33EF3" w:rsidRPr="00B33EF3" w14:paraId="2B9D1454" w14:textId="77777777" w:rsidTr="00B33EF3">
        <w:trPr>
          <w:trHeight w:val="1560"/>
        </w:trPr>
        <w:tc>
          <w:tcPr>
            <w:tcW w:w="4248" w:type="dxa"/>
            <w:shd w:val="clear" w:color="000000" w:fill="auto"/>
            <w:vAlign w:val="center"/>
            <w:hideMark/>
          </w:tcPr>
          <w:p w14:paraId="42095614" w14:textId="77777777" w:rsidR="00B33EF3" w:rsidRPr="00B33EF3" w:rsidRDefault="00B33EF3" w:rsidP="00B33EF3">
            <w:pPr>
              <w:widowControl/>
              <w:jc w:val="left"/>
              <w:rPr>
                <w:rFonts w:cs="Arial"/>
                <w:sz w:val="20"/>
              </w:rPr>
            </w:pPr>
            <w:r w:rsidRPr="00B33EF3">
              <w:rPr>
                <w:rFonts w:cs="Arial"/>
                <w:sz w:val="20"/>
              </w:rPr>
              <w:t>Offeror certifies that it reports to the national Healthcare Integrity and Protection Databank (HIPDB) as required and, as may be necessary, submits inquiries to the HIPDB to determine whether any final adverse legal actions have been taken against its members.</w:t>
            </w:r>
          </w:p>
        </w:tc>
        <w:tc>
          <w:tcPr>
            <w:tcW w:w="801" w:type="dxa"/>
            <w:shd w:val="clear" w:color="000000" w:fill="auto"/>
            <w:vAlign w:val="center"/>
          </w:tcPr>
          <w:p w14:paraId="7B380A4A" w14:textId="77777777" w:rsidR="00B33EF3" w:rsidRPr="00B33EF3" w:rsidRDefault="00B33EF3" w:rsidP="00B33EF3">
            <w:pPr>
              <w:widowControl/>
              <w:jc w:val="center"/>
              <w:rPr>
                <w:rFonts w:cs="Arial"/>
                <w:sz w:val="20"/>
              </w:rPr>
            </w:pPr>
          </w:p>
        </w:tc>
        <w:tc>
          <w:tcPr>
            <w:tcW w:w="1017" w:type="dxa"/>
            <w:shd w:val="clear" w:color="000000" w:fill="auto"/>
            <w:vAlign w:val="center"/>
          </w:tcPr>
          <w:p w14:paraId="2FEFAE99" w14:textId="77777777" w:rsidR="00B33EF3" w:rsidRPr="00B33EF3" w:rsidRDefault="00B33EF3" w:rsidP="00B33EF3">
            <w:pPr>
              <w:widowControl/>
              <w:jc w:val="center"/>
              <w:rPr>
                <w:rFonts w:cs="Arial"/>
                <w:sz w:val="20"/>
              </w:rPr>
            </w:pPr>
          </w:p>
        </w:tc>
        <w:tc>
          <w:tcPr>
            <w:tcW w:w="2511" w:type="dxa"/>
            <w:shd w:val="clear" w:color="000000" w:fill="auto"/>
            <w:vAlign w:val="center"/>
          </w:tcPr>
          <w:p w14:paraId="1909E4D9" w14:textId="77777777" w:rsidR="00B33EF3" w:rsidRPr="00B33EF3" w:rsidRDefault="00B33EF3" w:rsidP="00B33EF3">
            <w:pPr>
              <w:widowControl/>
              <w:jc w:val="center"/>
              <w:rPr>
                <w:rFonts w:cs="Arial"/>
                <w:sz w:val="20"/>
              </w:rPr>
            </w:pPr>
          </w:p>
        </w:tc>
      </w:tr>
      <w:tr w:rsidR="00B33EF3" w:rsidRPr="00B33EF3" w14:paraId="423A5521" w14:textId="77777777" w:rsidTr="00B33EF3">
        <w:trPr>
          <w:trHeight w:val="1050"/>
        </w:trPr>
        <w:tc>
          <w:tcPr>
            <w:tcW w:w="4248" w:type="dxa"/>
            <w:shd w:val="clear" w:color="000000" w:fill="auto"/>
            <w:vAlign w:val="center"/>
            <w:hideMark/>
          </w:tcPr>
          <w:p w14:paraId="44219689" w14:textId="77777777" w:rsidR="00B33EF3" w:rsidRPr="00B33EF3" w:rsidRDefault="00B33EF3" w:rsidP="00B33EF3">
            <w:pPr>
              <w:widowControl/>
              <w:jc w:val="left"/>
              <w:rPr>
                <w:rFonts w:cs="Arial"/>
                <w:sz w:val="20"/>
              </w:rPr>
            </w:pPr>
            <w:r w:rsidRPr="00B33EF3">
              <w:rPr>
                <w:rFonts w:cs="Arial"/>
                <w:sz w:val="20"/>
              </w:rPr>
              <w:t>Offeror certifies that, if it conducts Standard Transactions, it is in full compliance with HIPAA's administrative simplification standards relating to electronic data interchange (EDI).</w:t>
            </w:r>
          </w:p>
        </w:tc>
        <w:tc>
          <w:tcPr>
            <w:tcW w:w="801" w:type="dxa"/>
            <w:shd w:val="clear" w:color="000000" w:fill="auto"/>
            <w:vAlign w:val="center"/>
          </w:tcPr>
          <w:p w14:paraId="5798CC33" w14:textId="77777777" w:rsidR="00B33EF3" w:rsidRPr="00B33EF3" w:rsidRDefault="00B33EF3" w:rsidP="00B33EF3">
            <w:pPr>
              <w:widowControl/>
              <w:jc w:val="center"/>
              <w:rPr>
                <w:rFonts w:cs="Arial"/>
                <w:sz w:val="20"/>
              </w:rPr>
            </w:pPr>
          </w:p>
        </w:tc>
        <w:tc>
          <w:tcPr>
            <w:tcW w:w="1017" w:type="dxa"/>
            <w:shd w:val="clear" w:color="000000" w:fill="auto"/>
            <w:vAlign w:val="center"/>
          </w:tcPr>
          <w:p w14:paraId="1BDEB6D7" w14:textId="77777777" w:rsidR="00B33EF3" w:rsidRPr="00B33EF3" w:rsidRDefault="00B33EF3" w:rsidP="00B33EF3">
            <w:pPr>
              <w:widowControl/>
              <w:jc w:val="center"/>
              <w:rPr>
                <w:rFonts w:cs="Arial"/>
                <w:sz w:val="20"/>
              </w:rPr>
            </w:pPr>
          </w:p>
        </w:tc>
        <w:tc>
          <w:tcPr>
            <w:tcW w:w="2511" w:type="dxa"/>
            <w:shd w:val="clear" w:color="000000" w:fill="auto"/>
            <w:vAlign w:val="center"/>
          </w:tcPr>
          <w:p w14:paraId="4A1928AD" w14:textId="77777777" w:rsidR="00B33EF3" w:rsidRPr="00B33EF3" w:rsidRDefault="00B33EF3" w:rsidP="00B33EF3">
            <w:pPr>
              <w:widowControl/>
              <w:jc w:val="center"/>
              <w:rPr>
                <w:rFonts w:cs="Arial"/>
                <w:sz w:val="20"/>
              </w:rPr>
            </w:pPr>
          </w:p>
        </w:tc>
      </w:tr>
      <w:tr w:rsidR="00B33EF3" w:rsidRPr="00B33EF3" w14:paraId="7D1A87E5" w14:textId="77777777" w:rsidTr="00B33EF3">
        <w:trPr>
          <w:trHeight w:val="795"/>
        </w:trPr>
        <w:tc>
          <w:tcPr>
            <w:tcW w:w="4248" w:type="dxa"/>
            <w:shd w:val="clear" w:color="000000" w:fill="auto"/>
            <w:vAlign w:val="center"/>
          </w:tcPr>
          <w:p w14:paraId="52E0BC7D" w14:textId="77777777" w:rsidR="00B33EF3" w:rsidRPr="00B33EF3" w:rsidRDefault="00B33EF3" w:rsidP="00FB6628">
            <w:pPr>
              <w:widowControl/>
              <w:jc w:val="left"/>
              <w:rPr>
                <w:rFonts w:cs="Arial"/>
                <w:sz w:val="20"/>
              </w:rPr>
            </w:pPr>
            <w:r w:rsidRPr="00B33EF3">
              <w:rPr>
                <w:rFonts w:cs="Arial"/>
                <w:sz w:val="20"/>
              </w:rPr>
              <w:t xml:space="preserve">Offeror will not require that enrollment and eligibility information electronically transmitted by </w:t>
            </w:r>
            <w:r w:rsidR="00FB6628">
              <w:rPr>
                <w:rFonts w:cs="Arial"/>
                <w:sz w:val="20"/>
              </w:rPr>
              <w:t>FCG</w:t>
            </w:r>
            <w:r w:rsidR="00FB6628" w:rsidRPr="00B33EF3">
              <w:rPr>
                <w:rFonts w:cs="Arial"/>
                <w:sz w:val="20"/>
              </w:rPr>
              <w:t xml:space="preserve"> </w:t>
            </w:r>
            <w:r w:rsidRPr="00B33EF3">
              <w:rPr>
                <w:rFonts w:cs="Arial"/>
                <w:sz w:val="20"/>
              </w:rPr>
              <w:t>to Offeror comply with EDI.</w:t>
            </w:r>
          </w:p>
        </w:tc>
        <w:tc>
          <w:tcPr>
            <w:tcW w:w="801" w:type="dxa"/>
            <w:shd w:val="clear" w:color="000000" w:fill="auto"/>
            <w:vAlign w:val="center"/>
          </w:tcPr>
          <w:p w14:paraId="12ABD7A9" w14:textId="77777777" w:rsidR="00B33EF3" w:rsidRPr="00B33EF3" w:rsidRDefault="00B33EF3" w:rsidP="00B33EF3">
            <w:pPr>
              <w:widowControl/>
              <w:jc w:val="center"/>
              <w:rPr>
                <w:rFonts w:cs="Arial"/>
                <w:sz w:val="20"/>
              </w:rPr>
            </w:pPr>
          </w:p>
        </w:tc>
        <w:tc>
          <w:tcPr>
            <w:tcW w:w="1017" w:type="dxa"/>
            <w:shd w:val="clear" w:color="000000" w:fill="auto"/>
            <w:vAlign w:val="center"/>
          </w:tcPr>
          <w:p w14:paraId="657D3679" w14:textId="77777777" w:rsidR="00B33EF3" w:rsidRPr="00B33EF3" w:rsidRDefault="00B33EF3" w:rsidP="00B33EF3">
            <w:pPr>
              <w:widowControl/>
              <w:jc w:val="center"/>
              <w:rPr>
                <w:rFonts w:cs="Arial"/>
                <w:sz w:val="20"/>
              </w:rPr>
            </w:pPr>
          </w:p>
        </w:tc>
        <w:tc>
          <w:tcPr>
            <w:tcW w:w="2511" w:type="dxa"/>
            <w:shd w:val="clear" w:color="000000" w:fill="auto"/>
            <w:vAlign w:val="center"/>
          </w:tcPr>
          <w:p w14:paraId="0F9FB61F" w14:textId="77777777" w:rsidR="00B33EF3" w:rsidRPr="00B33EF3" w:rsidRDefault="00B33EF3" w:rsidP="00B33EF3">
            <w:pPr>
              <w:widowControl/>
              <w:jc w:val="center"/>
              <w:rPr>
                <w:rFonts w:cs="Arial"/>
                <w:sz w:val="20"/>
              </w:rPr>
            </w:pPr>
          </w:p>
        </w:tc>
      </w:tr>
      <w:tr w:rsidR="00B33EF3" w:rsidRPr="00B33EF3" w14:paraId="049141A6" w14:textId="77777777" w:rsidTr="00B33EF3">
        <w:trPr>
          <w:trHeight w:val="2325"/>
        </w:trPr>
        <w:tc>
          <w:tcPr>
            <w:tcW w:w="4248" w:type="dxa"/>
            <w:shd w:val="clear" w:color="000000" w:fill="auto"/>
            <w:vAlign w:val="center"/>
            <w:hideMark/>
          </w:tcPr>
          <w:p w14:paraId="7DDC44B7" w14:textId="77777777" w:rsidR="00B33EF3" w:rsidRPr="00B33EF3" w:rsidRDefault="00B33EF3" w:rsidP="00B33EF3">
            <w:pPr>
              <w:widowControl/>
              <w:jc w:val="left"/>
              <w:rPr>
                <w:rFonts w:cs="Arial"/>
                <w:sz w:val="20"/>
              </w:rPr>
            </w:pPr>
            <w:r w:rsidRPr="00B33EF3">
              <w:rPr>
                <w:rFonts w:cs="Arial"/>
                <w:sz w:val="20"/>
              </w:rPr>
              <w:t>The Offeror agrees to make internal practices, books, and records relating to the use and disclosure of PHI received from, or created or received by organization  available to the Secretary of the Department of Health and Human Services for purposes of the Secretary of the Department of Health and Human Services determining organization’s compliance with the privacy rules.</w:t>
            </w:r>
          </w:p>
        </w:tc>
        <w:tc>
          <w:tcPr>
            <w:tcW w:w="801" w:type="dxa"/>
            <w:shd w:val="clear" w:color="000000" w:fill="auto"/>
            <w:vAlign w:val="center"/>
          </w:tcPr>
          <w:p w14:paraId="0645094F" w14:textId="77777777" w:rsidR="00B33EF3" w:rsidRPr="00B33EF3" w:rsidRDefault="00B33EF3" w:rsidP="00B33EF3">
            <w:pPr>
              <w:widowControl/>
              <w:jc w:val="center"/>
              <w:rPr>
                <w:rFonts w:cs="Arial"/>
                <w:sz w:val="20"/>
              </w:rPr>
            </w:pPr>
          </w:p>
        </w:tc>
        <w:tc>
          <w:tcPr>
            <w:tcW w:w="1017" w:type="dxa"/>
            <w:shd w:val="clear" w:color="000000" w:fill="auto"/>
            <w:vAlign w:val="center"/>
          </w:tcPr>
          <w:p w14:paraId="2182D3AC" w14:textId="77777777" w:rsidR="00B33EF3" w:rsidRPr="00B33EF3" w:rsidRDefault="00B33EF3" w:rsidP="00B33EF3">
            <w:pPr>
              <w:widowControl/>
              <w:jc w:val="center"/>
              <w:rPr>
                <w:rFonts w:cs="Arial"/>
                <w:sz w:val="20"/>
              </w:rPr>
            </w:pPr>
          </w:p>
        </w:tc>
        <w:tc>
          <w:tcPr>
            <w:tcW w:w="2511" w:type="dxa"/>
            <w:shd w:val="clear" w:color="000000" w:fill="auto"/>
            <w:vAlign w:val="center"/>
          </w:tcPr>
          <w:p w14:paraId="32FF3B43" w14:textId="77777777" w:rsidR="00B33EF3" w:rsidRPr="00B33EF3" w:rsidRDefault="00B33EF3" w:rsidP="00B33EF3">
            <w:pPr>
              <w:widowControl/>
              <w:jc w:val="center"/>
              <w:rPr>
                <w:rFonts w:cs="Arial"/>
                <w:sz w:val="20"/>
              </w:rPr>
            </w:pPr>
          </w:p>
        </w:tc>
      </w:tr>
      <w:tr w:rsidR="00B33EF3" w:rsidRPr="00B33EF3" w14:paraId="5AC6967B" w14:textId="77777777" w:rsidTr="00B33EF3">
        <w:trPr>
          <w:trHeight w:val="1305"/>
        </w:trPr>
        <w:tc>
          <w:tcPr>
            <w:tcW w:w="4248" w:type="dxa"/>
            <w:shd w:val="clear" w:color="000000" w:fill="auto"/>
            <w:vAlign w:val="center"/>
            <w:hideMark/>
          </w:tcPr>
          <w:p w14:paraId="53903BA5" w14:textId="77777777" w:rsidR="00B33EF3" w:rsidRPr="00B33EF3" w:rsidRDefault="00B33EF3" w:rsidP="00B33EF3">
            <w:pPr>
              <w:widowControl/>
              <w:jc w:val="left"/>
              <w:rPr>
                <w:rFonts w:cs="Arial"/>
                <w:sz w:val="20"/>
              </w:rPr>
            </w:pPr>
            <w:r w:rsidRPr="00B33EF3">
              <w:rPr>
                <w:rFonts w:cs="Arial"/>
                <w:sz w:val="20"/>
              </w:rPr>
              <w:t xml:space="preserve">The Offeror adopts and implements written confidentiality policies and procedures in accordance with applicable law to ensure the confidentiality of </w:t>
            </w:r>
            <w:r w:rsidR="00284435">
              <w:rPr>
                <w:rFonts w:cs="Arial"/>
                <w:sz w:val="20"/>
              </w:rPr>
              <w:t>participant</w:t>
            </w:r>
            <w:r w:rsidRPr="00B33EF3">
              <w:rPr>
                <w:rFonts w:cs="Arial"/>
                <w:sz w:val="20"/>
              </w:rPr>
              <w:t xml:space="preserve"> information used for any purpose.</w:t>
            </w:r>
          </w:p>
        </w:tc>
        <w:tc>
          <w:tcPr>
            <w:tcW w:w="801" w:type="dxa"/>
            <w:shd w:val="clear" w:color="000000" w:fill="auto"/>
            <w:vAlign w:val="center"/>
          </w:tcPr>
          <w:p w14:paraId="5F4D0793" w14:textId="77777777" w:rsidR="00B33EF3" w:rsidRPr="00B33EF3" w:rsidRDefault="00B33EF3" w:rsidP="00B33EF3">
            <w:pPr>
              <w:widowControl/>
              <w:jc w:val="center"/>
              <w:rPr>
                <w:rFonts w:cs="Arial"/>
                <w:sz w:val="20"/>
              </w:rPr>
            </w:pPr>
          </w:p>
        </w:tc>
        <w:tc>
          <w:tcPr>
            <w:tcW w:w="1017" w:type="dxa"/>
            <w:shd w:val="clear" w:color="000000" w:fill="auto"/>
            <w:vAlign w:val="center"/>
          </w:tcPr>
          <w:p w14:paraId="29287C0E" w14:textId="77777777" w:rsidR="00B33EF3" w:rsidRPr="00B33EF3" w:rsidRDefault="00B33EF3" w:rsidP="00B33EF3">
            <w:pPr>
              <w:widowControl/>
              <w:jc w:val="center"/>
              <w:rPr>
                <w:rFonts w:cs="Arial"/>
                <w:sz w:val="20"/>
              </w:rPr>
            </w:pPr>
          </w:p>
        </w:tc>
        <w:tc>
          <w:tcPr>
            <w:tcW w:w="2511" w:type="dxa"/>
            <w:shd w:val="clear" w:color="000000" w:fill="auto"/>
            <w:vAlign w:val="center"/>
          </w:tcPr>
          <w:p w14:paraId="112BDCE9" w14:textId="77777777" w:rsidR="00B33EF3" w:rsidRPr="00B33EF3" w:rsidRDefault="00B33EF3" w:rsidP="00B33EF3">
            <w:pPr>
              <w:widowControl/>
              <w:jc w:val="center"/>
              <w:rPr>
                <w:rFonts w:cs="Arial"/>
                <w:sz w:val="20"/>
              </w:rPr>
            </w:pPr>
          </w:p>
        </w:tc>
      </w:tr>
      <w:tr w:rsidR="00B33EF3" w:rsidRPr="00B33EF3" w14:paraId="1E969724" w14:textId="77777777" w:rsidTr="00B33EF3">
        <w:trPr>
          <w:trHeight w:val="1050"/>
        </w:trPr>
        <w:tc>
          <w:tcPr>
            <w:tcW w:w="4248" w:type="dxa"/>
            <w:shd w:val="clear" w:color="000000" w:fill="auto"/>
            <w:vAlign w:val="center"/>
            <w:hideMark/>
          </w:tcPr>
          <w:p w14:paraId="0F87E399" w14:textId="77777777" w:rsidR="00B33EF3" w:rsidRPr="00B33EF3" w:rsidRDefault="00B33EF3" w:rsidP="00B33EF3">
            <w:pPr>
              <w:widowControl/>
              <w:jc w:val="left"/>
              <w:rPr>
                <w:rFonts w:cs="Arial"/>
                <w:sz w:val="20"/>
              </w:rPr>
            </w:pPr>
            <w:r w:rsidRPr="00B33EF3">
              <w:rPr>
                <w:rFonts w:cs="Arial"/>
                <w:sz w:val="20"/>
              </w:rPr>
              <w:lastRenderedPageBreak/>
              <w:t>The Offeror will not use or further disclose protected health information (PHI) other than as permitted or required by the Business Associate Agreement or as required by law.</w:t>
            </w:r>
          </w:p>
        </w:tc>
        <w:tc>
          <w:tcPr>
            <w:tcW w:w="801" w:type="dxa"/>
            <w:shd w:val="clear" w:color="000000" w:fill="auto"/>
            <w:vAlign w:val="center"/>
          </w:tcPr>
          <w:p w14:paraId="6B33222C" w14:textId="77777777" w:rsidR="00B33EF3" w:rsidRPr="00B33EF3" w:rsidRDefault="00B33EF3" w:rsidP="00B33EF3">
            <w:pPr>
              <w:widowControl/>
              <w:jc w:val="center"/>
              <w:rPr>
                <w:rFonts w:cs="Arial"/>
                <w:sz w:val="20"/>
              </w:rPr>
            </w:pPr>
          </w:p>
        </w:tc>
        <w:tc>
          <w:tcPr>
            <w:tcW w:w="1017" w:type="dxa"/>
            <w:shd w:val="clear" w:color="000000" w:fill="auto"/>
            <w:vAlign w:val="center"/>
          </w:tcPr>
          <w:p w14:paraId="23B2D7AA" w14:textId="77777777" w:rsidR="00B33EF3" w:rsidRPr="00B33EF3" w:rsidRDefault="00B33EF3" w:rsidP="00B33EF3">
            <w:pPr>
              <w:widowControl/>
              <w:jc w:val="center"/>
              <w:rPr>
                <w:rFonts w:cs="Arial"/>
                <w:sz w:val="20"/>
              </w:rPr>
            </w:pPr>
          </w:p>
        </w:tc>
        <w:tc>
          <w:tcPr>
            <w:tcW w:w="2511" w:type="dxa"/>
            <w:shd w:val="clear" w:color="000000" w:fill="auto"/>
            <w:vAlign w:val="center"/>
          </w:tcPr>
          <w:p w14:paraId="1F085AF8" w14:textId="77777777" w:rsidR="00B33EF3" w:rsidRPr="00B33EF3" w:rsidRDefault="00B33EF3" w:rsidP="00B33EF3">
            <w:pPr>
              <w:widowControl/>
              <w:jc w:val="center"/>
              <w:rPr>
                <w:rFonts w:cs="Arial"/>
                <w:sz w:val="20"/>
              </w:rPr>
            </w:pPr>
          </w:p>
        </w:tc>
      </w:tr>
      <w:tr w:rsidR="00B33EF3" w:rsidRPr="00B33EF3" w14:paraId="77C55C96" w14:textId="77777777" w:rsidTr="00B33EF3">
        <w:trPr>
          <w:trHeight w:val="1305"/>
        </w:trPr>
        <w:tc>
          <w:tcPr>
            <w:tcW w:w="4248" w:type="dxa"/>
            <w:shd w:val="clear" w:color="000000" w:fill="auto"/>
            <w:vAlign w:val="center"/>
            <w:hideMark/>
          </w:tcPr>
          <w:p w14:paraId="1230F8A7" w14:textId="77777777" w:rsidR="00B33EF3" w:rsidRPr="00B33EF3" w:rsidRDefault="00B33EF3" w:rsidP="00B33EF3">
            <w:pPr>
              <w:widowControl/>
              <w:jc w:val="left"/>
              <w:rPr>
                <w:rFonts w:cs="Arial"/>
                <w:sz w:val="20"/>
              </w:rPr>
            </w:pPr>
            <w:r w:rsidRPr="00B33EF3">
              <w:rPr>
                <w:rFonts w:cs="Arial"/>
                <w:sz w:val="20"/>
              </w:rPr>
              <w:t>The Offeror agrees to use appropriate safeguards to prevent the unauthorized use or disclosure of the PHI.  Offeror agrees to report to the plan sponsor any unauthorized use or disclosure of the PHI.</w:t>
            </w:r>
          </w:p>
        </w:tc>
        <w:tc>
          <w:tcPr>
            <w:tcW w:w="801" w:type="dxa"/>
            <w:shd w:val="clear" w:color="000000" w:fill="auto"/>
            <w:vAlign w:val="center"/>
          </w:tcPr>
          <w:p w14:paraId="7BBFD776" w14:textId="77777777" w:rsidR="00B33EF3" w:rsidRPr="00B33EF3" w:rsidRDefault="00B33EF3" w:rsidP="00B33EF3">
            <w:pPr>
              <w:widowControl/>
              <w:jc w:val="center"/>
              <w:rPr>
                <w:rFonts w:cs="Arial"/>
                <w:sz w:val="20"/>
              </w:rPr>
            </w:pPr>
          </w:p>
        </w:tc>
        <w:tc>
          <w:tcPr>
            <w:tcW w:w="1017" w:type="dxa"/>
            <w:shd w:val="clear" w:color="000000" w:fill="auto"/>
            <w:vAlign w:val="center"/>
          </w:tcPr>
          <w:p w14:paraId="09B9BDEF" w14:textId="77777777" w:rsidR="00B33EF3" w:rsidRPr="00B33EF3" w:rsidRDefault="00B33EF3" w:rsidP="00B33EF3">
            <w:pPr>
              <w:widowControl/>
              <w:jc w:val="center"/>
              <w:rPr>
                <w:rFonts w:cs="Arial"/>
                <w:sz w:val="20"/>
              </w:rPr>
            </w:pPr>
          </w:p>
        </w:tc>
        <w:tc>
          <w:tcPr>
            <w:tcW w:w="2511" w:type="dxa"/>
            <w:shd w:val="clear" w:color="000000" w:fill="auto"/>
            <w:vAlign w:val="center"/>
          </w:tcPr>
          <w:p w14:paraId="35B83B3D" w14:textId="77777777" w:rsidR="00B33EF3" w:rsidRPr="00B33EF3" w:rsidRDefault="00B33EF3" w:rsidP="00B33EF3">
            <w:pPr>
              <w:widowControl/>
              <w:jc w:val="center"/>
              <w:rPr>
                <w:rFonts w:cs="Arial"/>
                <w:sz w:val="20"/>
              </w:rPr>
            </w:pPr>
          </w:p>
        </w:tc>
      </w:tr>
      <w:tr w:rsidR="00B33EF3" w:rsidRPr="00B33EF3" w14:paraId="64FEF1C5" w14:textId="77777777" w:rsidTr="00B33EF3">
        <w:trPr>
          <w:trHeight w:val="1305"/>
        </w:trPr>
        <w:tc>
          <w:tcPr>
            <w:tcW w:w="4248" w:type="dxa"/>
            <w:shd w:val="clear" w:color="000000" w:fill="auto"/>
            <w:vAlign w:val="center"/>
            <w:hideMark/>
          </w:tcPr>
          <w:p w14:paraId="697DE6FE" w14:textId="77777777" w:rsidR="00B33EF3" w:rsidRPr="00B33EF3" w:rsidRDefault="00B33EF3" w:rsidP="00B33EF3">
            <w:pPr>
              <w:widowControl/>
              <w:jc w:val="left"/>
              <w:rPr>
                <w:rFonts w:cs="Arial"/>
                <w:sz w:val="20"/>
              </w:rPr>
            </w:pPr>
            <w:r w:rsidRPr="00B33EF3">
              <w:rPr>
                <w:rFonts w:cs="Arial"/>
                <w:sz w:val="20"/>
              </w:rPr>
              <w:t>The Offeror agrees to mitigate, to the extent practicable, any harmful effect that is known to Offeror of a use or disclosure of PHI by Offeror in violation of the requirements of the federal privacy rule.</w:t>
            </w:r>
          </w:p>
        </w:tc>
        <w:tc>
          <w:tcPr>
            <w:tcW w:w="801" w:type="dxa"/>
            <w:shd w:val="clear" w:color="000000" w:fill="auto"/>
            <w:vAlign w:val="center"/>
          </w:tcPr>
          <w:p w14:paraId="1E138BE5" w14:textId="77777777" w:rsidR="00B33EF3" w:rsidRPr="00B33EF3" w:rsidRDefault="00B33EF3" w:rsidP="00B33EF3">
            <w:pPr>
              <w:widowControl/>
              <w:jc w:val="center"/>
              <w:rPr>
                <w:rFonts w:cs="Arial"/>
                <w:sz w:val="20"/>
              </w:rPr>
            </w:pPr>
          </w:p>
        </w:tc>
        <w:tc>
          <w:tcPr>
            <w:tcW w:w="1017" w:type="dxa"/>
            <w:shd w:val="clear" w:color="000000" w:fill="auto"/>
            <w:vAlign w:val="center"/>
          </w:tcPr>
          <w:p w14:paraId="6EEAA010" w14:textId="77777777" w:rsidR="00B33EF3" w:rsidRPr="00B33EF3" w:rsidRDefault="00B33EF3" w:rsidP="00B33EF3">
            <w:pPr>
              <w:widowControl/>
              <w:jc w:val="center"/>
              <w:rPr>
                <w:rFonts w:cs="Arial"/>
                <w:sz w:val="20"/>
              </w:rPr>
            </w:pPr>
          </w:p>
        </w:tc>
        <w:tc>
          <w:tcPr>
            <w:tcW w:w="2511" w:type="dxa"/>
            <w:shd w:val="clear" w:color="000000" w:fill="auto"/>
            <w:vAlign w:val="center"/>
          </w:tcPr>
          <w:p w14:paraId="3A0B77C7" w14:textId="77777777" w:rsidR="00B33EF3" w:rsidRPr="00B33EF3" w:rsidRDefault="00B33EF3" w:rsidP="00B33EF3">
            <w:pPr>
              <w:widowControl/>
              <w:jc w:val="center"/>
              <w:rPr>
                <w:rFonts w:cs="Arial"/>
                <w:sz w:val="20"/>
              </w:rPr>
            </w:pPr>
          </w:p>
        </w:tc>
      </w:tr>
      <w:tr w:rsidR="00B33EF3" w:rsidRPr="00B33EF3" w14:paraId="72EA0431" w14:textId="77777777" w:rsidTr="00B33EF3">
        <w:trPr>
          <w:trHeight w:val="1560"/>
        </w:trPr>
        <w:tc>
          <w:tcPr>
            <w:tcW w:w="4248" w:type="dxa"/>
            <w:shd w:val="clear" w:color="000000" w:fill="auto"/>
            <w:vAlign w:val="center"/>
            <w:hideMark/>
          </w:tcPr>
          <w:p w14:paraId="238E02A9" w14:textId="77777777" w:rsidR="00B33EF3" w:rsidRPr="00B33EF3" w:rsidRDefault="00B33EF3" w:rsidP="00B33EF3">
            <w:pPr>
              <w:widowControl/>
              <w:jc w:val="left"/>
              <w:rPr>
                <w:rFonts w:cs="Arial"/>
                <w:sz w:val="20"/>
              </w:rPr>
            </w:pPr>
            <w:r w:rsidRPr="00B33EF3">
              <w:rPr>
                <w:rFonts w:cs="Arial"/>
                <w:sz w:val="20"/>
              </w:rPr>
              <w:t>The Offeror agrees to ensure that any agent, including a subcontractor, to whom it provides PHI received from, or created or received by the Offeror agrees to the same restrictions and conditions that apply to Offeror with respect to such information.</w:t>
            </w:r>
          </w:p>
        </w:tc>
        <w:tc>
          <w:tcPr>
            <w:tcW w:w="801" w:type="dxa"/>
            <w:shd w:val="clear" w:color="000000" w:fill="auto"/>
            <w:vAlign w:val="center"/>
          </w:tcPr>
          <w:p w14:paraId="1A08DD0C" w14:textId="77777777" w:rsidR="00B33EF3" w:rsidRPr="00B33EF3" w:rsidRDefault="00B33EF3" w:rsidP="00B33EF3">
            <w:pPr>
              <w:widowControl/>
              <w:jc w:val="center"/>
              <w:rPr>
                <w:rFonts w:cs="Arial"/>
                <w:sz w:val="20"/>
              </w:rPr>
            </w:pPr>
          </w:p>
        </w:tc>
        <w:tc>
          <w:tcPr>
            <w:tcW w:w="1017" w:type="dxa"/>
            <w:shd w:val="clear" w:color="000000" w:fill="auto"/>
            <w:vAlign w:val="center"/>
          </w:tcPr>
          <w:p w14:paraId="6114CC0E" w14:textId="77777777" w:rsidR="00B33EF3" w:rsidRPr="00B33EF3" w:rsidRDefault="00B33EF3" w:rsidP="00B33EF3">
            <w:pPr>
              <w:widowControl/>
              <w:jc w:val="center"/>
              <w:rPr>
                <w:rFonts w:cs="Arial"/>
                <w:sz w:val="20"/>
              </w:rPr>
            </w:pPr>
          </w:p>
        </w:tc>
        <w:tc>
          <w:tcPr>
            <w:tcW w:w="2511" w:type="dxa"/>
            <w:shd w:val="clear" w:color="000000" w:fill="auto"/>
            <w:vAlign w:val="center"/>
          </w:tcPr>
          <w:p w14:paraId="75E525DA" w14:textId="77777777" w:rsidR="00B33EF3" w:rsidRPr="00B33EF3" w:rsidRDefault="00B33EF3" w:rsidP="00B33EF3">
            <w:pPr>
              <w:widowControl/>
              <w:jc w:val="center"/>
              <w:rPr>
                <w:rFonts w:cs="Arial"/>
                <w:sz w:val="20"/>
              </w:rPr>
            </w:pPr>
          </w:p>
        </w:tc>
      </w:tr>
      <w:tr w:rsidR="00B33EF3" w:rsidRPr="00B33EF3" w14:paraId="0A92CC9B" w14:textId="77777777" w:rsidTr="00B33EF3">
        <w:trPr>
          <w:trHeight w:val="795"/>
        </w:trPr>
        <w:tc>
          <w:tcPr>
            <w:tcW w:w="4248" w:type="dxa"/>
            <w:shd w:val="clear" w:color="000000" w:fill="auto"/>
            <w:vAlign w:val="center"/>
            <w:hideMark/>
          </w:tcPr>
          <w:p w14:paraId="16AFD080" w14:textId="77777777" w:rsidR="00B33EF3" w:rsidRPr="00B33EF3" w:rsidRDefault="00B33EF3" w:rsidP="00B33EF3">
            <w:pPr>
              <w:widowControl/>
              <w:jc w:val="left"/>
              <w:rPr>
                <w:rFonts w:cs="Arial"/>
                <w:sz w:val="20"/>
              </w:rPr>
            </w:pPr>
            <w:r w:rsidRPr="00B33EF3">
              <w:rPr>
                <w:rFonts w:cs="Arial"/>
                <w:sz w:val="20"/>
              </w:rPr>
              <w:t>The Offeror agrees to provide access to PHI in a "designated record set" in order to meet the requirements under 45 CFR §164.524.</w:t>
            </w:r>
          </w:p>
        </w:tc>
        <w:tc>
          <w:tcPr>
            <w:tcW w:w="801" w:type="dxa"/>
            <w:shd w:val="clear" w:color="000000" w:fill="auto"/>
            <w:vAlign w:val="center"/>
          </w:tcPr>
          <w:p w14:paraId="71DE8C59" w14:textId="77777777" w:rsidR="00B33EF3" w:rsidRPr="00B33EF3" w:rsidRDefault="00B33EF3" w:rsidP="00B33EF3">
            <w:pPr>
              <w:widowControl/>
              <w:jc w:val="center"/>
              <w:rPr>
                <w:rFonts w:cs="Arial"/>
                <w:sz w:val="20"/>
              </w:rPr>
            </w:pPr>
          </w:p>
        </w:tc>
        <w:tc>
          <w:tcPr>
            <w:tcW w:w="1017" w:type="dxa"/>
            <w:shd w:val="clear" w:color="000000" w:fill="auto"/>
            <w:vAlign w:val="center"/>
          </w:tcPr>
          <w:p w14:paraId="01BB27F9" w14:textId="77777777" w:rsidR="00B33EF3" w:rsidRPr="00B33EF3" w:rsidRDefault="00B33EF3" w:rsidP="00B33EF3">
            <w:pPr>
              <w:widowControl/>
              <w:jc w:val="center"/>
              <w:rPr>
                <w:rFonts w:cs="Arial"/>
                <w:sz w:val="20"/>
              </w:rPr>
            </w:pPr>
          </w:p>
        </w:tc>
        <w:tc>
          <w:tcPr>
            <w:tcW w:w="2511" w:type="dxa"/>
            <w:shd w:val="clear" w:color="000000" w:fill="auto"/>
            <w:vAlign w:val="center"/>
          </w:tcPr>
          <w:p w14:paraId="03F935D5" w14:textId="77777777" w:rsidR="00B33EF3" w:rsidRPr="00B33EF3" w:rsidRDefault="00B33EF3" w:rsidP="00B33EF3">
            <w:pPr>
              <w:widowControl/>
              <w:jc w:val="center"/>
              <w:rPr>
                <w:rFonts w:cs="Arial"/>
                <w:sz w:val="20"/>
              </w:rPr>
            </w:pPr>
          </w:p>
        </w:tc>
      </w:tr>
      <w:tr w:rsidR="00B33EF3" w:rsidRPr="00B33EF3" w14:paraId="36C1D465" w14:textId="77777777" w:rsidTr="00B33EF3">
        <w:trPr>
          <w:trHeight w:val="795"/>
        </w:trPr>
        <w:tc>
          <w:tcPr>
            <w:tcW w:w="4248" w:type="dxa"/>
            <w:shd w:val="clear" w:color="000000" w:fill="auto"/>
            <w:vAlign w:val="center"/>
            <w:hideMark/>
          </w:tcPr>
          <w:p w14:paraId="3CBFFE76" w14:textId="77777777" w:rsidR="00B33EF3" w:rsidRPr="00B33EF3" w:rsidRDefault="00B33EF3" w:rsidP="00B33EF3">
            <w:pPr>
              <w:widowControl/>
              <w:jc w:val="left"/>
              <w:rPr>
                <w:rFonts w:cs="Arial"/>
                <w:sz w:val="20"/>
              </w:rPr>
            </w:pPr>
            <w:r w:rsidRPr="00B33EF3">
              <w:rPr>
                <w:rFonts w:cs="Arial"/>
                <w:sz w:val="20"/>
              </w:rPr>
              <w:t>The Offeror agrees to make any amendment(s) to PHI in a "designated record set" pursuant to 45 CFR §164.526.</w:t>
            </w:r>
          </w:p>
        </w:tc>
        <w:tc>
          <w:tcPr>
            <w:tcW w:w="801" w:type="dxa"/>
            <w:shd w:val="clear" w:color="000000" w:fill="auto"/>
            <w:vAlign w:val="center"/>
          </w:tcPr>
          <w:p w14:paraId="2C91CD3D" w14:textId="77777777" w:rsidR="00B33EF3" w:rsidRPr="00B33EF3" w:rsidRDefault="00B33EF3" w:rsidP="00B33EF3">
            <w:pPr>
              <w:widowControl/>
              <w:jc w:val="center"/>
              <w:rPr>
                <w:rFonts w:cs="Arial"/>
                <w:sz w:val="20"/>
              </w:rPr>
            </w:pPr>
          </w:p>
        </w:tc>
        <w:tc>
          <w:tcPr>
            <w:tcW w:w="1017" w:type="dxa"/>
            <w:shd w:val="clear" w:color="000000" w:fill="auto"/>
            <w:vAlign w:val="center"/>
          </w:tcPr>
          <w:p w14:paraId="707B5DF8" w14:textId="77777777" w:rsidR="00B33EF3" w:rsidRPr="00B33EF3" w:rsidRDefault="00B33EF3" w:rsidP="00B33EF3">
            <w:pPr>
              <w:widowControl/>
              <w:jc w:val="center"/>
              <w:rPr>
                <w:rFonts w:cs="Arial"/>
                <w:sz w:val="20"/>
              </w:rPr>
            </w:pPr>
          </w:p>
        </w:tc>
        <w:tc>
          <w:tcPr>
            <w:tcW w:w="2511" w:type="dxa"/>
            <w:shd w:val="clear" w:color="000000" w:fill="auto"/>
            <w:vAlign w:val="center"/>
          </w:tcPr>
          <w:p w14:paraId="47D0F7DE" w14:textId="77777777" w:rsidR="00B33EF3" w:rsidRPr="00B33EF3" w:rsidRDefault="00B33EF3" w:rsidP="00B33EF3">
            <w:pPr>
              <w:widowControl/>
              <w:jc w:val="center"/>
              <w:rPr>
                <w:rFonts w:cs="Arial"/>
                <w:sz w:val="20"/>
              </w:rPr>
            </w:pPr>
          </w:p>
        </w:tc>
      </w:tr>
      <w:tr w:rsidR="00B33EF3" w:rsidRPr="00B33EF3" w14:paraId="3F565417" w14:textId="77777777" w:rsidTr="00B33EF3">
        <w:trPr>
          <w:trHeight w:val="1560"/>
        </w:trPr>
        <w:tc>
          <w:tcPr>
            <w:tcW w:w="4248" w:type="dxa"/>
            <w:shd w:val="clear" w:color="000000" w:fill="auto"/>
            <w:vAlign w:val="center"/>
            <w:hideMark/>
          </w:tcPr>
          <w:p w14:paraId="44FDEAE0" w14:textId="77777777" w:rsidR="00B33EF3" w:rsidRPr="00B33EF3" w:rsidRDefault="00B33EF3" w:rsidP="00B33EF3">
            <w:pPr>
              <w:widowControl/>
              <w:jc w:val="left"/>
              <w:rPr>
                <w:rFonts w:cs="Arial"/>
                <w:sz w:val="20"/>
              </w:rPr>
            </w:pPr>
            <w:r w:rsidRPr="00B33EF3">
              <w:rPr>
                <w:rFonts w:cs="Arial"/>
                <w:sz w:val="20"/>
              </w:rPr>
              <w:t>The Offeror agrees to document such disclosures of PHI and information related to such disclosures as would be required to respond to a request by an individual for an accounting of disclosures of PHI in accordance with 45 CFR §164.528.</w:t>
            </w:r>
          </w:p>
        </w:tc>
        <w:tc>
          <w:tcPr>
            <w:tcW w:w="801" w:type="dxa"/>
            <w:shd w:val="clear" w:color="000000" w:fill="auto"/>
            <w:vAlign w:val="center"/>
          </w:tcPr>
          <w:p w14:paraId="5C287874" w14:textId="77777777" w:rsidR="00B33EF3" w:rsidRPr="00B33EF3" w:rsidRDefault="00B33EF3" w:rsidP="00B33EF3">
            <w:pPr>
              <w:widowControl/>
              <w:jc w:val="center"/>
              <w:rPr>
                <w:rFonts w:cs="Arial"/>
                <w:sz w:val="20"/>
              </w:rPr>
            </w:pPr>
          </w:p>
        </w:tc>
        <w:tc>
          <w:tcPr>
            <w:tcW w:w="1017" w:type="dxa"/>
            <w:shd w:val="clear" w:color="000000" w:fill="auto"/>
            <w:vAlign w:val="center"/>
          </w:tcPr>
          <w:p w14:paraId="17A1D542" w14:textId="77777777" w:rsidR="00B33EF3" w:rsidRPr="00B33EF3" w:rsidRDefault="00B33EF3" w:rsidP="00B33EF3">
            <w:pPr>
              <w:widowControl/>
              <w:jc w:val="center"/>
              <w:rPr>
                <w:rFonts w:cs="Arial"/>
                <w:sz w:val="20"/>
              </w:rPr>
            </w:pPr>
          </w:p>
        </w:tc>
        <w:tc>
          <w:tcPr>
            <w:tcW w:w="2511" w:type="dxa"/>
            <w:shd w:val="clear" w:color="000000" w:fill="auto"/>
            <w:vAlign w:val="center"/>
          </w:tcPr>
          <w:p w14:paraId="367EF3A8" w14:textId="77777777" w:rsidR="00B33EF3" w:rsidRPr="00B33EF3" w:rsidRDefault="00B33EF3" w:rsidP="00B33EF3">
            <w:pPr>
              <w:widowControl/>
              <w:jc w:val="center"/>
              <w:rPr>
                <w:rFonts w:cs="Arial"/>
                <w:sz w:val="20"/>
              </w:rPr>
            </w:pPr>
          </w:p>
        </w:tc>
      </w:tr>
      <w:tr w:rsidR="00B33EF3" w:rsidRPr="00B33EF3" w14:paraId="672E618F" w14:textId="77777777" w:rsidTr="00B33EF3">
        <w:trPr>
          <w:trHeight w:val="3600"/>
        </w:trPr>
        <w:tc>
          <w:tcPr>
            <w:tcW w:w="4248" w:type="dxa"/>
            <w:shd w:val="clear" w:color="000000" w:fill="auto"/>
            <w:vAlign w:val="center"/>
            <w:hideMark/>
          </w:tcPr>
          <w:p w14:paraId="6DE4CAF2" w14:textId="77777777" w:rsidR="00B33EF3" w:rsidRPr="00B33EF3" w:rsidRDefault="00B33EF3" w:rsidP="00B33EF3">
            <w:pPr>
              <w:widowControl/>
              <w:jc w:val="left"/>
              <w:rPr>
                <w:rFonts w:cs="Arial"/>
                <w:sz w:val="20"/>
              </w:rPr>
            </w:pPr>
            <w:r w:rsidRPr="00B33EF3">
              <w:rPr>
                <w:rFonts w:cs="Arial"/>
                <w:sz w:val="20"/>
              </w:rPr>
              <w:t>The Offeror agrees to (i) implement administrative, physical, and technical safeguards that reasonably and appropriately protect the confidentiality, integrity, and availability of the electronic PHI that it creates, receives, maintains, or transmits, (ii) report to the plan sponsor any security incident (within the meaning of 45 CFR § 164.304) of which Offeror becomes aware, and (iii) ensure that any vendor employee or agent, including any subcontractor to whom it provides PHI received from, or created or received by the vendor agrees to implement reasonable and appropriate safeguards to protect such PHI.</w:t>
            </w:r>
          </w:p>
        </w:tc>
        <w:tc>
          <w:tcPr>
            <w:tcW w:w="801" w:type="dxa"/>
            <w:shd w:val="clear" w:color="000000" w:fill="auto"/>
            <w:vAlign w:val="center"/>
          </w:tcPr>
          <w:p w14:paraId="7D4AA8E3" w14:textId="77777777" w:rsidR="00B33EF3" w:rsidRPr="00B33EF3" w:rsidRDefault="00B33EF3" w:rsidP="00B33EF3">
            <w:pPr>
              <w:widowControl/>
              <w:jc w:val="center"/>
              <w:rPr>
                <w:rFonts w:cs="Arial"/>
                <w:sz w:val="20"/>
              </w:rPr>
            </w:pPr>
          </w:p>
        </w:tc>
        <w:tc>
          <w:tcPr>
            <w:tcW w:w="1017" w:type="dxa"/>
            <w:shd w:val="clear" w:color="000000" w:fill="auto"/>
            <w:vAlign w:val="center"/>
          </w:tcPr>
          <w:p w14:paraId="343DF9C9" w14:textId="77777777" w:rsidR="00B33EF3" w:rsidRPr="00B33EF3" w:rsidRDefault="00B33EF3" w:rsidP="00B33EF3">
            <w:pPr>
              <w:widowControl/>
              <w:jc w:val="center"/>
              <w:rPr>
                <w:rFonts w:cs="Arial"/>
                <w:sz w:val="20"/>
              </w:rPr>
            </w:pPr>
          </w:p>
        </w:tc>
        <w:tc>
          <w:tcPr>
            <w:tcW w:w="2511" w:type="dxa"/>
            <w:shd w:val="clear" w:color="000000" w:fill="auto"/>
            <w:vAlign w:val="center"/>
          </w:tcPr>
          <w:p w14:paraId="48A46E75" w14:textId="77777777" w:rsidR="00B33EF3" w:rsidRPr="00B33EF3" w:rsidRDefault="00B33EF3" w:rsidP="00B33EF3">
            <w:pPr>
              <w:widowControl/>
              <w:jc w:val="center"/>
              <w:rPr>
                <w:rFonts w:cs="Arial"/>
                <w:sz w:val="20"/>
              </w:rPr>
            </w:pPr>
          </w:p>
        </w:tc>
      </w:tr>
    </w:tbl>
    <w:p w14:paraId="796189BB" w14:textId="77777777" w:rsidR="00A0415A" w:rsidRPr="00B525D8" w:rsidRDefault="00A0415A" w:rsidP="00B33EF3">
      <w:pPr>
        <w:widowControl/>
        <w:jc w:val="left"/>
        <w:rPr>
          <w:rFonts w:cs="Arial"/>
          <w:szCs w:val="24"/>
        </w:rPr>
      </w:pPr>
    </w:p>
    <w:sectPr w:rsidR="00A0415A" w:rsidRPr="00B525D8" w:rsidSect="00BF6C21">
      <w:footerReference w:type="default" r:id="rId8"/>
      <w:headerReference w:type="first" r:id="rId9"/>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C8FC" w14:textId="77777777" w:rsidR="00AA3154" w:rsidRDefault="00AA3154">
      <w:r>
        <w:separator/>
      </w:r>
    </w:p>
  </w:endnote>
  <w:endnote w:type="continuationSeparator" w:id="0">
    <w:p w14:paraId="02DF7642" w14:textId="77777777" w:rsidR="00AA3154" w:rsidRDefault="00A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C3C3" w14:textId="77777777" w:rsidR="00912FB7" w:rsidRDefault="00912FB7">
    <w:pPr>
      <w:pStyle w:val="Footer"/>
      <w:jc w:val="right"/>
    </w:pPr>
    <w:r>
      <w:fldChar w:fldCharType="begin"/>
    </w:r>
    <w:r>
      <w:instrText xml:space="preserve"> PAGE   \* MERGEFORMAT </w:instrText>
    </w:r>
    <w:r>
      <w:fldChar w:fldCharType="separate"/>
    </w:r>
    <w:r>
      <w:rPr>
        <w:noProof/>
      </w:rPr>
      <w:t>5</w:t>
    </w:r>
    <w:r>
      <w:fldChar w:fldCharType="end"/>
    </w:r>
  </w:p>
  <w:p w14:paraId="6E66D871" w14:textId="77777777" w:rsidR="00912FB7" w:rsidRDefault="0091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37FF" w14:textId="77777777" w:rsidR="00AA3154" w:rsidRDefault="00AA3154">
      <w:r>
        <w:separator/>
      </w:r>
    </w:p>
  </w:footnote>
  <w:footnote w:type="continuationSeparator" w:id="0">
    <w:p w14:paraId="63C3550E" w14:textId="77777777" w:rsidR="00AA3154" w:rsidRDefault="00AA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59A4" w14:textId="77777777" w:rsidR="00912FB7" w:rsidRDefault="00912FB7" w:rsidP="00BF6C21">
    <w:pPr>
      <w:pStyle w:val="Header"/>
      <w:jc w:val="right"/>
    </w:pPr>
    <w:r>
      <w:t>RFP 11-221578-31</w:t>
    </w:r>
  </w:p>
  <w:p w14:paraId="3099AD70" w14:textId="77777777" w:rsidR="00912FB7" w:rsidRDefault="00912FB7">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5C06"/>
    <w:multiLevelType w:val="hybridMultilevel"/>
    <w:tmpl w:val="4C641A7C"/>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15:restartNumberingAfterBreak="0">
    <w:nsid w:val="0A470309"/>
    <w:multiLevelType w:val="hybridMultilevel"/>
    <w:tmpl w:val="353EE1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EE526BA"/>
    <w:multiLevelType w:val="hybridMultilevel"/>
    <w:tmpl w:val="CBB8D1D2"/>
    <w:lvl w:ilvl="0" w:tplc="740436A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17DA4"/>
    <w:multiLevelType w:val="hybridMultilevel"/>
    <w:tmpl w:val="A5CE3A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F9D321D"/>
    <w:multiLevelType w:val="hybridMultilevel"/>
    <w:tmpl w:val="6C2E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3322D"/>
    <w:multiLevelType w:val="hybridMultilevel"/>
    <w:tmpl w:val="30C6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165FC4"/>
    <w:multiLevelType w:val="hybridMultilevel"/>
    <w:tmpl w:val="3E06C8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087CA2"/>
    <w:multiLevelType w:val="hybridMultilevel"/>
    <w:tmpl w:val="6A7A650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19FF103F"/>
    <w:multiLevelType w:val="hybridMultilevel"/>
    <w:tmpl w:val="D682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D70C9"/>
    <w:multiLevelType w:val="hybridMultilevel"/>
    <w:tmpl w:val="2434393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D9D4DA4"/>
    <w:multiLevelType w:val="hybridMultilevel"/>
    <w:tmpl w:val="5DE6A41C"/>
    <w:lvl w:ilvl="0" w:tplc="740436A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5F7CED"/>
    <w:multiLevelType w:val="hybridMultilevel"/>
    <w:tmpl w:val="DD70B9F2"/>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266E0C25"/>
    <w:multiLevelType w:val="hybridMultilevel"/>
    <w:tmpl w:val="0D4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00DF4"/>
    <w:multiLevelType w:val="hybridMultilevel"/>
    <w:tmpl w:val="0BAC4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8D76C4E"/>
    <w:multiLevelType w:val="hybridMultilevel"/>
    <w:tmpl w:val="85022098"/>
    <w:lvl w:ilvl="0" w:tplc="2586EA6A">
      <w:start w:val="1"/>
      <w:numFmt w:val="upperRoman"/>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E582DD6"/>
    <w:multiLevelType w:val="hybridMultilevel"/>
    <w:tmpl w:val="2D184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B6CC1"/>
    <w:multiLevelType w:val="hybridMultilevel"/>
    <w:tmpl w:val="9B604E6E"/>
    <w:lvl w:ilvl="0" w:tplc="5678BC6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1" w15:restartNumberingAfterBreak="0">
    <w:nsid w:val="36867131"/>
    <w:multiLevelType w:val="hybridMultilevel"/>
    <w:tmpl w:val="82DCBAA2"/>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841563E"/>
    <w:multiLevelType w:val="hybridMultilevel"/>
    <w:tmpl w:val="96BC3684"/>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B364CF6"/>
    <w:multiLevelType w:val="hybridMultilevel"/>
    <w:tmpl w:val="83C8FE3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671C73"/>
    <w:multiLevelType w:val="hybridMultilevel"/>
    <w:tmpl w:val="18748B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04602CB"/>
    <w:multiLevelType w:val="hybridMultilevel"/>
    <w:tmpl w:val="8FAEA12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34334D1"/>
    <w:multiLevelType w:val="hybridMultilevel"/>
    <w:tmpl w:val="DEE222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38C1A18"/>
    <w:multiLevelType w:val="hybridMultilevel"/>
    <w:tmpl w:val="6192ACB2"/>
    <w:lvl w:ilvl="0" w:tplc="04090001">
      <w:start w:val="1"/>
      <w:numFmt w:val="bullet"/>
      <w:lvlText w:val=""/>
      <w:lvlJc w:val="left"/>
      <w:pPr>
        <w:tabs>
          <w:tab w:val="num" w:pos="-180"/>
        </w:tabs>
        <w:ind w:left="-180" w:hanging="360"/>
      </w:pPr>
      <w:rPr>
        <w:rFonts w:ascii="Symbol" w:hAnsi="Symbol"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8" w15:restartNumberingAfterBreak="0">
    <w:nsid w:val="45E11D4F"/>
    <w:multiLevelType w:val="hybridMultilevel"/>
    <w:tmpl w:val="6A88810C"/>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48BE6233"/>
    <w:multiLevelType w:val="hybridMultilevel"/>
    <w:tmpl w:val="2964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DC0A96"/>
    <w:multiLevelType w:val="hybridMultilevel"/>
    <w:tmpl w:val="96084A8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52B942F7"/>
    <w:multiLevelType w:val="hybridMultilevel"/>
    <w:tmpl w:val="9DC871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A21D1"/>
    <w:multiLevelType w:val="hybridMultilevel"/>
    <w:tmpl w:val="0904333A"/>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3"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17C1731"/>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3FE6470"/>
    <w:multiLevelType w:val="hybridMultilevel"/>
    <w:tmpl w:val="B702736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6BA84C85"/>
    <w:multiLevelType w:val="hybridMultilevel"/>
    <w:tmpl w:val="80EA1064"/>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7" w15:restartNumberingAfterBreak="0">
    <w:nsid w:val="6D581DEB"/>
    <w:multiLevelType w:val="hybridMultilevel"/>
    <w:tmpl w:val="24728CF6"/>
    <w:lvl w:ilvl="0" w:tplc="FDB844D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DD964C1"/>
    <w:multiLevelType w:val="hybridMultilevel"/>
    <w:tmpl w:val="FA565380"/>
    <w:lvl w:ilvl="0" w:tplc="04090019">
      <w:start w:val="1"/>
      <w:numFmt w:val="lowerLetter"/>
      <w:lvlText w:val="%1."/>
      <w:lvlJc w:val="lef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9" w15:restartNumberingAfterBreak="0">
    <w:nsid w:val="6F456BE5"/>
    <w:multiLevelType w:val="hybridMultilevel"/>
    <w:tmpl w:val="1EE2310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4A655E7"/>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4ED6EEF"/>
    <w:multiLevelType w:val="hybridMultilevel"/>
    <w:tmpl w:val="3F8E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5B2A7C"/>
    <w:multiLevelType w:val="hybridMultilevel"/>
    <w:tmpl w:val="FE604DB4"/>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1"/>
  </w:num>
  <w:num w:numId="3">
    <w:abstractNumId w:val="18"/>
  </w:num>
  <w:num w:numId="4">
    <w:abstractNumId w:val="4"/>
  </w:num>
  <w:num w:numId="5">
    <w:abstractNumId w:val="33"/>
  </w:num>
  <w:num w:numId="6">
    <w:abstractNumId w:val="38"/>
  </w:num>
  <w:num w:numId="7">
    <w:abstractNumId w:val="20"/>
  </w:num>
  <w:num w:numId="8">
    <w:abstractNumId w:val="17"/>
  </w:num>
  <w:num w:numId="9">
    <w:abstractNumId w:val="13"/>
  </w:num>
  <w:num w:numId="10">
    <w:abstractNumId w:val="9"/>
  </w:num>
  <w:num w:numId="11">
    <w:abstractNumId w:val="37"/>
  </w:num>
  <w:num w:numId="12">
    <w:abstractNumId w:val="21"/>
  </w:num>
  <w:num w:numId="13">
    <w:abstractNumId w:val="34"/>
  </w:num>
  <w:num w:numId="14">
    <w:abstractNumId w:val="30"/>
  </w:num>
  <w:num w:numId="15">
    <w:abstractNumId w:val="12"/>
  </w:num>
  <w:num w:numId="16">
    <w:abstractNumId w:val="19"/>
  </w:num>
  <w:num w:numId="17">
    <w:abstractNumId w:val="7"/>
  </w:num>
  <w:num w:numId="18">
    <w:abstractNumId w:val="8"/>
  </w:num>
  <w:num w:numId="19">
    <w:abstractNumId w:val="41"/>
  </w:num>
  <w:num w:numId="20">
    <w:abstractNumId w:val="15"/>
  </w:num>
  <w:num w:numId="21">
    <w:abstractNumId w:val="31"/>
  </w:num>
  <w:num w:numId="22">
    <w:abstractNumId w:val="6"/>
  </w:num>
  <w:num w:numId="23">
    <w:abstractNumId w:val="40"/>
  </w:num>
  <w:num w:numId="24">
    <w:abstractNumId w:val="22"/>
  </w:num>
  <w:num w:numId="25">
    <w:abstractNumId w:val="39"/>
  </w:num>
  <w:num w:numId="26">
    <w:abstractNumId w:val="29"/>
  </w:num>
  <w:num w:numId="27">
    <w:abstractNumId w:val="23"/>
  </w:num>
  <w:num w:numId="28">
    <w:abstractNumId w:val="14"/>
  </w:num>
  <w:num w:numId="29">
    <w:abstractNumId w:val="24"/>
  </w:num>
  <w:num w:numId="30">
    <w:abstractNumId w:val="11"/>
  </w:num>
  <w:num w:numId="31">
    <w:abstractNumId w:val="42"/>
  </w:num>
  <w:num w:numId="32">
    <w:abstractNumId w:val="36"/>
  </w:num>
  <w:num w:numId="33">
    <w:abstractNumId w:val="25"/>
  </w:num>
  <w:num w:numId="34">
    <w:abstractNumId w:val="28"/>
  </w:num>
  <w:num w:numId="35">
    <w:abstractNumId w:val="2"/>
  </w:num>
  <w:num w:numId="36">
    <w:abstractNumId w:val="35"/>
  </w:num>
  <w:num w:numId="37">
    <w:abstractNumId w:val="5"/>
  </w:num>
  <w:num w:numId="38">
    <w:abstractNumId w:val="32"/>
  </w:num>
  <w:num w:numId="39">
    <w:abstractNumId w:val="16"/>
  </w:num>
  <w:num w:numId="40">
    <w:abstractNumId w:val="27"/>
  </w:num>
  <w:num w:numId="41">
    <w:abstractNumId w:val="26"/>
  </w:num>
  <w:num w:numId="42">
    <w:abstractNumId w:val="3"/>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7C3"/>
    <w:rsid w:val="000331A0"/>
    <w:rsid w:val="00034764"/>
    <w:rsid w:val="000407C2"/>
    <w:rsid w:val="00040B1D"/>
    <w:rsid w:val="00045C95"/>
    <w:rsid w:val="00047350"/>
    <w:rsid w:val="000522A1"/>
    <w:rsid w:val="000576D0"/>
    <w:rsid w:val="00062C35"/>
    <w:rsid w:val="00064F51"/>
    <w:rsid w:val="0006578E"/>
    <w:rsid w:val="000657D7"/>
    <w:rsid w:val="00066965"/>
    <w:rsid w:val="00073481"/>
    <w:rsid w:val="00075D2C"/>
    <w:rsid w:val="00090759"/>
    <w:rsid w:val="00092805"/>
    <w:rsid w:val="00095567"/>
    <w:rsid w:val="000963E9"/>
    <w:rsid w:val="00096D7A"/>
    <w:rsid w:val="000977AC"/>
    <w:rsid w:val="0009796A"/>
    <w:rsid w:val="00097CEA"/>
    <w:rsid w:val="000A3670"/>
    <w:rsid w:val="000A4F5F"/>
    <w:rsid w:val="000B30F6"/>
    <w:rsid w:val="000C22D1"/>
    <w:rsid w:val="000D18A9"/>
    <w:rsid w:val="000D3EA5"/>
    <w:rsid w:val="000D44D4"/>
    <w:rsid w:val="00100AC1"/>
    <w:rsid w:val="00101689"/>
    <w:rsid w:val="00102B8C"/>
    <w:rsid w:val="00104785"/>
    <w:rsid w:val="001061BA"/>
    <w:rsid w:val="00106298"/>
    <w:rsid w:val="0011183E"/>
    <w:rsid w:val="00112C04"/>
    <w:rsid w:val="00112F66"/>
    <w:rsid w:val="0011499D"/>
    <w:rsid w:val="00122DE9"/>
    <w:rsid w:val="001248CC"/>
    <w:rsid w:val="001255D4"/>
    <w:rsid w:val="00130F57"/>
    <w:rsid w:val="00134023"/>
    <w:rsid w:val="00140EC5"/>
    <w:rsid w:val="001425E2"/>
    <w:rsid w:val="0014286D"/>
    <w:rsid w:val="00143C6B"/>
    <w:rsid w:val="00144495"/>
    <w:rsid w:val="00146621"/>
    <w:rsid w:val="00151117"/>
    <w:rsid w:val="001532E5"/>
    <w:rsid w:val="00161DAA"/>
    <w:rsid w:val="00165B15"/>
    <w:rsid w:val="00166823"/>
    <w:rsid w:val="00167BF4"/>
    <w:rsid w:val="00175E1D"/>
    <w:rsid w:val="001772B4"/>
    <w:rsid w:val="00181603"/>
    <w:rsid w:val="0018169C"/>
    <w:rsid w:val="0018327B"/>
    <w:rsid w:val="00185A44"/>
    <w:rsid w:val="00192E96"/>
    <w:rsid w:val="001A0D3C"/>
    <w:rsid w:val="001B1436"/>
    <w:rsid w:val="001B2950"/>
    <w:rsid w:val="001B4F54"/>
    <w:rsid w:val="001B630F"/>
    <w:rsid w:val="001B703A"/>
    <w:rsid w:val="001C0064"/>
    <w:rsid w:val="001C638B"/>
    <w:rsid w:val="001E1225"/>
    <w:rsid w:val="001E3509"/>
    <w:rsid w:val="001E469B"/>
    <w:rsid w:val="001E513F"/>
    <w:rsid w:val="001F4ACA"/>
    <w:rsid w:val="001F4C40"/>
    <w:rsid w:val="001F7EE2"/>
    <w:rsid w:val="002025FF"/>
    <w:rsid w:val="0020525A"/>
    <w:rsid w:val="00205469"/>
    <w:rsid w:val="00210AD6"/>
    <w:rsid w:val="0022110B"/>
    <w:rsid w:val="00223B64"/>
    <w:rsid w:val="00225858"/>
    <w:rsid w:val="00232213"/>
    <w:rsid w:val="0023743D"/>
    <w:rsid w:val="0023771D"/>
    <w:rsid w:val="00252E72"/>
    <w:rsid w:val="00253345"/>
    <w:rsid w:val="00254B36"/>
    <w:rsid w:val="0026053F"/>
    <w:rsid w:val="00260BD4"/>
    <w:rsid w:val="002619E2"/>
    <w:rsid w:val="0026228A"/>
    <w:rsid w:val="002642B0"/>
    <w:rsid w:val="002754CF"/>
    <w:rsid w:val="00284435"/>
    <w:rsid w:val="00285A84"/>
    <w:rsid w:val="002866DC"/>
    <w:rsid w:val="002875C9"/>
    <w:rsid w:val="00297183"/>
    <w:rsid w:val="002A0A20"/>
    <w:rsid w:val="002A1387"/>
    <w:rsid w:val="002A48BE"/>
    <w:rsid w:val="002A4BAE"/>
    <w:rsid w:val="002A530F"/>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BA7"/>
    <w:rsid w:val="002D7CFC"/>
    <w:rsid w:val="002E3350"/>
    <w:rsid w:val="002E39FF"/>
    <w:rsid w:val="002E6680"/>
    <w:rsid w:val="002F0B0A"/>
    <w:rsid w:val="002F4558"/>
    <w:rsid w:val="002F630D"/>
    <w:rsid w:val="002F7970"/>
    <w:rsid w:val="00306679"/>
    <w:rsid w:val="0031014B"/>
    <w:rsid w:val="0031308C"/>
    <w:rsid w:val="00314ECB"/>
    <w:rsid w:val="0032274B"/>
    <w:rsid w:val="00330612"/>
    <w:rsid w:val="00330844"/>
    <w:rsid w:val="00331E55"/>
    <w:rsid w:val="00332D40"/>
    <w:rsid w:val="00333F1D"/>
    <w:rsid w:val="00340BF7"/>
    <w:rsid w:val="003414AD"/>
    <w:rsid w:val="00341FE5"/>
    <w:rsid w:val="0035592F"/>
    <w:rsid w:val="0035742D"/>
    <w:rsid w:val="003638FA"/>
    <w:rsid w:val="00370716"/>
    <w:rsid w:val="003764CF"/>
    <w:rsid w:val="00383F10"/>
    <w:rsid w:val="0038531E"/>
    <w:rsid w:val="003865F5"/>
    <w:rsid w:val="00391741"/>
    <w:rsid w:val="00391A60"/>
    <w:rsid w:val="00393165"/>
    <w:rsid w:val="00395448"/>
    <w:rsid w:val="003A1398"/>
    <w:rsid w:val="003A3771"/>
    <w:rsid w:val="003A4CF7"/>
    <w:rsid w:val="003C01A5"/>
    <w:rsid w:val="003C53CA"/>
    <w:rsid w:val="003C7865"/>
    <w:rsid w:val="003D144D"/>
    <w:rsid w:val="003D1C0D"/>
    <w:rsid w:val="003D3139"/>
    <w:rsid w:val="003D5B47"/>
    <w:rsid w:val="003D6848"/>
    <w:rsid w:val="003D70A9"/>
    <w:rsid w:val="003E0636"/>
    <w:rsid w:val="003E517A"/>
    <w:rsid w:val="003F052F"/>
    <w:rsid w:val="004033CE"/>
    <w:rsid w:val="00403C2D"/>
    <w:rsid w:val="00406A2F"/>
    <w:rsid w:val="00414147"/>
    <w:rsid w:val="0041552F"/>
    <w:rsid w:val="00416C77"/>
    <w:rsid w:val="00420FDC"/>
    <w:rsid w:val="00421324"/>
    <w:rsid w:val="00426871"/>
    <w:rsid w:val="004268FC"/>
    <w:rsid w:val="00431982"/>
    <w:rsid w:val="004344E5"/>
    <w:rsid w:val="00435609"/>
    <w:rsid w:val="00443607"/>
    <w:rsid w:val="004441C7"/>
    <w:rsid w:val="00444734"/>
    <w:rsid w:val="00450A1D"/>
    <w:rsid w:val="00452324"/>
    <w:rsid w:val="0045749B"/>
    <w:rsid w:val="004576DD"/>
    <w:rsid w:val="00457F1B"/>
    <w:rsid w:val="00460A9D"/>
    <w:rsid w:val="004610E3"/>
    <w:rsid w:val="00462A2A"/>
    <w:rsid w:val="00465BD8"/>
    <w:rsid w:val="004661C0"/>
    <w:rsid w:val="00466D7F"/>
    <w:rsid w:val="00466E61"/>
    <w:rsid w:val="004670F0"/>
    <w:rsid w:val="004701EC"/>
    <w:rsid w:val="004701EE"/>
    <w:rsid w:val="00471205"/>
    <w:rsid w:val="00472DF3"/>
    <w:rsid w:val="00473A40"/>
    <w:rsid w:val="00473F45"/>
    <w:rsid w:val="00476C74"/>
    <w:rsid w:val="00477746"/>
    <w:rsid w:val="00490BCC"/>
    <w:rsid w:val="00490BDD"/>
    <w:rsid w:val="00491ABD"/>
    <w:rsid w:val="00493173"/>
    <w:rsid w:val="004959D9"/>
    <w:rsid w:val="004974D0"/>
    <w:rsid w:val="00497F5B"/>
    <w:rsid w:val="004A7557"/>
    <w:rsid w:val="004B0ECA"/>
    <w:rsid w:val="004B30B7"/>
    <w:rsid w:val="004B32B5"/>
    <w:rsid w:val="004B3E90"/>
    <w:rsid w:val="004B5241"/>
    <w:rsid w:val="004B6C97"/>
    <w:rsid w:val="004B7890"/>
    <w:rsid w:val="004C0107"/>
    <w:rsid w:val="004C3205"/>
    <w:rsid w:val="004C33A4"/>
    <w:rsid w:val="004C3AC7"/>
    <w:rsid w:val="004D057E"/>
    <w:rsid w:val="004D0654"/>
    <w:rsid w:val="004D4B58"/>
    <w:rsid w:val="004D690F"/>
    <w:rsid w:val="004D6ECB"/>
    <w:rsid w:val="004E032B"/>
    <w:rsid w:val="004E525C"/>
    <w:rsid w:val="004F2EF5"/>
    <w:rsid w:val="00501BA9"/>
    <w:rsid w:val="00502583"/>
    <w:rsid w:val="0050399E"/>
    <w:rsid w:val="00507465"/>
    <w:rsid w:val="00511837"/>
    <w:rsid w:val="00512DFF"/>
    <w:rsid w:val="00514289"/>
    <w:rsid w:val="00515441"/>
    <w:rsid w:val="00521DE5"/>
    <w:rsid w:val="00535E99"/>
    <w:rsid w:val="00541485"/>
    <w:rsid w:val="00542252"/>
    <w:rsid w:val="00543679"/>
    <w:rsid w:val="00544457"/>
    <w:rsid w:val="00551D9B"/>
    <w:rsid w:val="00554069"/>
    <w:rsid w:val="00560CA9"/>
    <w:rsid w:val="00561929"/>
    <w:rsid w:val="00572E9B"/>
    <w:rsid w:val="00575461"/>
    <w:rsid w:val="00577B0E"/>
    <w:rsid w:val="00580ECF"/>
    <w:rsid w:val="0058400A"/>
    <w:rsid w:val="005857EF"/>
    <w:rsid w:val="005873D7"/>
    <w:rsid w:val="00587A9F"/>
    <w:rsid w:val="0059636E"/>
    <w:rsid w:val="00597F10"/>
    <w:rsid w:val="005A303C"/>
    <w:rsid w:val="005A5F7C"/>
    <w:rsid w:val="005A6F14"/>
    <w:rsid w:val="005B016E"/>
    <w:rsid w:val="005B135F"/>
    <w:rsid w:val="005B2D64"/>
    <w:rsid w:val="005B6CC5"/>
    <w:rsid w:val="005B71C0"/>
    <w:rsid w:val="005C2CB8"/>
    <w:rsid w:val="005C48FA"/>
    <w:rsid w:val="005C7700"/>
    <w:rsid w:val="005D024F"/>
    <w:rsid w:val="005D076F"/>
    <w:rsid w:val="005D0A9F"/>
    <w:rsid w:val="005D30C8"/>
    <w:rsid w:val="005D6321"/>
    <w:rsid w:val="005E3FE9"/>
    <w:rsid w:val="005E4A3C"/>
    <w:rsid w:val="005E7352"/>
    <w:rsid w:val="005E7E34"/>
    <w:rsid w:val="005E7F15"/>
    <w:rsid w:val="005F0497"/>
    <w:rsid w:val="005F1BFC"/>
    <w:rsid w:val="005F3F29"/>
    <w:rsid w:val="005F4640"/>
    <w:rsid w:val="005F4797"/>
    <w:rsid w:val="005F4F78"/>
    <w:rsid w:val="005F600A"/>
    <w:rsid w:val="0061225D"/>
    <w:rsid w:val="00612482"/>
    <w:rsid w:val="00615886"/>
    <w:rsid w:val="006169D2"/>
    <w:rsid w:val="00622A6D"/>
    <w:rsid w:val="006230CC"/>
    <w:rsid w:val="00624521"/>
    <w:rsid w:val="00624E98"/>
    <w:rsid w:val="0063070D"/>
    <w:rsid w:val="0063394E"/>
    <w:rsid w:val="006344DA"/>
    <w:rsid w:val="00635FD3"/>
    <w:rsid w:val="006379E3"/>
    <w:rsid w:val="00637D1E"/>
    <w:rsid w:val="006410D3"/>
    <w:rsid w:val="006444BC"/>
    <w:rsid w:val="00647113"/>
    <w:rsid w:val="0065545A"/>
    <w:rsid w:val="006567D8"/>
    <w:rsid w:val="00657FAF"/>
    <w:rsid w:val="00661680"/>
    <w:rsid w:val="00661951"/>
    <w:rsid w:val="0066403A"/>
    <w:rsid w:val="00671868"/>
    <w:rsid w:val="00673DCD"/>
    <w:rsid w:val="00675ABB"/>
    <w:rsid w:val="00675BD3"/>
    <w:rsid w:val="006810E0"/>
    <w:rsid w:val="00683D83"/>
    <w:rsid w:val="00684808"/>
    <w:rsid w:val="006929B3"/>
    <w:rsid w:val="00695E87"/>
    <w:rsid w:val="00696882"/>
    <w:rsid w:val="006A1A05"/>
    <w:rsid w:val="006A35A9"/>
    <w:rsid w:val="006A3BE7"/>
    <w:rsid w:val="006A3C93"/>
    <w:rsid w:val="006A5B04"/>
    <w:rsid w:val="006B108D"/>
    <w:rsid w:val="006B2DBB"/>
    <w:rsid w:val="006B50FB"/>
    <w:rsid w:val="006B795E"/>
    <w:rsid w:val="006C59EE"/>
    <w:rsid w:val="006D0303"/>
    <w:rsid w:val="006D37DF"/>
    <w:rsid w:val="006D475C"/>
    <w:rsid w:val="006D6E97"/>
    <w:rsid w:val="006E02D5"/>
    <w:rsid w:val="006E495A"/>
    <w:rsid w:val="006E6041"/>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514C0"/>
    <w:rsid w:val="0075175A"/>
    <w:rsid w:val="007577C0"/>
    <w:rsid w:val="00760816"/>
    <w:rsid w:val="007611A8"/>
    <w:rsid w:val="0076230B"/>
    <w:rsid w:val="0076374E"/>
    <w:rsid w:val="00764C3C"/>
    <w:rsid w:val="00774AAB"/>
    <w:rsid w:val="00774FF0"/>
    <w:rsid w:val="00787E93"/>
    <w:rsid w:val="007916BB"/>
    <w:rsid w:val="00792D7B"/>
    <w:rsid w:val="007A3C52"/>
    <w:rsid w:val="007A50EA"/>
    <w:rsid w:val="007A7152"/>
    <w:rsid w:val="007A791F"/>
    <w:rsid w:val="007A7AA8"/>
    <w:rsid w:val="007B3CE8"/>
    <w:rsid w:val="007B5592"/>
    <w:rsid w:val="007B71FB"/>
    <w:rsid w:val="007B7D57"/>
    <w:rsid w:val="007C5A05"/>
    <w:rsid w:val="007C6D2F"/>
    <w:rsid w:val="007D237A"/>
    <w:rsid w:val="007D3EB8"/>
    <w:rsid w:val="007D4FC3"/>
    <w:rsid w:val="007D50E6"/>
    <w:rsid w:val="007E4739"/>
    <w:rsid w:val="007E7FD3"/>
    <w:rsid w:val="007F1CD6"/>
    <w:rsid w:val="007F7CF0"/>
    <w:rsid w:val="00800F66"/>
    <w:rsid w:val="00801CE7"/>
    <w:rsid w:val="008023A5"/>
    <w:rsid w:val="00805837"/>
    <w:rsid w:val="00805DC4"/>
    <w:rsid w:val="00805F31"/>
    <w:rsid w:val="00817E60"/>
    <w:rsid w:val="0082134F"/>
    <w:rsid w:val="008215BE"/>
    <w:rsid w:val="008302F9"/>
    <w:rsid w:val="00832EB5"/>
    <w:rsid w:val="00834CD8"/>
    <w:rsid w:val="00836987"/>
    <w:rsid w:val="00837604"/>
    <w:rsid w:val="00845DEB"/>
    <w:rsid w:val="00862938"/>
    <w:rsid w:val="00862A20"/>
    <w:rsid w:val="008641C9"/>
    <w:rsid w:val="008657F1"/>
    <w:rsid w:val="008715B4"/>
    <w:rsid w:val="008729E9"/>
    <w:rsid w:val="00873E2E"/>
    <w:rsid w:val="0087469E"/>
    <w:rsid w:val="00874B0C"/>
    <w:rsid w:val="00875D1E"/>
    <w:rsid w:val="008773CC"/>
    <w:rsid w:val="00881D11"/>
    <w:rsid w:val="00882500"/>
    <w:rsid w:val="00883577"/>
    <w:rsid w:val="00883899"/>
    <w:rsid w:val="00890810"/>
    <w:rsid w:val="00891084"/>
    <w:rsid w:val="00897B46"/>
    <w:rsid w:val="008A017B"/>
    <w:rsid w:val="008A20C2"/>
    <w:rsid w:val="008A468D"/>
    <w:rsid w:val="008A6144"/>
    <w:rsid w:val="008B18AC"/>
    <w:rsid w:val="008B1CF5"/>
    <w:rsid w:val="008B1E31"/>
    <w:rsid w:val="008B4C62"/>
    <w:rsid w:val="008C68B1"/>
    <w:rsid w:val="008D2661"/>
    <w:rsid w:val="008D7B99"/>
    <w:rsid w:val="008E19EB"/>
    <w:rsid w:val="008E4E7C"/>
    <w:rsid w:val="008E5033"/>
    <w:rsid w:val="008F213E"/>
    <w:rsid w:val="008F433C"/>
    <w:rsid w:val="008F7367"/>
    <w:rsid w:val="00900F37"/>
    <w:rsid w:val="00903921"/>
    <w:rsid w:val="009079E7"/>
    <w:rsid w:val="00911004"/>
    <w:rsid w:val="00912FB7"/>
    <w:rsid w:val="009136C8"/>
    <w:rsid w:val="009159F8"/>
    <w:rsid w:val="00924790"/>
    <w:rsid w:val="00926BD6"/>
    <w:rsid w:val="00931206"/>
    <w:rsid w:val="00932923"/>
    <w:rsid w:val="00933984"/>
    <w:rsid w:val="00941CC1"/>
    <w:rsid w:val="00943F80"/>
    <w:rsid w:val="009538DF"/>
    <w:rsid w:val="0095406D"/>
    <w:rsid w:val="009540CD"/>
    <w:rsid w:val="009543BE"/>
    <w:rsid w:val="00954466"/>
    <w:rsid w:val="00956687"/>
    <w:rsid w:val="009643D2"/>
    <w:rsid w:val="009677CA"/>
    <w:rsid w:val="0097002B"/>
    <w:rsid w:val="00973EA5"/>
    <w:rsid w:val="00976C27"/>
    <w:rsid w:val="009822A6"/>
    <w:rsid w:val="00987D26"/>
    <w:rsid w:val="00991257"/>
    <w:rsid w:val="009915BC"/>
    <w:rsid w:val="00992ED1"/>
    <w:rsid w:val="00996A29"/>
    <w:rsid w:val="00997E2A"/>
    <w:rsid w:val="009A1300"/>
    <w:rsid w:val="009A3158"/>
    <w:rsid w:val="009A3196"/>
    <w:rsid w:val="009A62AE"/>
    <w:rsid w:val="009B1B15"/>
    <w:rsid w:val="009B316D"/>
    <w:rsid w:val="009C0B8A"/>
    <w:rsid w:val="009C3634"/>
    <w:rsid w:val="009C7B46"/>
    <w:rsid w:val="009D36F3"/>
    <w:rsid w:val="009D410C"/>
    <w:rsid w:val="009D5F4D"/>
    <w:rsid w:val="009E2D76"/>
    <w:rsid w:val="009F0F17"/>
    <w:rsid w:val="009F2929"/>
    <w:rsid w:val="009F2D8A"/>
    <w:rsid w:val="009F40F7"/>
    <w:rsid w:val="009F5B76"/>
    <w:rsid w:val="009F7921"/>
    <w:rsid w:val="00A00C8E"/>
    <w:rsid w:val="00A02AC7"/>
    <w:rsid w:val="00A0415A"/>
    <w:rsid w:val="00A04399"/>
    <w:rsid w:val="00A05269"/>
    <w:rsid w:val="00A06A7F"/>
    <w:rsid w:val="00A12391"/>
    <w:rsid w:val="00A138A1"/>
    <w:rsid w:val="00A15958"/>
    <w:rsid w:val="00A20A8E"/>
    <w:rsid w:val="00A23C78"/>
    <w:rsid w:val="00A30000"/>
    <w:rsid w:val="00A30B11"/>
    <w:rsid w:val="00A34293"/>
    <w:rsid w:val="00A40103"/>
    <w:rsid w:val="00A405DE"/>
    <w:rsid w:val="00A44E3A"/>
    <w:rsid w:val="00A51A7D"/>
    <w:rsid w:val="00A51ECA"/>
    <w:rsid w:val="00A55615"/>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D0D"/>
    <w:rsid w:val="00A9673D"/>
    <w:rsid w:val="00A975E5"/>
    <w:rsid w:val="00AA1540"/>
    <w:rsid w:val="00AA3154"/>
    <w:rsid w:val="00AA40AD"/>
    <w:rsid w:val="00AB2005"/>
    <w:rsid w:val="00AB2CBD"/>
    <w:rsid w:val="00AB440C"/>
    <w:rsid w:val="00AC23EF"/>
    <w:rsid w:val="00AC3080"/>
    <w:rsid w:val="00AC362D"/>
    <w:rsid w:val="00AC7F97"/>
    <w:rsid w:val="00AD3198"/>
    <w:rsid w:val="00AE12E2"/>
    <w:rsid w:val="00AF1682"/>
    <w:rsid w:val="00AF5E6A"/>
    <w:rsid w:val="00AF6D34"/>
    <w:rsid w:val="00B07C9B"/>
    <w:rsid w:val="00B10682"/>
    <w:rsid w:val="00B17411"/>
    <w:rsid w:val="00B21011"/>
    <w:rsid w:val="00B23925"/>
    <w:rsid w:val="00B31D52"/>
    <w:rsid w:val="00B33EF3"/>
    <w:rsid w:val="00B3502F"/>
    <w:rsid w:val="00B371F7"/>
    <w:rsid w:val="00B37A5F"/>
    <w:rsid w:val="00B410BE"/>
    <w:rsid w:val="00B423D9"/>
    <w:rsid w:val="00B44584"/>
    <w:rsid w:val="00B50463"/>
    <w:rsid w:val="00B515C9"/>
    <w:rsid w:val="00B51ECF"/>
    <w:rsid w:val="00B525D8"/>
    <w:rsid w:val="00B622C5"/>
    <w:rsid w:val="00B637F9"/>
    <w:rsid w:val="00B65A0B"/>
    <w:rsid w:val="00B661A4"/>
    <w:rsid w:val="00B66B1B"/>
    <w:rsid w:val="00B672E5"/>
    <w:rsid w:val="00B67799"/>
    <w:rsid w:val="00B74B1D"/>
    <w:rsid w:val="00B803B4"/>
    <w:rsid w:val="00B84F3B"/>
    <w:rsid w:val="00B85339"/>
    <w:rsid w:val="00B9251A"/>
    <w:rsid w:val="00B965FC"/>
    <w:rsid w:val="00B9669D"/>
    <w:rsid w:val="00B97B75"/>
    <w:rsid w:val="00BA0758"/>
    <w:rsid w:val="00BA0BDB"/>
    <w:rsid w:val="00BA1507"/>
    <w:rsid w:val="00BA556B"/>
    <w:rsid w:val="00BA7FF2"/>
    <w:rsid w:val="00BB1ECC"/>
    <w:rsid w:val="00BB42FC"/>
    <w:rsid w:val="00BB7E77"/>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47C8"/>
    <w:rsid w:val="00C37A39"/>
    <w:rsid w:val="00C37DF6"/>
    <w:rsid w:val="00C40505"/>
    <w:rsid w:val="00C42394"/>
    <w:rsid w:val="00C43E73"/>
    <w:rsid w:val="00C51F12"/>
    <w:rsid w:val="00C52A65"/>
    <w:rsid w:val="00C52FF1"/>
    <w:rsid w:val="00C5533C"/>
    <w:rsid w:val="00C575DA"/>
    <w:rsid w:val="00C62CEA"/>
    <w:rsid w:val="00C62F37"/>
    <w:rsid w:val="00C6642A"/>
    <w:rsid w:val="00C67B57"/>
    <w:rsid w:val="00C77A05"/>
    <w:rsid w:val="00C81EFA"/>
    <w:rsid w:val="00C8410F"/>
    <w:rsid w:val="00C86794"/>
    <w:rsid w:val="00C86CDC"/>
    <w:rsid w:val="00C916B8"/>
    <w:rsid w:val="00C93D89"/>
    <w:rsid w:val="00C94D0C"/>
    <w:rsid w:val="00C96131"/>
    <w:rsid w:val="00CA27B8"/>
    <w:rsid w:val="00CA414C"/>
    <w:rsid w:val="00CB252A"/>
    <w:rsid w:val="00CB4034"/>
    <w:rsid w:val="00CB462B"/>
    <w:rsid w:val="00CC0C28"/>
    <w:rsid w:val="00CC3AF2"/>
    <w:rsid w:val="00CC3E20"/>
    <w:rsid w:val="00CC5AC1"/>
    <w:rsid w:val="00CD02B4"/>
    <w:rsid w:val="00CD07BF"/>
    <w:rsid w:val="00CD3AFE"/>
    <w:rsid w:val="00CD4309"/>
    <w:rsid w:val="00CD4BD1"/>
    <w:rsid w:val="00CE2B4E"/>
    <w:rsid w:val="00CF3845"/>
    <w:rsid w:val="00D02043"/>
    <w:rsid w:val="00D0412E"/>
    <w:rsid w:val="00D1101B"/>
    <w:rsid w:val="00D114E6"/>
    <w:rsid w:val="00D130E2"/>
    <w:rsid w:val="00D15993"/>
    <w:rsid w:val="00D21144"/>
    <w:rsid w:val="00D2243E"/>
    <w:rsid w:val="00D22775"/>
    <w:rsid w:val="00D309CE"/>
    <w:rsid w:val="00D30C3C"/>
    <w:rsid w:val="00D33903"/>
    <w:rsid w:val="00D46905"/>
    <w:rsid w:val="00D53F31"/>
    <w:rsid w:val="00D5490D"/>
    <w:rsid w:val="00D57483"/>
    <w:rsid w:val="00D63BEE"/>
    <w:rsid w:val="00D66390"/>
    <w:rsid w:val="00D751D3"/>
    <w:rsid w:val="00D8126E"/>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E057B"/>
    <w:rsid w:val="00DE3DE9"/>
    <w:rsid w:val="00DE5045"/>
    <w:rsid w:val="00DE7AE2"/>
    <w:rsid w:val="00DF735D"/>
    <w:rsid w:val="00E01636"/>
    <w:rsid w:val="00E02C2F"/>
    <w:rsid w:val="00E04DC9"/>
    <w:rsid w:val="00E0686F"/>
    <w:rsid w:val="00E06F4C"/>
    <w:rsid w:val="00E20246"/>
    <w:rsid w:val="00E253A7"/>
    <w:rsid w:val="00E30ED0"/>
    <w:rsid w:val="00E427DE"/>
    <w:rsid w:val="00E4788D"/>
    <w:rsid w:val="00E50C35"/>
    <w:rsid w:val="00E6183E"/>
    <w:rsid w:val="00E61E25"/>
    <w:rsid w:val="00E67D72"/>
    <w:rsid w:val="00E72EAC"/>
    <w:rsid w:val="00E74229"/>
    <w:rsid w:val="00E758EE"/>
    <w:rsid w:val="00E760FC"/>
    <w:rsid w:val="00E81BEE"/>
    <w:rsid w:val="00E83FC9"/>
    <w:rsid w:val="00E86A32"/>
    <w:rsid w:val="00E9536C"/>
    <w:rsid w:val="00E9645C"/>
    <w:rsid w:val="00EA17B3"/>
    <w:rsid w:val="00EA2156"/>
    <w:rsid w:val="00EA2E97"/>
    <w:rsid w:val="00EA2EDB"/>
    <w:rsid w:val="00EA48FA"/>
    <w:rsid w:val="00EC0720"/>
    <w:rsid w:val="00EC47EC"/>
    <w:rsid w:val="00EC5CFD"/>
    <w:rsid w:val="00EC7458"/>
    <w:rsid w:val="00ED264D"/>
    <w:rsid w:val="00ED3F80"/>
    <w:rsid w:val="00ED67C7"/>
    <w:rsid w:val="00ED702B"/>
    <w:rsid w:val="00ED71DB"/>
    <w:rsid w:val="00ED7850"/>
    <w:rsid w:val="00EE0A5C"/>
    <w:rsid w:val="00EE3673"/>
    <w:rsid w:val="00EE5B37"/>
    <w:rsid w:val="00EE714D"/>
    <w:rsid w:val="00EF00FA"/>
    <w:rsid w:val="00F04F11"/>
    <w:rsid w:val="00F057DB"/>
    <w:rsid w:val="00F11FFB"/>
    <w:rsid w:val="00F14FDC"/>
    <w:rsid w:val="00F16089"/>
    <w:rsid w:val="00F17738"/>
    <w:rsid w:val="00F23334"/>
    <w:rsid w:val="00F23ADD"/>
    <w:rsid w:val="00F2647F"/>
    <w:rsid w:val="00F2783C"/>
    <w:rsid w:val="00F27D51"/>
    <w:rsid w:val="00F30EB1"/>
    <w:rsid w:val="00F33280"/>
    <w:rsid w:val="00F43E03"/>
    <w:rsid w:val="00F43F2D"/>
    <w:rsid w:val="00F51512"/>
    <w:rsid w:val="00F53B8E"/>
    <w:rsid w:val="00F55FB4"/>
    <w:rsid w:val="00F641FD"/>
    <w:rsid w:val="00F7047A"/>
    <w:rsid w:val="00F745E2"/>
    <w:rsid w:val="00F81207"/>
    <w:rsid w:val="00F8197D"/>
    <w:rsid w:val="00F82EDB"/>
    <w:rsid w:val="00F90A30"/>
    <w:rsid w:val="00F9362F"/>
    <w:rsid w:val="00F943D6"/>
    <w:rsid w:val="00FA14D7"/>
    <w:rsid w:val="00FA366A"/>
    <w:rsid w:val="00FA4745"/>
    <w:rsid w:val="00FA4B38"/>
    <w:rsid w:val="00FA4BCC"/>
    <w:rsid w:val="00FB0EB7"/>
    <w:rsid w:val="00FB150C"/>
    <w:rsid w:val="00FB1921"/>
    <w:rsid w:val="00FB56C9"/>
    <w:rsid w:val="00FB6628"/>
    <w:rsid w:val="00FB6791"/>
    <w:rsid w:val="00FB76ED"/>
    <w:rsid w:val="00FC1D83"/>
    <w:rsid w:val="00FC6444"/>
    <w:rsid w:val="00FD39C9"/>
    <w:rsid w:val="00FD5337"/>
    <w:rsid w:val="00FE149F"/>
    <w:rsid w:val="00FE1538"/>
    <w:rsid w:val="00FE2D26"/>
    <w:rsid w:val="00FE2F6A"/>
    <w:rsid w:val="00FF27EB"/>
    <w:rsid w:val="00FF4C43"/>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985BB"/>
  <w15:docId w15:val="{34C4E4F6-2188-435B-BED5-DF6D49CD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277">
      <w:bodyDiv w:val="1"/>
      <w:marLeft w:val="0"/>
      <w:marRight w:val="0"/>
      <w:marTop w:val="0"/>
      <w:marBottom w:val="0"/>
      <w:divBdr>
        <w:top w:val="none" w:sz="0" w:space="0" w:color="auto"/>
        <w:left w:val="none" w:sz="0" w:space="0" w:color="auto"/>
        <w:bottom w:val="none" w:sz="0" w:space="0" w:color="auto"/>
        <w:right w:val="none" w:sz="0" w:space="0" w:color="auto"/>
      </w:divBdr>
    </w:div>
    <w:div w:id="107086110">
      <w:bodyDiv w:val="1"/>
      <w:marLeft w:val="0"/>
      <w:marRight w:val="0"/>
      <w:marTop w:val="0"/>
      <w:marBottom w:val="0"/>
      <w:divBdr>
        <w:top w:val="none" w:sz="0" w:space="0" w:color="auto"/>
        <w:left w:val="none" w:sz="0" w:space="0" w:color="auto"/>
        <w:bottom w:val="none" w:sz="0" w:space="0" w:color="auto"/>
        <w:right w:val="none" w:sz="0" w:space="0" w:color="auto"/>
      </w:divBdr>
    </w:div>
    <w:div w:id="175340951">
      <w:bodyDiv w:val="1"/>
      <w:marLeft w:val="0"/>
      <w:marRight w:val="0"/>
      <w:marTop w:val="0"/>
      <w:marBottom w:val="0"/>
      <w:divBdr>
        <w:top w:val="none" w:sz="0" w:space="0" w:color="auto"/>
        <w:left w:val="none" w:sz="0" w:space="0" w:color="auto"/>
        <w:bottom w:val="none" w:sz="0" w:space="0" w:color="auto"/>
        <w:right w:val="none" w:sz="0" w:space="0" w:color="auto"/>
      </w:divBdr>
    </w:div>
    <w:div w:id="187111643">
      <w:bodyDiv w:val="1"/>
      <w:marLeft w:val="0"/>
      <w:marRight w:val="0"/>
      <w:marTop w:val="0"/>
      <w:marBottom w:val="0"/>
      <w:divBdr>
        <w:top w:val="none" w:sz="0" w:space="0" w:color="auto"/>
        <w:left w:val="none" w:sz="0" w:space="0" w:color="auto"/>
        <w:bottom w:val="none" w:sz="0" w:space="0" w:color="auto"/>
        <w:right w:val="none" w:sz="0" w:space="0" w:color="auto"/>
      </w:divBdr>
    </w:div>
    <w:div w:id="193734967">
      <w:bodyDiv w:val="1"/>
      <w:marLeft w:val="0"/>
      <w:marRight w:val="0"/>
      <w:marTop w:val="0"/>
      <w:marBottom w:val="0"/>
      <w:divBdr>
        <w:top w:val="none" w:sz="0" w:space="0" w:color="auto"/>
        <w:left w:val="none" w:sz="0" w:space="0" w:color="auto"/>
        <w:bottom w:val="none" w:sz="0" w:space="0" w:color="auto"/>
        <w:right w:val="none" w:sz="0" w:space="0" w:color="auto"/>
      </w:divBdr>
    </w:div>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371728108">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645822162">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784933147">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925264040">
      <w:bodyDiv w:val="1"/>
      <w:marLeft w:val="0"/>
      <w:marRight w:val="0"/>
      <w:marTop w:val="0"/>
      <w:marBottom w:val="0"/>
      <w:divBdr>
        <w:top w:val="none" w:sz="0" w:space="0" w:color="auto"/>
        <w:left w:val="none" w:sz="0" w:space="0" w:color="auto"/>
        <w:bottom w:val="none" w:sz="0" w:space="0" w:color="auto"/>
        <w:right w:val="none" w:sz="0" w:space="0" w:color="auto"/>
      </w:divBdr>
    </w:div>
    <w:div w:id="1169367088">
      <w:bodyDiv w:val="1"/>
      <w:marLeft w:val="0"/>
      <w:marRight w:val="0"/>
      <w:marTop w:val="0"/>
      <w:marBottom w:val="0"/>
      <w:divBdr>
        <w:top w:val="none" w:sz="0" w:space="0" w:color="auto"/>
        <w:left w:val="none" w:sz="0" w:space="0" w:color="auto"/>
        <w:bottom w:val="none" w:sz="0" w:space="0" w:color="auto"/>
        <w:right w:val="none" w:sz="0" w:space="0" w:color="auto"/>
      </w:divBdr>
    </w:div>
    <w:div w:id="1237545910">
      <w:bodyDiv w:val="1"/>
      <w:marLeft w:val="0"/>
      <w:marRight w:val="0"/>
      <w:marTop w:val="0"/>
      <w:marBottom w:val="0"/>
      <w:divBdr>
        <w:top w:val="none" w:sz="0" w:space="0" w:color="auto"/>
        <w:left w:val="none" w:sz="0" w:space="0" w:color="auto"/>
        <w:bottom w:val="none" w:sz="0" w:space="0" w:color="auto"/>
        <w:right w:val="none" w:sz="0" w:space="0" w:color="auto"/>
      </w:divBdr>
    </w:div>
    <w:div w:id="1348480710">
      <w:bodyDiv w:val="1"/>
      <w:marLeft w:val="0"/>
      <w:marRight w:val="0"/>
      <w:marTop w:val="0"/>
      <w:marBottom w:val="0"/>
      <w:divBdr>
        <w:top w:val="none" w:sz="0" w:space="0" w:color="auto"/>
        <w:left w:val="none" w:sz="0" w:space="0" w:color="auto"/>
        <w:bottom w:val="none" w:sz="0" w:space="0" w:color="auto"/>
        <w:right w:val="none" w:sz="0" w:space="0" w:color="auto"/>
      </w:divBdr>
    </w:div>
    <w:div w:id="1407802261">
      <w:bodyDiv w:val="1"/>
      <w:marLeft w:val="0"/>
      <w:marRight w:val="0"/>
      <w:marTop w:val="0"/>
      <w:marBottom w:val="0"/>
      <w:divBdr>
        <w:top w:val="none" w:sz="0" w:space="0" w:color="auto"/>
        <w:left w:val="none" w:sz="0" w:space="0" w:color="auto"/>
        <w:bottom w:val="none" w:sz="0" w:space="0" w:color="auto"/>
        <w:right w:val="none" w:sz="0" w:space="0" w:color="auto"/>
      </w:divBdr>
    </w:div>
    <w:div w:id="1461461599">
      <w:bodyDiv w:val="1"/>
      <w:marLeft w:val="0"/>
      <w:marRight w:val="0"/>
      <w:marTop w:val="0"/>
      <w:marBottom w:val="0"/>
      <w:divBdr>
        <w:top w:val="none" w:sz="0" w:space="0" w:color="auto"/>
        <w:left w:val="none" w:sz="0" w:space="0" w:color="auto"/>
        <w:bottom w:val="none" w:sz="0" w:space="0" w:color="auto"/>
        <w:right w:val="none" w:sz="0" w:space="0" w:color="auto"/>
      </w:divBdr>
    </w:div>
    <w:div w:id="146735643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66086717">
      <w:bodyDiv w:val="1"/>
      <w:marLeft w:val="0"/>
      <w:marRight w:val="0"/>
      <w:marTop w:val="0"/>
      <w:marBottom w:val="0"/>
      <w:divBdr>
        <w:top w:val="none" w:sz="0" w:space="0" w:color="auto"/>
        <w:left w:val="none" w:sz="0" w:space="0" w:color="auto"/>
        <w:bottom w:val="none" w:sz="0" w:space="0" w:color="auto"/>
        <w:right w:val="none" w:sz="0" w:space="0" w:color="auto"/>
      </w:divBdr>
    </w:div>
    <w:div w:id="1722051212">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 w:id="2076855379">
      <w:bodyDiv w:val="1"/>
      <w:marLeft w:val="0"/>
      <w:marRight w:val="0"/>
      <w:marTop w:val="0"/>
      <w:marBottom w:val="0"/>
      <w:divBdr>
        <w:top w:val="none" w:sz="0" w:space="0" w:color="auto"/>
        <w:left w:val="none" w:sz="0" w:space="0" w:color="auto"/>
        <w:bottom w:val="none" w:sz="0" w:space="0" w:color="auto"/>
        <w:right w:val="none" w:sz="0" w:space="0" w:color="auto"/>
      </w:divBdr>
    </w:div>
    <w:div w:id="2120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DA62-B5CA-4B2F-BB01-48F2560C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11</TotalTime>
  <Pages>23</Pages>
  <Words>6880</Words>
  <Characters>37866</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8</cp:revision>
  <cp:lastPrinted>2012-09-24T22:09:00Z</cp:lastPrinted>
  <dcterms:created xsi:type="dcterms:W3CDTF">2019-09-18T12:14:00Z</dcterms:created>
  <dcterms:modified xsi:type="dcterms:W3CDTF">2019-10-28T14:30:00Z</dcterms:modified>
</cp:coreProperties>
</file>