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DE0B" w14:textId="03EEBADF" w:rsidR="00B9251A" w:rsidRPr="00B525D8" w:rsidRDefault="00CE0FB6" w:rsidP="00ED3F80">
      <w:pPr>
        <w:pStyle w:val="Title"/>
        <w:ind w:left="180"/>
        <w:rPr>
          <w:rFonts w:ascii="Arial" w:hAnsi="Arial" w:cs="Arial"/>
          <w:sz w:val="24"/>
          <w:szCs w:val="24"/>
          <w:u w:val="single"/>
        </w:rPr>
      </w:pPr>
      <w:r>
        <w:rPr>
          <w:rFonts w:ascii="Arial" w:hAnsi="Arial" w:cs="Arial"/>
          <w:sz w:val="24"/>
          <w:szCs w:val="24"/>
          <w:u w:val="single"/>
        </w:rPr>
        <w:t>COST</w:t>
      </w:r>
      <w:r w:rsidR="00B9251A" w:rsidRPr="00B525D8">
        <w:rPr>
          <w:rFonts w:ascii="Arial" w:hAnsi="Arial" w:cs="Arial"/>
          <w:sz w:val="24"/>
          <w:szCs w:val="24"/>
          <w:u w:val="single"/>
        </w:rPr>
        <w:t xml:space="preserve"> QUESTIONNAIRE –</w:t>
      </w:r>
      <w:r>
        <w:rPr>
          <w:rFonts w:ascii="Arial" w:hAnsi="Arial" w:cs="Arial"/>
          <w:sz w:val="24"/>
          <w:szCs w:val="24"/>
          <w:u w:val="single"/>
        </w:rPr>
        <w:t xml:space="preserve"> </w:t>
      </w:r>
      <w:r w:rsidR="00010BD4">
        <w:rPr>
          <w:rFonts w:ascii="Arial" w:hAnsi="Arial" w:cs="Arial"/>
          <w:sz w:val="24"/>
          <w:szCs w:val="24"/>
          <w:u w:val="single"/>
        </w:rPr>
        <w:t xml:space="preserve">RETIREE </w:t>
      </w:r>
      <w:r>
        <w:rPr>
          <w:rFonts w:ascii="Arial" w:hAnsi="Arial" w:cs="Arial"/>
          <w:sz w:val="24"/>
          <w:szCs w:val="24"/>
          <w:u w:val="single"/>
        </w:rPr>
        <w:t>MEDICAL PLANS</w:t>
      </w:r>
    </w:p>
    <w:p w14:paraId="223C283C" w14:textId="77777777" w:rsidR="00B9251A" w:rsidRPr="00B525D8" w:rsidRDefault="00B9251A" w:rsidP="00ED3F80">
      <w:pPr>
        <w:ind w:left="180"/>
        <w:rPr>
          <w:rFonts w:cs="Arial"/>
          <w:spacing w:val="-3"/>
          <w:szCs w:val="24"/>
        </w:rPr>
      </w:pPr>
    </w:p>
    <w:p w14:paraId="78E05046" w14:textId="77777777" w:rsidR="00B9251A" w:rsidRPr="00B525D8" w:rsidRDefault="00B9251A" w:rsidP="00ED3F80">
      <w:pPr>
        <w:ind w:left="180"/>
        <w:rPr>
          <w:rFonts w:cs="Arial"/>
          <w:spacing w:val="-3"/>
          <w:szCs w:val="24"/>
        </w:rPr>
      </w:pPr>
    </w:p>
    <w:p w14:paraId="50747C66" w14:textId="6E6ECA61" w:rsidR="00CE0FB6" w:rsidRPr="008563D1" w:rsidRDefault="008563D1" w:rsidP="008563D1">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Did you submit a proposal for administrative services for FCG’s </w:t>
      </w:r>
      <w:r w:rsidR="00010BD4">
        <w:rPr>
          <w:rFonts w:ascii="Arial" w:hAnsi="Arial" w:cs="Arial"/>
          <w:sz w:val="24"/>
          <w:szCs w:val="24"/>
        </w:rPr>
        <w:t xml:space="preserve">active medical,  </w:t>
      </w:r>
      <w:r>
        <w:rPr>
          <w:rFonts w:ascii="Arial" w:hAnsi="Arial" w:cs="Arial"/>
          <w:sz w:val="24"/>
          <w:szCs w:val="24"/>
        </w:rPr>
        <w:t>pharmacy benefit management (PBM) and/or flexible spending account plans?  If so, i</w:t>
      </w:r>
      <w:r w:rsidRPr="002D663A">
        <w:rPr>
          <w:rFonts w:ascii="Arial" w:hAnsi="Arial" w:cs="Arial"/>
          <w:sz w:val="24"/>
          <w:szCs w:val="24"/>
        </w:rPr>
        <w:t xml:space="preserve">ndicate any and all advantages (fee savings or discounts) applicable to the </w:t>
      </w:r>
      <w:r>
        <w:rPr>
          <w:rFonts w:ascii="Arial" w:hAnsi="Arial" w:cs="Arial"/>
          <w:sz w:val="24"/>
          <w:szCs w:val="24"/>
        </w:rPr>
        <w:t>self-</w:t>
      </w:r>
      <w:r w:rsidRPr="005A3917">
        <w:rPr>
          <w:rFonts w:ascii="Arial" w:hAnsi="Arial" w:cs="Arial"/>
          <w:sz w:val="24"/>
          <w:szCs w:val="24"/>
        </w:rPr>
        <w:t>insured medical program if you are awarded the PBM and/or flexible spending account contracts as well.</w:t>
      </w:r>
    </w:p>
    <w:p w14:paraId="1FD52F58" w14:textId="77777777" w:rsidR="00CE0FB6" w:rsidRPr="00CE0FB6" w:rsidRDefault="00CE0FB6" w:rsidP="00CE0FB6">
      <w:pPr>
        <w:pStyle w:val="BodyTextIndent2"/>
        <w:tabs>
          <w:tab w:val="clear" w:pos="288"/>
          <w:tab w:val="clear" w:pos="576"/>
          <w:tab w:val="clear" w:pos="900"/>
          <w:tab w:val="clear" w:pos="2592"/>
        </w:tabs>
        <w:ind w:left="540" w:firstLine="0"/>
        <w:rPr>
          <w:rFonts w:ascii="Arial" w:hAnsi="Arial" w:cs="Arial"/>
          <w:sz w:val="24"/>
          <w:szCs w:val="24"/>
        </w:rPr>
      </w:pPr>
    </w:p>
    <w:p w14:paraId="50861816"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Confirm that no participant will lose coverage or benefits (No loss / No Gain) due to a change to your firm.</w:t>
      </w:r>
    </w:p>
    <w:p w14:paraId="4356EB05"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7882EF49" w14:textId="77777777" w:rsidR="00F72264" w:rsidRDefault="00F72264"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Using the following format, p</w:t>
      </w:r>
      <w:r w:rsidR="002628F6">
        <w:rPr>
          <w:rFonts w:ascii="Arial" w:hAnsi="Arial" w:cs="Arial"/>
          <w:sz w:val="24"/>
          <w:szCs w:val="24"/>
        </w:rPr>
        <w:t xml:space="preserve">rovide detailed financial quotations for </w:t>
      </w:r>
      <w:r>
        <w:rPr>
          <w:rFonts w:ascii="Arial" w:hAnsi="Arial" w:cs="Arial"/>
          <w:sz w:val="24"/>
          <w:szCs w:val="24"/>
        </w:rPr>
        <w:t>the following</w:t>
      </w:r>
      <w:r w:rsidR="002628F6">
        <w:rPr>
          <w:rFonts w:ascii="Arial" w:hAnsi="Arial" w:cs="Arial"/>
          <w:sz w:val="24"/>
          <w:szCs w:val="24"/>
        </w:rPr>
        <w:t xml:space="preserve"> plan</w:t>
      </w:r>
      <w:r>
        <w:rPr>
          <w:rFonts w:ascii="Arial" w:hAnsi="Arial" w:cs="Arial"/>
          <w:sz w:val="24"/>
          <w:szCs w:val="24"/>
        </w:rPr>
        <w:t xml:space="preserve"> line ups using the following assumptions:</w:t>
      </w:r>
    </w:p>
    <w:p w14:paraId="5222C6DE" w14:textId="77777777" w:rsidR="00F72264" w:rsidRDefault="00F72264" w:rsidP="00F72264">
      <w:pPr>
        <w:pStyle w:val="ListParagraph"/>
        <w:rPr>
          <w:rFonts w:cs="Arial"/>
          <w:szCs w:val="24"/>
        </w:rPr>
      </w:pPr>
    </w:p>
    <w:p w14:paraId="1B341C86" w14:textId="77777777" w:rsidR="00F72264" w:rsidRP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sidRPr="00F72264">
        <w:rPr>
          <w:rFonts w:ascii="Arial" w:hAnsi="Arial" w:cs="Arial"/>
          <w:sz w:val="24"/>
          <w:szCs w:val="24"/>
        </w:rPr>
        <w:t>Fees must be guaranteed for 36 months;</w:t>
      </w:r>
    </w:p>
    <w:p w14:paraId="39370D68" w14:textId="77777777" w:rsid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sidRPr="00F72264">
        <w:rPr>
          <w:rFonts w:ascii="Arial" w:hAnsi="Arial" w:cs="Arial"/>
          <w:sz w:val="24"/>
          <w:szCs w:val="24"/>
        </w:rPr>
        <w:t>Administrative fees will be paid monthly</w:t>
      </w:r>
      <w:r>
        <w:rPr>
          <w:rFonts w:ascii="Arial" w:hAnsi="Arial" w:cs="Arial"/>
          <w:sz w:val="24"/>
          <w:szCs w:val="24"/>
        </w:rPr>
        <w:t>;</w:t>
      </w:r>
    </w:p>
    <w:p w14:paraId="100A28A0" w14:textId="62063D8C" w:rsidR="00F72264" w:rsidRP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Pr>
          <w:rFonts w:ascii="Arial" w:hAnsi="Arial" w:cs="Arial"/>
          <w:sz w:val="24"/>
          <w:szCs w:val="24"/>
        </w:rPr>
        <w:t>A</w:t>
      </w:r>
      <w:r w:rsidRPr="00F72264">
        <w:rPr>
          <w:rFonts w:ascii="Arial" w:hAnsi="Arial" w:cs="Arial"/>
          <w:sz w:val="24"/>
          <w:szCs w:val="24"/>
        </w:rPr>
        <w:t>dministrative cost will be assessed on a per-</w:t>
      </w:r>
      <w:r w:rsidR="00380748">
        <w:rPr>
          <w:rFonts w:ascii="Arial" w:hAnsi="Arial" w:cs="Arial"/>
          <w:sz w:val="24"/>
          <w:szCs w:val="24"/>
        </w:rPr>
        <w:t>retiree</w:t>
      </w:r>
      <w:r w:rsidRPr="00F72264">
        <w:rPr>
          <w:rFonts w:ascii="Arial" w:hAnsi="Arial" w:cs="Arial"/>
          <w:sz w:val="24"/>
          <w:szCs w:val="24"/>
        </w:rPr>
        <w:t>-per-month (P</w:t>
      </w:r>
      <w:r w:rsidR="00380748">
        <w:rPr>
          <w:rFonts w:ascii="Arial" w:hAnsi="Arial" w:cs="Arial"/>
          <w:sz w:val="24"/>
          <w:szCs w:val="24"/>
        </w:rPr>
        <w:t>R</w:t>
      </w:r>
      <w:r w:rsidRPr="00F72264">
        <w:rPr>
          <w:rFonts w:ascii="Arial" w:hAnsi="Arial" w:cs="Arial"/>
          <w:sz w:val="24"/>
          <w:szCs w:val="24"/>
        </w:rPr>
        <w:t>PM) basis, with no subsequent accounting or year-end reconciliation;</w:t>
      </w:r>
    </w:p>
    <w:p w14:paraId="70C52D6E" w14:textId="77777777" w:rsid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sidRPr="002D663A">
        <w:rPr>
          <w:rFonts w:ascii="Arial" w:hAnsi="Arial" w:cs="Arial"/>
          <w:sz w:val="24"/>
          <w:szCs w:val="24"/>
        </w:rPr>
        <w:t>The PEPM fee can differ by plan type but not by enrollment tier (e</w:t>
      </w:r>
      <w:r>
        <w:rPr>
          <w:rFonts w:ascii="Arial" w:hAnsi="Arial" w:cs="Arial"/>
          <w:sz w:val="24"/>
          <w:szCs w:val="24"/>
        </w:rPr>
        <w:t>.</w:t>
      </w:r>
      <w:r w:rsidRPr="002D663A">
        <w:rPr>
          <w:rFonts w:ascii="Arial" w:hAnsi="Arial" w:cs="Arial"/>
          <w:sz w:val="24"/>
          <w:szCs w:val="24"/>
        </w:rPr>
        <w:t>g. single/</w:t>
      </w:r>
      <w:r>
        <w:rPr>
          <w:rFonts w:ascii="Arial" w:hAnsi="Arial" w:cs="Arial"/>
          <w:sz w:val="24"/>
          <w:szCs w:val="24"/>
        </w:rPr>
        <w:t>two-party/</w:t>
      </w:r>
      <w:r w:rsidRPr="002D663A">
        <w:rPr>
          <w:rFonts w:ascii="Arial" w:hAnsi="Arial" w:cs="Arial"/>
          <w:sz w:val="24"/>
          <w:szCs w:val="24"/>
        </w:rPr>
        <w:t>family</w:t>
      </w:r>
      <w:r>
        <w:rPr>
          <w:rFonts w:ascii="Arial" w:hAnsi="Arial" w:cs="Arial"/>
          <w:sz w:val="24"/>
          <w:szCs w:val="24"/>
        </w:rPr>
        <w:t>).  If fees differ by plan, specify for each plan</w:t>
      </w:r>
      <w:r w:rsidR="000E0626">
        <w:rPr>
          <w:rFonts w:ascii="Arial" w:hAnsi="Arial" w:cs="Arial"/>
          <w:sz w:val="24"/>
          <w:szCs w:val="24"/>
        </w:rPr>
        <w:t xml:space="preserve"> type</w:t>
      </w:r>
      <w:r>
        <w:rPr>
          <w:rFonts w:ascii="Arial" w:hAnsi="Arial" w:cs="Arial"/>
          <w:sz w:val="24"/>
          <w:szCs w:val="24"/>
        </w:rPr>
        <w:t xml:space="preserve"> in the line-up;</w:t>
      </w:r>
    </w:p>
    <w:p w14:paraId="576CD4B6" w14:textId="77777777" w:rsid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Pr>
          <w:rFonts w:ascii="Arial" w:hAnsi="Arial" w:cs="Arial"/>
          <w:sz w:val="24"/>
          <w:szCs w:val="24"/>
        </w:rPr>
        <w:t>Quotation should include:</w:t>
      </w:r>
    </w:p>
    <w:p w14:paraId="05293EC9" w14:textId="77777777" w:rsidR="00F72264" w:rsidRPr="002628F6" w:rsidRDefault="00F72264"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sidRPr="002628F6">
        <w:rPr>
          <w:rFonts w:ascii="Arial" w:hAnsi="Arial" w:cs="Arial"/>
          <w:sz w:val="24"/>
          <w:szCs w:val="24"/>
        </w:rPr>
        <w:t>ASO fee;</w:t>
      </w:r>
    </w:p>
    <w:p w14:paraId="1A5A5161" w14:textId="77777777" w:rsidR="00F72264" w:rsidRPr="002628F6" w:rsidRDefault="00F72264"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sidRPr="002628F6">
        <w:rPr>
          <w:rFonts w:ascii="Arial" w:hAnsi="Arial" w:cs="Arial"/>
          <w:sz w:val="24"/>
          <w:szCs w:val="24"/>
        </w:rPr>
        <w:t>Network Access fee;</w:t>
      </w:r>
    </w:p>
    <w:p w14:paraId="15F0BE19" w14:textId="77777777" w:rsidR="00F72264" w:rsidRPr="002628F6" w:rsidRDefault="00F72264"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sidRPr="002628F6">
        <w:rPr>
          <w:rFonts w:ascii="Arial" w:hAnsi="Arial" w:cs="Arial"/>
          <w:sz w:val="24"/>
          <w:szCs w:val="24"/>
        </w:rPr>
        <w:t>Case Management fee;</w:t>
      </w:r>
    </w:p>
    <w:p w14:paraId="4FB97FFA" w14:textId="77777777" w:rsidR="00F72264" w:rsidRPr="002628F6" w:rsidRDefault="00F72264"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sidRPr="002628F6">
        <w:rPr>
          <w:rFonts w:ascii="Arial" w:hAnsi="Arial" w:cs="Arial"/>
          <w:sz w:val="24"/>
          <w:szCs w:val="24"/>
        </w:rPr>
        <w:t xml:space="preserve">Utilization </w:t>
      </w:r>
      <w:r w:rsidR="000E0626">
        <w:rPr>
          <w:rFonts w:ascii="Arial" w:hAnsi="Arial" w:cs="Arial"/>
          <w:sz w:val="24"/>
          <w:szCs w:val="24"/>
        </w:rPr>
        <w:t>Review</w:t>
      </w:r>
      <w:r w:rsidRPr="002628F6">
        <w:rPr>
          <w:rFonts w:ascii="Arial" w:hAnsi="Arial" w:cs="Arial"/>
          <w:sz w:val="24"/>
          <w:szCs w:val="24"/>
        </w:rPr>
        <w:t xml:space="preserve"> fee; and</w:t>
      </w:r>
    </w:p>
    <w:p w14:paraId="1A6F6AD2" w14:textId="77777777" w:rsidR="00F72264" w:rsidRPr="002628F6" w:rsidRDefault="000E0626"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Pr>
          <w:rFonts w:ascii="Arial" w:hAnsi="Arial" w:cs="Arial"/>
          <w:sz w:val="24"/>
          <w:szCs w:val="24"/>
        </w:rPr>
        <w:t>Any o</w:t>
      </w:r>
      <w:r w:rsidR="00F72264">
        <w:rPr>
          <w:rFonts w:ascii="Arial" w:hAnsi="Arial" w:cs="Arial"/>
          <w:sz w:val="24"/>
          <w:szCs w:val="24"/>
        </w:rPr>
        <w:t>ther fees (break out each separately.)</w:t>
      </w:r>
    </w:p>
    <w:p w14:paraId="3F61BB54" w14:textId="77777777" w:rsidR="00F72264" w:rsidRDefault="00F72264" w:rsidP="00F72264">
      <w:pPr>
        <w:pStyle w:val="BodyTextIndent2"/>
        <w:tabs>
          <w:tab w:val="clear" w:pos="288"/>
          <w:tab w:val="clear" w:pos="576"/>
          <w:tab w:val="clear" w:pos="900"/>
          <w:tab w:val="clear" w:pos="2592"/>
        </w:tabs>
        <w:contextualSpacing/>
        <w:rPr>
          <w:rFonts w:ascii="Arial" w:hAnsi="Arial" w:cs="Arial"/>
          <w:sz w:val="24"/>
          <w:szCs w:val="24"/>
        </w:rPr>
      </w:pPr>
    </w:p>
    <w:p w14:paraId="235C5278" w14:textId="14A15074" w:rsidR="002628F6" w:rsidRDefault="00F72264"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Scenario A:  Propose fees for an</w:t>
      </w:r>
      <w:r w:rsidR="002628F6">
        <w:rPr>
          <w:rFonts w:ascii="Arial" w:hAnsi="Arial" w:cs="Arial"/>
          <w:sz w:val="24"/>
          <w:szCs w:val="24"/>
        </w:rPr>
        <w:t xml:space="preserve"> offering that most closely aligns to </w:t>
      </w:r>
      <w:r w:rsidR="00FE4B45">
        <w:rPr>
          <w:rFonts w:ascii="Arial" w:hAnsi="Arial" w:cs="Arial"/>
          <w:sz w:val="24"/>
          <w:szCs w:val="24"/>
        </w:rPr>
        <w:t>FCG’s</w:t>
      </w:r>
      <w:r w:rsidR="002628F6">
        <w:rPr>
          <w:rFonts w:ascii="Arial" w:hAnsi="Arial" w:cs="Arial"/>
          <w:sz w:val="24"/>
          <w:szCs w:val="24"/>
        </w:rPr>
        <w:t xml:space="preserve"> current design</w:t>
      </w:r>
      <w:r w:rsidR="00010BD4">
        <w:rPr>
          <w:rFonts w:ascii="Arial" w:hAnsi="Arial" w:cs="Arial"/>
          <w:sz w:val="24"/>
          <w:szCs w:val="24"/>
        </w:rPr>
        <w:t xml:space="preserve"> for retirees</w:t>
      </w:r>
      <w:r w:rsidR="002628F6">
        <w:rPr>
          <w:rFonts w:ascii="Arial" w:hAnsi="Arial" w:cs="Arial"/>
          <w:sz w:val="24"/>
          <w:szCs w:val="24"/>
        </w:rPr>
        <w:t xml:space="preserve"> with integrated PBM (PBM cost information should be provided separately in the PBM Cost Questionnaire response</w:t>
      </w:r>
      <w:r w:rsidR="005A3917">
        <w:rPr>
          <w:rFonts w:ascii="Arial" w:hAnsi="Arial" w:cs="Arial"/>
          <w:sz w:val="24"/>
          <w:szCs w:val="24"/>
        </w:rPr>
        <w:t>.</w:t>
      </w:r>
    </w:p>
    <w:p w14:paraId="27D48DFA" w14:textId="77777777" w:rsidR="000E0626" w:rsidRDefault="000E0626" w:rsidP="00F72264">
      <w:pPr>
        <w:pStyle w:val="BodyTextIndent2"/>
        <w:tabs>
          <w:tab w:val="clear" w:pos="288"/>
          <w:tab w:val="clear" w:pos="576"/>
          <w:tab w:val="clear" w:pos="900"/>
          <w:tab w:val="clear" w:pos="2592"/>
        </w:tabs>
        <w:contextualSpacing/>
        <w:rPr>
          <w:rFonts w:ascii="Arial" w:hAnsi="Arial" w:cs="Arial"/>
          <w:sz w:val="24"/>
          <w:szCs w:val="24"/>
        </w:rPr>
      </w:pPr>
    </w:p>
    <w:p w14:paraId="20577522" w14:textId="0B883644" w:rsidR="00F72264" w:rsidRDefault="000E0626"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 xml:space="preserve">Scenario B:  Propose fees for an offering </w:t>
      </w:r>
      <w:r w:rsidR="00F72264">
        <w:rPr>
          <w:rFonts w:ascii="Arial" w:hAnsi="Arial" w:cs="Arial"/>
          <w:sz w:val="24"/>
          <w:szCs w:val="24"/>
        </w:rPr>
        <w:t xml:space="preserve">that most closely aligns to </w:t>
      </w:r>
      <w:r w:rsidR="00FE4B45">
        <w:rPr>
          <w:rFonts w:ascii="Arial" w:hAnsi="Arial" w:cs="Arial"/>
          <w:sz w:val="24"/>
          <w:szCs w:val="24"/>
        </w:rPr>
        <w:t>FCG’s</w:t>
      </w:r>
      <w:r w:rsidR="00F72264">
        <w:rPr>
          <w:rFonts w:ascii="Arial" w:hAnsi="Arial" w:cs="Arial"/>
          <w:sz w:val="24"/>
          <w:szCs w:val="24"/>
        </w:rPr>
        <w:t xml:space="preserve"> current design </w:t>
      </w:r>
      <w:r w:rsidR="00010BD4">
        <w:rPr>
          <w:rFonts w:ascii="Arial" w:hAnsi="Arial" w:cs="Arial"/>
          <w:sz w:val="24"/>
          <w:szCs w:val="24"/>
        </w:rPr>
        <w:t xml:space="preserve"> for retirees </w:t>
      </w:r>
      <w:r w:rsidR="00F72264">
        <w:rPr>
          <w:rFonts w:ascii="Arial" w:hAnsi="Arial" w:cs="Arial"/>
          <w:sz w:val="24"/>
          <w:szCs w:val="24"/>
        </w:rPr>
        <w:t>with PBM carved out to a third party vendor</w:t>
      </w:r>
    </w:p>
    <w:p w14:paraId="56354D80" w14:textId="77777777" w:rsidR="00F72264" w:rsidRDefault="00F72264"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p>
    <w:p w14:paraId="55EB1186" w14:textId="0FA84046" w:rsidR="00F72264" w:rsidRDefault="000E0626"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 xml:space="preserve">Scenario C:  Propose fees for an offering that includes </w:t>
      </w:r>
      <w:r w:rsidR="00F72264">
        <w:rPr>
          <w:rFonts w:ascii="Arial" w:hAnsi="Arial" w:cs="Arial"/>
          <w:sz w:val="24"/>
          <w:szCs w:val="24"/>
        </w:rPr>
        <w:t>a PPO option, a</w:t>
      </w:r>
      <w:r w:rsidR="00237A70">
        <w:rPr>
          <w:rFonts w:ascii="Arial" w:hAnsi="Arial" w:cs="Arial"/>
          <w:sz w:val="24"/>
          <w:szCs w:val="24"/>
        </w:rPr>
        <w:t xml:space="preserve"> </w:t>
      </w:r>
      <w:r w:rsidR="00F72264">
        <w:rPr>
          <w:rFonts w:ascii="Arial" w:hAnsi="Arial" w:cs="Arial"/>
          <w:sz w:val="24"/>
          <w:szCs w:val="24"/>
        </w:rPr>
        <w:t xml:space="preserve">POS and a HDPH with </w:t>
      </w:r>
      <w:r w:rsidR="00237A70">
        <w:rPr>
          <w:rFonts w:ascii="Arial" w:hAnsi="Arial" w:cs="Arial"/>
          <w:sz w:val="24"/>
          <w:szCs w:val="24"/>
        </w:rPr>
        <w:t xml:space="preserve">HSA or </w:t>
      </w:r>
      <w:r w:rsidR="00F72264">
        <w:rPr>
          <w:rFonts w:ascii="Arial" w:hAnsi="Arial" w:cs="Arial"/>
          <w:sz w:val="24"/>
          <w:szCs w:val="24"/>
        </w:rPr>
        <w:t xml:space="preserve">HRA.  Detail the </w:t>
      </w:r>
      <w:r>
        <w:rPr>
          <w:rFonts w:ascii="Arial" w:hAnsi="Arial" w:cs="Arial"/>
          <w:sz w:val="24"/>
          <w:szCs w:val="24"/>
        </w:rPr>
        <w:t xml:space="preserve">basic components of the </w:t>
      </w:r>
      <w:r w:rsidR="00F72264">
        <w:rPr>
          <w:rFonts w:ascii="Arial" w:hAnsi="Arial" w:cs="Arial"/>
          <w:sz w:val="24"/>
          <w:szCs w:val="24"/>
        </w:rPr>
        <w:t>designs of each option</w:t>
      </w:r>
      <w:r>
        <w:rPr>
          <w:rFonts w:ascii="Arial" w:hAnsi="Arial" w:cs="Arial"/>
          <w:sz w:val="24"/>
          <w:szCs w:val="24"/>
        </w:rPr>
        <w:t xml:space="preserve"> (deductible, co-pays/co-insurance, out-of-pocket max., exclusions, etc.)</w:t>
      </w:r>
    </w:p>
    <w:p w14:paraId="360C1C58" w14:textId="77777777" w:rsidR="000E0626" w:rsidRDefault="000E0626"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p>
    <w:p w14:paraId="215C8D96" w14:textId="007CE7BC" w:rsidR="00010BD4" w:rsidRDefault="00010BD4" w:rsidP="00010BD4">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Scenario D:  Propose fees for an offering that either a Medigap or Medicare Advantage plan with Part D prescription plan included.  Detail the basic components of the designs of each option (deductible, co-pays/co-insurance, out-of-pocket max., exclusions, etc.)</w:t>
      </w:r>
    </w:p>
    <w:p w14:paraId="1BCCF841" w14:textId="77777777" w:rsidR="00010BD4" w:rsidRDefault="00010BD4"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p>
    <w:p w14:paraId="09A82D92" w14:textId="4DBA4EB3" w:rsidR="000E0626" w:rsidRDefault="000E0626"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 xml:space="preserve">Scenario </w:t>
      </w:r>
      <w:r w:rsidR="00010BD4">
        <w:rPr>
          <w:rFonts w:ascii="Arial" w:hAnsi="Arial" w:cs="Arial"/>
          <w:sz w:val="24"/>
          <w:szCs w:val="24"/>
        </w:rPr>
        <w:t>E</w:t>
      </w:r>
      <w:r>
        <w:rPr>
          <w:rFonts w:ascii="Arial" w:hAnsi="Arial" w:cs="Arial"/>
          <w:sz w:val="24"/>
          <w:szCs w:val="24"/>
        </w:rPr>
        <w:t>:  Propose fees for a</w:t>
      </w:r>
      <w:r w:rsidR="00010BD4">
        <w:rPr>
          <w:rFonts w:ascii="Arial" w:hAnsi="Arial" w:cs="Arial"/>
          <w:sz w:val="24"/>
          <w:szCs w:val="24"/>
        </w:rPr>
        <w:t xml:space="preserve"> Retiree Health Exchange management program</w:t>
      </w:r>
      <w:r>
        <w:rPr>
          <w:rFonts w:ascii="Arial" w:hAnsi="Arial" w:cs="Arial"/>
          <w:sz w:val="24"/>
          <w:szCs w:val="24"/>
        </w:rPr>
        <w:t>.  Detail the basic components of the designs of each option (deductible, co-pays/co-insurance, out-of-pocket max., exclusions, etc.)</w:t>
      </w:r>
      <w:r w:rsidR="00010BD4">
        <w:rPr>
          <w:rFonts w:ascii="Arial" w:hAnsi="Arial" w:cs="Arial"/>
          <w:sz w:val="24"/>
          <w:szCs w:val="24"/>
        </w:rPr>
        <w:t xml:space="preserve"> and the number of options that would be offered on the exchange with cost impact.</w:t>
      </w:r>
    </w:p>
    <w:p w14:paraId="42635EB8" w14:textId="793594A1" w:rsidR="00010BD4" w:rsidRDefault="00010BD4"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p>
    <w:p w14:paraId="1CE7AC70" w14:textId="64CB5829" w:rsidR="00010BD4" w:rsidRDefault="00010BD4" w:rsidP="00010BD4">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 xml:space="preserve">Scenario F:  Propose fees for an offering that you believe would be best suited to the county for the 2021 plan year.  Detail the basic components of the designs of </w:t>
      </w:r>
      <w:r>
        <w:rPr>
          <w:rFonts w:ascii="Arial" w:hAnsi="Arial" w:cs="Arial"/>
          <w:sz w:val="24"/>
          <w:szCs w:val="24"/>
        </w:rPr>
        <w:lastRenderedPageBreak/>
        <w:t>each option (deductible, co-pays/co-insurance, out-of-pocket max., exclusions, etc.)</w:t>
      </w:r>
    </w:p>
    <w:p w14:paraId="1793D1E3" w14:textId="77777777" w:rsidR="00010BD4" w:rsidRDefault="00010BD4"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p>
    <w:p w14:paraId="13E8E61A" w14:textId="77777777" w:rsidR="000E0626" w:rsidRDefault="000E0626" w:rsidP="00F72264">
      <w:pPr>
        <w:pStyle w:val="BodyTextIndent2"/>
        <w:tabs>
          <w:tab w:val="clear" w:pos="288"/>
          <w:tab w:val="clear" w:pos="576"/>
          <w:tab w:val="clear" w:pos="900"/>
          <w:tab w:val="clear" w:pos="2592"/>
        </w:tabs>
        <w:contextualSpacing/>
        <w:rPr>
          <w:rFonts w:ascii="Arial" w:hAnsi="Arial" w:cs="Arial"/>
          <w:sz w:val="24"/>
          <w:szCs w:val="24"/>
        </w:rPr>
      </w:pPr>
    </w:p>
    <w:p w14:paraId="68D01F6D" w14:textId="00DEFD32" w:rsidR="00CE0FB6" w:rsidRPr="00505EB7" w:rsidRDefault="00CE0FB6" w:rsidP="00D233C6">
      <w:pPr>
        <w:pStyle w:val="BodyTextIndent2"/>
        <w:numPr>
          <w:ilvl w:val="0"/>
          <w:numId w:val="6"/>
        </w:numPr>
        <w:tabs>
          <w:tab w:val="clear" w:pos="288"/>
          <w:tab w:val="clear" w:pos="576"/>
          <w:tab w:val="clear" w:pos="900"/>
          <w:tab w:val="clear" w:pos="2592"/>
        </w:tabs>
        <w:rPr>
          <w:rFonts w:ascii="Arial" w:hAnsi="Arial" w:cs="Arial"/>
          <w:sz w:val="24"/>
          <w:szCs w:val="24"/>
        </w:rPr>
      </w:pPr>
      <w:r w:rsidRPr="00505EB7">
        <w:rPr>
          <w:rFonts w:ascii="Arial" w:hAnsi="Arial" w:cs="Arial"/>
          <w:sz w:val="24"/>
          <w:szCs w:val="24"/>
        </w:rPr>
        <w:t xml:space="preserve">Has offeror participated in </w:t>
      </w:r>
      <w:r w:rsidR="00D233C6" w:rsidRPr="00505EB7">
        <w:rPr>
          <w:rFonts w:ascii="Arial" w:hAnsi="Arial" w:cs="Arial"/>
          <w:sz w:val="24"/>
          <w:szCs w:val="24"/>
        </w:rPr>
        <w:t>Ao</w:t>
      </w:r>
      <w:r w:rsidR="00505EB7" w:rsidRPr="00505EB7">
        <w:rPr>
          <w:rFonts w:ascii="Arial" w:hAnsi="Arial" w:cs="Arial"/>
          <w:sz w:val="24"/>
          <w:szCs w:val="24"/>
        </w:rPr>
        <w:t>n</w:t>
      </w:r>
      <w:r w:rsidR="00D233C6" w:rsidRPr="00505EB7">
        <w:rPr>
          <w:rFonts w:ascii="Arial" w:hAnsi="Arial" w:cs="Arial"/>
          <w:sz w:val="24"/>
          <w:szCs w:val="24"/>
        </w:rPr>
        <w:t>’s most recent National Health Plan Discount Database? If yes, offeror authorizes utilization of Aon's National Health Plan Discount Database to support the cost evaluation of this proposal.</w:t>
      </w:r>
    </w:p>
    <w:p w14:paraId="13528A58"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4E98E878"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Have you included guarantee fees or fee caps in the financial quotation?</w:t>
      </w:r>
    </w:p>
    <w:p w14:paraId="5B1B2AD8" w14:textId="77777777" w:rsidR="00CE0FB6" w:rsidRPr="00CE0FB6" w:rsidRDefault="00CE0FB6" w:rsidP="00CE0FB6">
      <w:pPr>
        <w:pStyle w:val="BodyTextIndent2"/>
        <w:tabs>
          <w:tab w:val="clear" w:pos="288"/>
          <w:tab w:val="clear" w:pos="576"/>
          <w:tab w:val="clear" w:pos="900"/>
          <w:tab w:val="clear" w:pos="2592"/>
        </w:tabs>
        <w:ind w:left="540" w:firstLine="0"/>
        <w:rPr>
          <w:rFonts w:ascii="Arial" w:hAnsi="Arial" w:cs="Arial"/>
          <w:sz w:val="24"/>
          <w:szCs w:val="24"/>
        </w:rPr>
      </w:pPr>
    </w:p>
    <w:p w14:paraId="3C4785D9" w14:textId="77777777" w:rsidR="007455C3"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Describe the terms and conditions under which you have the right to modify the administrative agreement and/or its fees</w:t>
      </w:r>
    </w:p>
    <w:p w14:paraId="1EE6A675" w14:textId="77777777" w:rsidR="007455C3" w:rsidRDefault="007455C3" w:rsidP="007455C3">
      <w:pPr>
        <w:pStyle w:val="ListParagraph"/>
        <w:rPr>
          <w:rFonts w:cs="Arial"/>
          <w:szCs w:val="24"/>
        </w:rPr>
      </w:pPr>
    </w:p>
    <w:p w14:paraId="118C9B11"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Confirm that your quote excludes commissions.</w:t>
      </w:r>
    </w:p>
    <w:p w14:paraId="5A25965E"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6F068104"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FCG does not currently use Stop Loss coverage.  Provide information on the cost and design of Stop Loss coverage for each plan option</w:t>
      </w:r>
      <w:r w:rsidR="00D233C6">
        <w:rPr>
          <w:rFonts w:ascii="Arial" w:hAnsi="Arial" w:cs="Arial"/>
          <w:sz w:val="24"/>
          <w:szCs w:val="24"/>
        </w:rPr>
        <w:t xml:space="preserve"> using a $250,000 and $500,000 stop loss limit</w:t>
      </w:r>
      <w:r w:rsidRPr="00CE0FB6">
        <w:rPr>
          <w:rFonts w:ascii="Arial" w:hAnsi="Arial" w:cs="Arial"/>
          <w:sz w:val="24"/>
          <w:szCs w:val="24"/>
        </w:rPr>
        <w:t xml:space="preserve">.  </w:t>
      </w:r>
    </w:p>
    <w:p w14:paraId="679073BB"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2BB4C1C0"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Will you allow Stop Loss to be carved out to a third party vendor?</w:t>
      </w:r>
    </w:p>
    <w:p w14:paraId="50799D0B"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648A94F9"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Confirm that the claim amount</w:t>
      </w:r>
      <w:r w:rsidR="00284F44">
        <w:rPr>
          <w:rFonts w:ascii="Arial" w:hAnsi="Arial" w:cs="Arial"/>
          <w:sz w:val="24"/>
          <w:szCs w:val="24"/>
        </w:rPr>
        <w:t>s</w:t>
      </w:r>
      <w:r w:rsidRPr="00284F44">
        <w:rPr>
          <w:rFonts w:ascii="Arial" w:hAnsi="Arial" w:cs="Arial"/>
          <w:sz w:val="24"/>
          <w:szCs w:val="24"/>
        </w:rPr>
        <w:t xml:space="preserve"> paid</w:t>
      </w:r>
      <w:r w:rsidR="000F238F">
        <w:rPr>
          <w:rFonts w:ascii="Arial" w:hAnsi="Arial" w:cs="Arial"/>
          <w:sz w:val="24"/>
          <w:szCs w:val="24"/>
        </w:rPr>
        <w:t xml:space="preserve"> by FCG</w:t>
      </w:r>
      <w:r w:rsidRPr="00284F44">
        <w:rPr>
          <w:rFonts w:ascii="Arial" w:hAnsi="Arial" w:cs="Arial"/>
          <w:sz w:val="24"/>
          <w:szCs w:val="24"/>
        </w:rPr>
        <w:t xml:space="preserve"> will be the negotiated amount</w:t>
      </w:r>
      <w:r w:rsidR="00284F44">
        <w:rPr>
          <w:rFonts w:ascii="Arial" w:hAnsi="Arial" w:cs="Arial"/>
          <w:sz w:val="24"/>
          <w:szCs w:val="24"/>
        </w:rPr>
        <w:t>s</w:t>
      </w:r>
      <w:r w:rsidRPr="00284F44">
        <w:rPr>
          <w:rFonts w:ascii="Arial" w:hAnsi="Arial" w:cs="Arial"/>
          <w:sz w:val="24"/>
          <w:szCs w:val="24"/>
        </w:rPr>
        <w:t xml:space="preserve">. In other words, FCG will pay the actual negotiated amount; none of the savings will be retained by your organization or shared with any other organization unless specifically disclosed to and agreed to by FCG.  </w:t>
      </w:r>
    </w:p>
    <w:p w14:paraId="3381F677" w14:textId="77777777" w:rsidR="00284F44" w:rsidRP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1BD8FD30"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Indicate below the fees that will apply to process run-out claims if the contract were terminated for self-insured coverages:</w:t>
      </w:r>
    </w:p>
    <w:p w14:paraId="6E75D8A0" w14:textId="77777777" w:rsidR="00CE0FB6" w:rsidRDefault="00CE0FB6" w:rsidP="000F238F">
      <w:pPr>
        <w:pStyle w:val="ListParagraph"/>
        <w:numPr>
          <w:ilvl w:val="1"/>
          <w:numId w:val="6"/>
        </w:numPr>
      </w:pPr>
      <w:r>
        <w:t>Administration/overhead</w:t>
      </w:r>
    </w:p>
    <w:p w14:paraId="3A046930" w14:textId="277A56B2" w:rsidR="00CE0FB6" w:rsidRDefault="00CE0FB6" w:rsidP="000F238F">
      <w:pPr>
        <w:pStyle w:val="ListParagraph"/>
        <w:widowControl/>
        <w:numPr>
          <w:ilvl w:val="0"/>
          <w:numId w:val="7"/>
        </w:numPr>
        <w:spacing w:after="200" w:line="276" w:lineRule="auto"/>
        <w:contextualSpacing/>
        <w:jc w:val="left"/>
      </w:pPr>
      <w:r>
        <w:t xml:space="preserve">Per </w:t>
      </w:r>
      <w:r w:rsidR="00010BD4">
        <w:t>Retiree</w:t>
      </w:r>
      <w:r>
        <w:t xml:space="preserve"> Per Month</w:t>
      </w:r>
    </w:p>
    <w:p w14:paraId="5644220A"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0EDABE0A" w14:textId="77777777" w:rsidR="00CE0FB6" w:rsidRDefault="00CE0FB6" w:rsidP="000F238F">
      <w:pPr>
        <w:pStyle w:val="ListParagraph"/>
        <w:numPr>
          <w:ilvl w:val="1"/>
          <w:numId w:val="6"/>
        </w:numPr>
      </w:pPr>
      <w:r>
        <w:t>Claim processing fees</w:t>
      </w:r>
    </w:p>
    <w:p w14:paraId="78B94864" w14:textId="44B20307" w:rsidR="00CE0FB6" w:rsidRDefault="00CE0FB6" w:rsidP="000F238F">
      <w:pPr>
        <w:pStyle w:val="ListParagraph"/>
        <w:widowControl/>
        <w:numPr>
          <w:ilvl w:val="0"/>
          <w:numId w:val="7"/>
        </w:numPr>
        <w:spacing w:after="200" w:line="276" w:lineRule="auto"/>
        <w:contextualSpacing/>
        <w:jc w:val="left"/>
      </w:pPr>
      <w:r>
        <w:t xml:space="preserve">Per </w:t>
      </w:r>
      <w:r w:rsidR="00010BD4">
        <w:t>Retiree</w:t>
      </w:r>
      <w:r>
        <w:t xml:space="preserve"> Per Month</w:t>
      </w:r>
    </w:p>
    <w:p w14:paraId="771B1E75"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666C71B4" w14:textId="77777777" w:rsidR="00CE0FB6" w:rsidRDefault="00CE0FB6" w:rsidP="000F238F">
      <w:pPr>
        <w:pStyle w:val="ListParagraph"/>
        <w:numPr>
          <w:ilvl w:val="1"/>
          <w:numId w:val="6"/>
        </w:numPr>
      </w:pPr>
      <w:r>
        <w:t>Network access fees</w:t>
      </w:r>
    </w:p>
    <w:p w14:paraId="6952E253" w14:textId="77C3868E" w:rsidR="00CE0FB6" w:rsidRDefault="00CE0FB6" w:rsidP="000F238F">
      <w:pPr>
        <w:pStyle w:val="ListParagraph"/>
        <w:widowControl/>
        <w:numPr>
          <w:ilvl w:val="0"/>
          <w:numId w:val="7"/>
        </w:numPr>
        <w:spacing w:after="200" w:line="276" w:lineRule="auto"/>
        <w:contextualSpacing/>
        <w:jc w:val="left"/>
      </w:pPr>
      <w:r>
        <w:t xml:space="preserve">Per </w:t>
      </w:r>
      <w:r w:rsidR="00010BD4">
        <w:t>Retiree</w:t>
      </w:r>
      <w:r>
        <w:t xml:space="preserve"> Per Month</w:t>
      </w:r>
    </w:p>
    <w:p w14:paraId="2BC1857C"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3A2ABF23" w14:textId="77777777" w:rsidR="00CE0FB6" w:rsidRDefault="00CE0FB6" w:rsidP="000F238F">
      <w:pPr>
        <w:pStyle w:val="ListParagraph"/>
        <w:numPr>
          <w:ilvl w:val="1"/>
          <w:numId w:val="6"/>
        </w:numPr>
      </w:pPr>
      <w:r>
        <w:t>UR fees</w:t>
      </w:r>
    </w:p>
    <w:p w14:paraId="14F37A6F" w14:textId="399CC2F4" w:rsidR="00CE0FB6" w:rsidRDefault="00CE0FB6" w:rsidP="000F238F">
      <w:pPr>
        <w:pStyle w:val="ListParagraph"/>
        <w:widowControl/>
        <w:numPr>
          <w:ilvl w:val="0"/>
          <w:numId w:val="7"/>
        </w:numPr>
        <w:spacing w:after="200" w:line="276" w:lineRule="auto"/>
        <w:contextualSpacing/>
        <w:jc w:val="left"/>
      </w:pPr>
      <w:r>
        <w:t>Per</w:t>
      </w:r>
      <w:r w:rsidR="00010BD4">
        <w:t xml:space="preserve"> Retiree</w:t>
      </w:r>
      <w:r>
        <w:t xml:space="preserve"> Per Month</w:t>
      </w:r>
    </w:p>
    <w:p w14:paraId="5BACAA32"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0A0A3102" w14:textId="77777777" w:rsidR="00CE0FB6" w:rsidRDefault="00CE0FB6" w:rsidP="000F238F">
      <w:pPr>
        <w:pStyle w:val="ListParagraph"/>
        <w:numPr>
          <w:ilvl w:val="1"/>
          <w:numId w:val="6"/>
        </w:numPr>
      </w:pPr>
      <w:r>
        <w:t>Other Fees</w:t>
      </w:r>
    </w:p>
    <w:p w14:paraId="4406E255" w14:textId="3733AD50" w:rsidR="00CE0FB6" w:rsidRDefault="00CE0FB6" w:rsidP="000F238F">
      <w:pPr>
        <w:pStyle w:val="ListParagraph"/>
        <w:widowControl/>
        <w:numPr>
          <w:ilvl w:val="0"/>
          <w:numId w:val="7"/>
        </w:numPr>
        <w:spacing w:after="200" w:line="276" w:lineRule="auto"/>
        <w:contextualSpacing/>
        <w:jc w:val="left"/>
      </w:pPr>
      <w:r>
        <w:t xml:space="preserve">Per </w:t>
      </w:r>
      <w:r w:rsidR="00010BD4">
        <w:t>Retiree</w:t>
      </w:r>
      <w:r>
        <w:t xml:space="preserve"> Per Month</w:t>
      </w:r>
    </w:p>
    <w:p w14:paraId="5725B117"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5C07B3DE" w14:textId="77777777" w:rsidR="007455C3" w:rsidRPr="00284F44" w:rsidRDefault="007455C3"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 xml:space="preserve">Are you willing to provide a fund that </w:t>
      </w:r>
      <w:r w:rsidR="00FE4B45">
        <w:rPr>
          <w:rFonts w:ascii="Arial" w:hAnsi="Arial" w:cs="Arial"/>
          <w:sz w:val="24"/>
          <w:szCs w:val="24"/>
        </w:rPr>
        <w:t>FCG</w:t>
      </w:r>
      <w:r w:rsidRPr="00284F44">
        <w:rPr>
          <w:rFonts w:ascii="Arial" w:hAnsi="Arial" w:cs="Arial"/>
          <w:sz w:val="24"/>
          <w:szCs w:val="24"/>
        </w:rPr>
        <w:t xml:space="preserve"> can use for wellness activities?  If so, </w:t>
      </w:r>
      <w:r w:rsidR="00284F44">
        <w:rPr>
          <w:rFonts w:ascii="Arial" w:hAnsi="Arial" w:cs="Arial"/>
          <w:sz w:val="24"/>
          <w:szCs w:val="24"/>
        </w:rPr>
        <w:t>indicate how much you would be willing to set aside in this allowance</w:t>
      </w:r>
      <w:r w:rsidRPr="00284F44">
        <w:rPr>
          <w:rFonts w:ascii="Arial" w:hAnsi="Arial" w:cs="Arial"/>
          <w:sz w:val="24"/>
          <w:szCs w:val="24"/>
        </w:rPr>
        <w:t>?  Describe the items/services that are eligible for reimbursement from the fund</w:t>
      </w:r>
      <w:r w:rsidR="00FE4B45">
        <w:rPr>
          <w:rFonts w:ascii="Arial" w:hAnsi="Arial" w:cs="Arial"/>
          <w:sz w:val="24"/>
          <w:szCs w:val="24"/>
        </w:rPr>
        <w:t xml:space="preserve"> without approval</w:t>
      </w:r>
      <w:r w:rsidRPr="00284F44">
        <w:rPr>
          <w:rFonts w:ascii="Arial" w:hAnsi="Arial" w:cs="Arial"/>
          <w:sz w:val="24"/>
          <w:szCs w:val="24"/>
        </w:rPr>
        <w:t>.</w:t>
      </w:r>
    </w:p>
    <w:p w14:paraId="7887ADA1" w14:textId="77777777" w:rsidR="00284F44" w:rsidRDefault="00284F44" w:rsidP="00284F44">
      <w:pPr>
        <w:pStyle w:val="ListParagraph"/>
        <w:ind w:left="1440"/>
      </w:pPr>
    </w:p>
    <w:p w14:paraId="081CFCEB" w14:textId="3115F114" w:rsidR="004D40B7" w:rsidRDefault="00284F44"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 xml:space="preserve">Outline the disease management programs you recommend for the county as well </w:t>
      </w:r>
      <w:r w:rsidRPr="00284F44">
        <w:rPr>
          <w:rFonts w:ascii="Arial" w:hAnsi="Arial" w:cs="Arial"/>
          <w:sz w:val="24"/>
          <w:szCs w:val="24"/>
        </w:rPr>
        <w:lastRenderedPageBreak/>
        <w:t>as associated fees.</w:t>
      </w:r>
      <w:r w:rsidR="004D40B7">
        <w:rPr>
          <w:rFonts w:ascii="Arial" w:hAnsi="Arial" w:cs="Arial"/>
          <w:sz w:val="24"/>
          <w:szCs w:val="24"/>
        </w:rPr>
        <w:t xml:space="preserve">  Include your assumptions for the number of participants who will fall into each group, the number who will engage and the methodology used to bill fees (i.e., per member identified, per member engaged, PEPM for all retirees, etc.) Include fees for the following:</w:t>
      </w:r>
    </w:p>
    <w:p w14:paraId="5B1F678F" w14:textId="77777777" w:rsidR="004D40B7" w:rsidRDefault="004D40B7" w:rsidP="000F238F">
      <w:pPr>
        <w:pStyle w:val="ListParagraph"/>
        <w:numPr>
          <w:ilvl w:val="0"/>
          <w:numId w:val="16"/>
        </w:numPr>
      </w:pPr>
      <w:r>
        <w:t xml:space="preserve">Implementation </w:t>
      </w:r>
    </w:p>
    <w:p w14:paraId="5ED4CEE3" w14:textId="77777777" w:rsidR="004D40B7" w:rsidRDefault="004D40B7" w:rsidP="000F238F">
      <w:pPr>
        <w:pStyle w:val="ListParagraph"/>
        <w:numPr>
          <w:ilvl w:val="0"/>
          <w:numId w:val="16"/>
        </w:numPr>
      </w:pPr>
      <w:r>
        <w:t xml:space="preserve">Data Exchange </w:t>
      </w:r>
    </w:p>
    <w:p w14:paraId="2511B08F" w14:textId="77777777" w:rsidR="004D40B7" w:rsidRDefault="004D40B7" w:rsidP="000F238F">
      <w:pPr>
        <w:pStyle w:val="ListParagraph"/>
        <w:numPr>
          <w:ilvl w:val="0"/>
          <w:numId w:val="16"/>
        </w:numPr>
      </w:pPr>
      <w:r>
        <w:t>Reporting</w:t>
      </w:r>
    </w:p>
    <w:p w14:paraId="32AF2C7A" w14:textId="77777777" w:rsidR="004D40B7" w:rsidRDefault="004D40B7" w:rsidP="000F238F">
      <w:pPr>
        <w:pStyle w:val="ListParagraph"/>
        <w:numPr>
          <w:ilvl w:val="0"/>
          <w:numId w:val="16"/>
        </w:numPr>
      </w:pPr>
      <w:r>
        <w:t>Account Management</w:t>
      </w:r>
    </w:p>
    <w:p w14:paraId="054A0596" w14:textId="77777777" w:rsidR="004D40B7" w:rsidRDefault="004D40B7" w:rsidP="000F238F">
      <w:pPr>
        <w:pStyle w:val="ListParagraph"/>
        <w:numPr>
          <w:ilvl w:val="0"/>
          <w:numId w:val="16"/>
        </w:numPr>
      </w:pPr>
      <w:r>
        <w:t>Other:  Specify</w:t>
      </w:r>
    </w:p>
    <w:p w14:paraId="03C506FD" w14:textId="77777777" w:rsidR="004D40B7" w:rsidRDefault="004D40B7" w:rsidP="000F238F">
      <w:pPr>
        <w:pStyle w:val="ListParagraph"/>
        <w:numPr>
          <w:ilvl w:val="0"/>
          <w:numId w:val="16"/>
        </w:numPr>
      </w:pPr>
      <w:r>
        <w:t>Other:  Specify</w:t>
      </w:r>
    </w:p>
    <w:p w14:paraId="38A9D3EE" w14:textId="77777777" w:rsidR="007455C3" w:rsidRDefault="004D40B7" w:rsidP="000F238F">
      <w:pPr>
        <w:pStyle w:val="ListParagraph"/>
        <w:numPr>
          <w:ilvl w:val="0"/>
          <w:numId w:val="16"/>
        </w:numPr>
      </w:pPr>
      <w:r>
        <w:t>Data Mapping if Required</w:t>
      </w:r>
    </w:p>
    <w:p w14:paraId="663417E4" w14:textId="77777777" w:rsidR="00A95C9F" w:rsidRDefault="00A95C9F" w:rsidP="00A95C9F">
      <w:pPr>
        <w:pStyle w:val="ListParagraph"/>
        <w:ind w:left="1440"/>
      </w:pPr>
    </w:p>
    <w:p w14:paraId="77857C23" w14:textId="77777777" w:rsidR="004D40B7" w:rsidRDefault="00A95C9F"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A95C9F">
        <w:rPr>
          <w:rFonts w:ascii="Arial" w:hAnsi="Arial" w:cs="Arial"/>
          <w:sz w:val="24"/>
          <w:szCs w:val="24"/>
        </w:rPr>
        <w:t xml:space="preserve"> Are you willing to guarantee an ROI for disease management programs?  If so, provide detail.</w:t>
      </w:r>
    </w:p>
    <w:p w14:paraId="56F843A6" w14:textId="77777777" w:rsidR="00A95C9F" w:rsidRPr="00A95C9F" w:rsidRDefault="00A95C9F" w:rsidP="00A95C9F">
      <w:pPr>
        <w:pStyle w:val="BodyTextIndent2"/>
        <w:tabs>
          <w:tab w:val="clear" w:pos="288"/>
          <w:tab w:val="clear" w:pos="576"/>
          <w:tab w:val="clear" w:pos="900"/>
          <w:tab w:val="clear" w:pos="2592"/>
        </w:tabs>
        <w:ind w:left="540" w:firstLine="0"/>
        <w:rPr>
          <w:rFonts w:ascii="Arial" w:hAnsi="Arial" w:cs="Arial"/>
          <w:sz w:val="24"/>
          <w:szCs w:val="24"/>
        </w:rPr>
      </w:pPr>
    </w:p>
    <w:p w14:paraId="0D4817BE" w14:textId="77777777" w:rsidR="00A95C9F" w:rsidRDefault="00A95C9F"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A95C9F">
        <w:rPr>
          <w:rFonts w:ascii="Arial" w:hAnsi="Arial" w:cs="Arial"/>
          <w:sz w:val="24"/>
          <w:szCs w:val="24"/>
        </w:rPr>
        <w:t>Are you willing to provide performance guarantees for your disease management programs?</w:t>
      </w:r>
    </w:p>
    <w:p w14:paraId="21C37EBC" w14:textId="77777777" w:rsidR="00A95C9F" w:rsidRPr="00A95C9F" w:rsidRDefault="00A95C9F" w:rsidP="00A95C9F">
      <w:pPr>
        <w:pStyle w:val="BodyTextIndent2"/>
        <w:tabs>
          <w:tab w:val="clear" w:pos="288"/>
          <w:tab w:val="clear" w:pos="576"/>
          <w:tab w:val="clear" w:pos="900"/>
          <w:tab w:val="clear" w:pos="2592"/>
        </w:tabs>
        <w:rPr>
          <w:rFonts w:ascii="Arial" w:hAnsi="Arial" w:cs="Arial"/>
          <w:sz w:val="24"/>
          <w:szCs w:val="24"/>
        </w:rPr>
      </w:pPr>
    </w:p>
    <w:p w14:paraId="63E1BA4D" w14:textId="77777777" w:rsidR="00565879" w:rsidRDefault="00565879"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Detail any fees/costs associated with implementation of your ASO services for the first year of operation? </w:t>
      </w:r>
      <w:r w:rsidR="006E6CC5">
        <w:rPr>
          <w:rFonts w:ascii="Arial" w:hAnsi="Arial" w:cs="Arial"/>
          <w:sz w:val="24"/>
          <w:szCs w:val="24"/>
        </w:rPr>
        <w:t xml:space="preserve"> This discussion should include, but not be limited to, file programming, onsite representative set-up, project management, data conversion, etc.  </w:t>
      </w:r>
      <w:r>
        <w:rPr>
          <w:rFonts w:ascii="Arial" w:hAnsi="Arial" w:cs="Arial"/>
          <w:sz w:val="24"/>
          <w:szCs w:val="24"/>
        </w:rPr>
        <w:t xml:space="preserve"> In particular, </w:t>
      </w:r>
      <w:r w:rsidR="006E6CC5">
        <w:rPr>
          <w:rFonts w:ascii="Arial" w:hAnsi="Arial" w:cs="Arial"/>
          <w:sz w:val="24"/>
          <w:szCs w:val="24"/>
        </w:rPr>
        <w:t xml:space="preserve">also </w:t>
      </w:r>
      <w:r>
        <w:rPr>
          <w:rFonts w:ascii="Arial" w:hAnsi="Arial" w:cs="Arial"/>
          <w:sz w:val="24"/>
          <w:szCs w:val="24"/>
        </w:rPr>
        <w:t>detail costs of a customized communications program designed to acquaint participants with your plans, services and capabilities?</w:t>
      </w:r>
    </w:p>
    <w:p w14:paraId="65B50B2A" w14:textId="77777777" w:rsidR="006E6CC5" w:rsidRDefault="006E6CC5" w:rsidP="006E6CC5">
      <w:pPr>
        <w:pStyle w:val="ListParagraph"/>
        <w:rPr>
          <w:rFonts w:cs="Arial"/>
          <w:szCs w:val="24"/>
        </w:rPr>
      </w:pPr>
    </w:p>
    <w:p w14:paraId="3925D29A"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Have you identified the costs for any services beyond those specified that you recommend that FCG consider that are not included in your quoted fees?  Provide a description of each service, the charge of said service and your best estimate of the annual cost.</w:t>
      </w:r>
    </w:p>
    <w:p w14:paraId="7B0D316A" w14:textId="77777777" w:rsidR="00284F44" w:rsidRPr="00284F44" w:rsidRDefault="00284F44" w:rsidP="00284F44">
      <w:pPr>
        <w:pStyle w:val="BodyTextIndent2"/>
        <w:tabs>
          <w:tab w:val="clear" w:pos="288"/>
          <w:tab w:val="clear" w:pos="576"/>
          <w:tab w:val="clear" w:pos="900"/>
          <w:tab w:val="clear" w:pos="2592"/>
        </w:tabs>
        <w:ind w:left="0" w:firstLine="0"/>
        <w:rPr>
          <w:rFonts w:ascii="Arial" w:hAnsi="Arial" w:cs="Arial"/>
          <w:sz w:val="24"/>
          <w:szCs w:val="24"/>
        </w:rPr>
      </w:pPr>
    </w:p>
    <w:p w14:paraId="442D96AF"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Include descriptions of your proposed banking arrangements, funding arrangements, any deposit or reserve requirements, etc.</w:t>
      </w:r>
    </w:p>
    <w:p w14:paraId="23FA9610" w14:textId="77777777" w:rsid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5F5B9929"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Do you require the use of a specific bank for claim funding?  If yes, indicate the bank name.</w:t>
      </w:r>
    </w:p>
    <w:p w14:paraId="580FA052" w14:textId="77777777" w:rsidR="00284F44" w:rsidRPr="00284F44" w:rsidRDefault="00284F44" w:rsidP="00284F44">
      <w:pPr>
        <w:pStyle w:val="BodyTextIndent2"/>
        <w:tabs>
          <w:tab w:val="clear" w:pos="288"/>
          <w:tab w:val="clear" w:pos="576"/>
          <w:tab w:val="clear" w:pos="900"/>
          <w:tab w:val="clear" w:pos="2592"/>
        </w:tabs>
        <w:ind w:left="0" w:firstLine="0"/>
        <w:rPr>
          <w:rFonts w:ascii="Arial" w:hAnsi="Arial" w:cs="Arial"/>
          <w:sz w:val="24"/>
          <w:szCs w:val="24"/>
        </w:rPr>
      </w:pPr>
    </w:p>
    <w:p w14:paraId="6A864F3D"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Confirm that in the event of termination, the offeror selected will be responsible for all claims incurred but not paid prior to termination date.  These claims will be processed for at least one year and no additional administrative fees will be charged.</w:t>
      </w:r>
      <w:r w:rsidRPr="00284F44">
        <w:rPr>
          <w:rFonts w:ascii="Arial" w:hAnsi="Arial" w:cs="Arial"/>
          <w:sz w:val="24"/>
          <w:szCs w:val="24"/>
        </w:rPr>
        <w:cr/>
      </w:r>
    </w:p>
    <w:p w14:paraId="3D9AD51D" w14:textId="77777777" w:rsidR="00284F44"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Will you provide a financial allowance for a clinical audit and random claims audit to be provided by a third party consultant (</w:t>
      </w:r>
      <w:r w:rsidR="00E60C48">
        <w:rPr>
          <w:rFonts w:ascii="Arial" w:hAnsi="Arial" w:cs="Arial"/>
          <w:sz w:val="24"/>
          <w:szCs w:val="24"/>
        </w:rPr>
        <w:t>one of each every three years)?</w:t>
      </w:r>
      <w:r w:rsidRPr="00284F44">
        <w:rPr>
          <w:rFonts w:ascii="Arial" w:hAnsi="Arial" w:cs="Arial"/>
          <w:sz w:val="24"/>
          <w:szCs w:val="24"/>
        </w:rPr>
        <w:t xml:space="preserve">  If so, what is your financial allowance? </w:t>
      </w:r>
    </w:p>
    <w:p w14:paraId="77EEA055" w14:textId="77777777" w:rsidR="00284F44" w:rsidRP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1889E52D"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Pricing - Renewal Services</w:t>
      </w:r>
      <w:r w:rsidR="00284F44" w:rsidRPr="00284F44">
        <w:rPr>
          <w:rFonts w:ascii="Arial" w:hAnsi="Arial" w:cs="Arial"/>
          <w:sz w:val="24"/>
          <w:szCs w:val="24"/>
        </w:rPr>
        <w:t xml:space="preserve">.  </w:t>
      </w:r>
      <w:r w:rsidRPr="00284F44">
        <w:rPr>
          <w:rFonts w:ascii="Arial" w:hAnsi="Arial" w:cs="Arial"/>
          <w:sz w:val="24"/>
          <w:szCs w:val="24"/>
        </w:rPr>
        <w:t>For the funding arrangement requested in this RFP, complete the following table indicating your willingness to comply with the following renewal requirements and services:</w:t>
      </w:r>
    </w:p>
    <w:p w14:paraId="7D29B268" w14:textId="77777777" w:rsidR="00284F44" w:rsidRDefault="00284F44" w:rsidP="00284F44">
      <w:pPr>
        <w:pStyle w:val="ListParagraph"/>
      </w:pPr>
    </w:p>
    <w:p w14:paraId="43AE2F6D" w14:textId="77777777" w:rsidR="00284F44" w:rsidRDefault="00284F44" w:rsidP="00284F44">
      <w:pPr>
        <w:pStyle w:val="BodyTextIndent2"/>
        <w:tabs>
          <w:tab w:val="clear" w:pos="288"/>
          <w:tab w:val="clear" w:pos="576"/>
          <w:tab w:val="clear" w:pos="900"/>
          <w:tab w:val="clear" w:pos="2592"/>
        </w:tabs>
        <w:ind w:left="540" w:firstLine="0"/>
      </w:pPr>
    </w:p>
    <w:tbl>
      <w:tblPr>
        <w:tblStyle w:val="TableGrid"/>
        <w:tblW w:w="0" w:type="auto"/>
        <w:tblLook w:val="04A0" w:firstRow="1" w:lastRow="0" w:firstColumn="1" w:lastColumn="0" w:noHBand="0" w:noVBand="1"/>
      </w:tblPr>
      <w:tblGrid>
        <w:gridCol w:w="3567"/>
        <w:gridCol w:w="716"/>
        <w:gridCol w:w="710"/>
        <w:gridCol w:w="4357"/>
      </w:tblGrid>
      <w:tr w:rsidR="00CE0FB6" w14:paraId="02EC2DB8" w14:textId="77777777" w:rsidTr="00284F44">
        <w:trPr>
          <w:cantSplit/>
          <w:tblHeader/>
        </w:trPr>
        <w:tc>
          <w:tcPr>
            <w:tcW w:w="3618" w:type="dxa"/>
            <w:shd w:val="clear" w:color="auto" w:fill="D9D9D9" w:themeFill="background1" w:themeFillShade="D9"/>
          </w:tcPr>
          <w:p w14:paraId="0C5E34F4" w14:textId="77777777" w:rsidR="00CE0FB6" w:rsidRPr="0095765C" w:rsidRDefault="00CE0FB6" w:rsidP="002628F6">
            <w:pPr>
              <w:rPr>
                <w:b/>
              </w:rPr>
            </w:pPr>
          </w:p>
        </w:tc>
        <w:tc>
          <w:tcPr>
            <w:tcW w:w="720" w:type="dxa"/>
            <w:shd w:val="clear" w:color="auto" w:fill="D9D9D9" w:themeFill="background1" w:themeFillShade="D9"/>
          </w:tcPr>
          <w:p w14:paraId="15222BA4" w14:textId="77777777" w:rsidR="00CE0FB6" w:rsidRPr="0095765C" w:rsidRDefault="00CE0FB6" w:rsidP="002628F6">
            <w:pPr>
              <w:rPr>
                <w:b/>
              </w:rPr>
            </w:pPr>
            <w:r w:rsidRPr="0095765C">
              <w:rPr>
                <w:b/>
              </w:rPr>
              <w:t>Yes</w:t>
            </w:r>
          </w:p>
        </w:tc>
        <w:tc>
          <w:tcPr>
            <w:tcW w:w="720" w:type="dxa"/>
            <w:shd w:val="clear" w:color="auto" w:fill="D9D9D9" w:themeFill="background1" w:themeFillShade="D9"/>
          </w:tcPr>
          <w:p w14:paraId="5AF0F27E" w14:textId="77777777" w:rsidR="00CE0FB6" w:rsidRPr="0095765C" w:rsidRDefault="00CE0FB6" w:rsidP="002628F6">
            <w:pPr>
              <w:rPr>
                <w:b/>
              </w:rPr>
            </w:pPr>
            <w:r w:rsidRPr="0095765C">
              <w:rPr>
                <w:b/>
              </w:rPr>
              <w:t>No</w:t>
            </w:r>
          </w:p>
        </w:tc>
        <w:tc>
          <w:tcPr>
            <w:tcW w:w="4518" w:type="dxa"/>
            <w:shd w:val="clear" w:color="auto" w:fill="D9D9D9" w:themeFill="background1" w:themeFillShade="D9"/>
          </w:tcPr>
          <w:p w14:paraId="6893A34A" w14:textId="77777777" w:rsidR="00CE0FB6" w:rsidRPr="0095765C" w:rsidRDefault="00CE0FB6" w:rsidP="002628F6">
            <w:pPr>
              <w:rPr>
                <w:b/>
              </w:rPr>
            </w:pPr>
            <w:r w:rsidRPr="0095765C">
              <w:rPr>
                <w:b/>
              </w:rPr>
              <w:t>Comments?</w:t>
            </w:r>
          </w:p>
        </w:tc>
      </w:tr>
      <w:tr w:rsidR="00CE0FB6" w14:paraId="4F4673EB" w14:textId="77777777" w:rsidTr="00284F44">
        <w:tc>
          <w:tcPr>
            <w:tcW w:w="3618" w:type="dxa"/>
          </w:tcPr>
          <w:p w14:paraId="39A2AB89" w14:textId="77777777" w:rsidR="00CE0FB6" w:rsidRDefault="00CE0FB6" w:rsidP="000F238F">
            <w:pPr>
              <w:pStyle w:val="ListParagraph"/>
              <w:numPr>
                <w:ilvl w:val="0"/>
                <w:numId w:val="15"/>
              </w:numPr>
              <w:jc w:val="left"/>
            </w:pPr>
            <w:r>
              <w:t xml:space="preserve">Notification of renewal fees must be accompanied by a </w:t>
            </w:r>
            <w:r>
              <w:lastRenderedPageBreak/>
              <w:t>detailed breakdown of all administrative expense components and provided at least 150 days in advance of the contract anniversary date.</w:t>
            </w:r>
          </w:p>
          <w:p w14:paraId="309B6962" w14:textId="77777777" w:rsidR="00CE0FB6" w:rsidRDefault="00CE0FB6" w:rsidP="00284F44">
            <w:pPr>
              <w:jc w:val="left"/>
            </w:pPr>
          </w:p>
        </w:tc>
        <w:tc>
          <w:tcPr>
            <w:tcW w:w="720" w:type="dxa"/>
          </w:tcPr>
          <w:p w14:paraId="5526B170" w14:textId="77777777" w:rsidR="00CE0FB6" w:rsidRDefault="00CE0FB6" w:rsidP="002628F6"/>
        </w:tc>
        <w:tc>
          <w:tcPr>
            <w:tcW w:w="720" w:type="dxa"/>
          </w:tcPr>
          <w:p w14:paraId="4871F18D" w14:textId="77777777" w:rsidR="00CE0FB6" w:rsidRDefault="00CE0FB6" w:rsidP="002628F6"/>
        </w:tc>
        <w:tc>
          <w:tcPr>
            <w:tcW w:w="4518" w:type="dxa"/>
          </w:tcPr>
          <w:p w14:paraId="564C7C39" w14:textId="77777777" w:rsidR="00CE0FB6" w:rsidRDefault="00CE0FB6" w:rsidP="002628F6"/>
        </w:tc>
      </w:tr>
      <w:tr w:rsidR="00CE0FB6" w14:paraId="50878CDE" w14:textId="77777777" w:rsidTr="00284F44">
        <w:tc>
          <w:tcPr>
            <w:tcW w:w="3618" w:type="dxa"/>
          </w:tcPr>
          <w:p w14:paraId="5CD9D6B6" w14:textId="77777777" w:rsidR="00CE0FB6" w:rsidRDefault="00CE0FB6" w:rsidP="000F238F">
            <w:pPr>
              <w:pStyle w:val="ListParagraph"/>
              <w:numPr>
                <w:ilvl w:val="0"/>
                <w:numId w:val="15"/>
              </w:numPr>
              <w:jc w:val="left"/>
            </w:pPr>
            <w:r>
              <w:t xml:space="preserve">Administrative fees shall be guaranteed for a minimum of 36 months from the contract anniversary date, unless an alternate date is mutually agreed to in advance by </w:t>
            </w:r>
            <w:r w:rsidR="000F238F">
              <w:t>FCG</w:t>
            </w:r>
            <w:r>
              <w:t>.</w:t>
            </w:r>
          </w:p>
          <w:p w14:paraId="2C0EE3E1" w14:textId="77777777" w:rsidR="00CE0FB6" w:rsidRDefault="00CE0FB6" w:rsidP="00284F44">
            <w:pPr>
              <w:jc w:val="left"/>
            </w:pPr>
          </w:p>
        </w:tc>
        <w:tc>
          <w:tcPr>
            <w:tcW w:w="720" w:type="dxa"/>
          </w:tcPr>
          <w:p w14:paraId="5248E775" w14:textId="77777777" w:rsidR="00CE0FB6" w:rsidRDefault="00CE0FB6" w:rsidP="002628F6"/>
        </w:tc>
        <w:tc>
          <w:tcPr>
            <w:tcW w:w="720" w:type="dxa"/>
          </w:tcPr>
          <w:p w14:paraId="51E46099" w14:textId="77777777" w:rsidR="00CE0FB6" w:rsidRDefault="00CE0FB6" w:rsidP="002628F6"/>
        </w:tc>
        <w:tc>
          <w:tcPr>
            <w:tcW w:w="4518" w:type="dxa"/>
          </w:tcPr>
          <w:p w14:paraId="415AB967" w14:textId="77777777" w:rsidR="00CE0FB6" w:rsidRDefault="00CE0FB6" w:rsidP="002628F6"/>
        </w:tc>
      </w:tr>
      <w:tr w:rsidR="00CE0FB6" w14:paraId="10C21A8E" w14:textId="77777777" w:rsidTr="00284F44">
        <w:tc>
          <w:tcPr>
            <w:tcW w:w="3618" w:type="dxa"/>
          </w:tcPr>
          <w:p w14:paraId="7B34026D" w14:textId="77777777" w:rsidR="00CE0FB6" w:rsidRDefault="00CE0FB6" w:rsidP="000F238F">
            <w:pPr>
              <w:pStyle w:val="ListParagraph"/>
              <w:numPr>
                <w:ilvl w:val="0"/>
                <w:numId w:val="15"/>
              </w:numPr>
              <w:jc w:val="left"/>
            </w:pPr>
            <w:r>
              <w:t>Vendor will provide routine underwriting- and actuarial-related contract services.</w:t>
            </w:r>
          </w:p>
          <w:p w14:paraId="154E1160" w14:textId="77777777" w:rsidR="00CE0FB6" w:rsidRDefault="00CE0FB6" w:rsidP="00284F44">
            <w:pPr>
              <w:jc w:val="left"/>
            </w:pPr>
          </w:p>
        </w:tc>
        <w:tc>
          <w:tcPr>
            <w:tcW w:w="720" w:type="dxa"/>
          </w:tcPr>
          <w:p w14:paraId="6EFD5A6D" w14:textId="77777777" w:rsidR="00CE0FB6" w:rsidRDefault="00CE0FB6" w:rsidP="002628F6"/>
        </w:tc>
        <w:tc>
          <w:tcPr>
            <w:tcW w:w="720" w:type="dxa"/>
          </w:tcPr>
          <w:p w14:paraId="0882FD8A" w14:textId="77777777" w:rsidR="00CE0FB6" w:rsidRDefault="00CE0FB6" w:rsidP="002628F6"/>
        </w:tc>
        <w:tc>
          <w:tcPr>
            <w:tcW w:w="4518" w:type="dxa"/>
          </w:tcPr>
          <w:p w14:paraId="24454704" w14:textId="77777777" w:rsidR="00CE0FB6" w:rsidRDefault="00CE0FB6" w:rsidP="002628F6"/>
        </w:tc>
      </w:tr>
      <w:tr w:rsidR="00CE0FB6" w14:paraId="54CA4D2A" w14:textId="77777777" w:rsidTr="00284F44">
        <w:tc>
          <w:tcPr>
            <w:tcW w:w="3618" w:type="dxa"/>
          </w:tcPr>
          <w:p w14:paraId="0181729C" w14:textId="77777777" w:rsidR="00CE0FB6" w:rsidRDefault="00CE0FB6" w:rsidP="000F238F">
            <w:pPr>
              <w:pStyle w:val="ListParagraph"/>
              <w:numPr>
                <w:ilvl w:val="0"/>
                <w:numId w:val="15"/>
              </w:numPr>
              <w:jc w:val="left"/>
            </w:pPr>
            <w:r>
              <w:t>The vendor will provide a complete description of the methodology inherent in the renewal work up.</w:t>
            </w:r>
          </w:p>
          <w:p w14:paraId="5E1686EA" w14:textId="77777777" w:rsidR="00CE0FB6" w:rsidRDefault="00CE0FB6" w:rsidP="00284F44">
            <w:pPr>
              <w:jc w:val="left"/>
            </w:pPr>
          </w:p>
        </w:tc>
        <w:tc>
          <w:tcPr>
            <w:tcW w:w="720" w:type="dxa"/>
          </w:tcPr>
          <w:p w14:paraId="21429A59" w14:textId="77777777" w:rsidR="00CE0FB6" w:rsidRDefault="00CE0FB6" w:rsidP="002628F6"/>
        </w:tc>
        <w:tc>
          <w:tcPr>
            <w:tcW w:w="720" w:type="dxa"/>
          </w:tcPr>
          <w:p w14:paraId="13281762" w14:textId="77777777" w:rsidR="00CE0FB6" w:rsidRDefault="00CE0FB6" w:rsidP="002628F6"/>
        </w:tc>
        <w:tc>
          <w:tcPr>
            <w:tcW w:w="4518" w:type="dxa"/>
          </w:tcPr>
          <w:p w14:paraId="0415D648" w14:textId="77777777" w:rsidR="00CE0FB6" w:rsidRDefault="00CE0FB6" w:rsidP="002628F6"/>
        </w:tc>
      </w:tr>
      <w:tr w:rsidR="00CE0FB6" w14:paraId="5B746F69" w14:textId="77777777" w:rsidTr="00284F44">
        <w:tc>
          <w:tcPr>
            <w:tcW w:w="3618" w:type="dxa"/>
          </w:tcPr>
          <w:p w14:paraId="6FFF2942" w14:textId="77777777" w:rsidR="00CE0FB6" w:rsidRDefault="00CE0FB6" w:rsidP="000F238F">
            <w:pPr>
              <w:pStyle w:val="ListParagraph"/>
              <w:numPr>
                <w:ilvl w:val="0"/>
                <w:numId w:val="15"/>
              </w:numPr>
              <w:jc w:val="left"/>
            </w:pPr>
            <w:r>
              <w:t>The vendor will provide a definition of all terms and an itemization of all assumptions used including projected claims, trend factors and the formula involved, plus a complete explanation of the logic inherent in the final renewal rate/fee package.</w:t>
            </w:r>
          </w:p>
          <w:p w14:paraId="2ADEC37C" w14:textId="77777777" w:rsidR="00CE0FB6" w:rsidRDefault="00CE0FB6" w:rsidP="00284F44">
            <w:pPr>
              <w:jc w:val="left"/>
            </w:pPr>
          </w:p>
        </w:tc>
        <w:tc>
          <w:tcPr>
            <w:tcW w:w="720" w:type="dxa"/>
          </w:tcPr>
          <w:p w14:paraId="3EFE4549" w14:textId="77777777" w:rsidR="00CE0FB6" w:rsidRDefault="00CE0FB6" w:rsidP="002628F6"/>
        </w:tc>
        <w:tc>
          <w:tcPr>
            <w:tcW w:w="720" w:type="dxa"/>
          </w:tcPr>
          <w:p w14:paraId="3BB4E82C" w14:textId="77777777" w:rsidR="00CE0FB6" w:rsidRDefault="00CE0FB6" w:rsidP="002628F6"/>
        </w:tc>
        <w:tc>
          <w:tcPr>
            <w:tcW w:w="4518" w:type="dxa"/>
          </w:tcPr>
          <w:p w14:paraId="263BB3FB" w14:textId="77777777" w:rsidR="00CE0FB6" w:rsidRDefault="00CE0FB6" w:rsidP="002628F6"/>
        </w:tc>
      </w:tr>
      <w:tr w:rsidR="00CE0FB6" w14:paraId="40E7D8CA" w14:textId="77777777" w:rsidTr="00284F44">
        <w:tc>
          <w:tcPr>
            <w:tcW w:w="3618" w:type="dxa"/>
          </w:tcPr>
          <w:p w14:paraId="1CE2F713" w14:textId="77777777" w:rsidR="00CE0FB6" w:rsidRDefault="00CE0FB6" w:rsidP="000F238F">
            <w:pPr>
              <w:pStyle w:val="ListParagraph"/>
              <w:numPr>
                <w:ilvl w:val="0"/>
                <w:numId w:val="15"/>
              </w:numPr>
              <w:jc w:val="left"/>
            </w:pPr>
            <w:r>
              <w:t>Vendor will provide routine underwriting- and actuarial-related contract services.</w:t>
            </w:r>
          </w:p>
          <w:p w14:paraId="4A2D44E8" w14:textId="77777777" w:rsidR="00CE0FB6" w:rsidRDefault="00CE0FB6" w:rsidP="00284F44">
            <w:pPr>
              <w:jc w:val="left"/>
            </w:pPr>
          </w:p>
        </w:tc>
        <w:tc>
          <w:tcPr>
            <w:tcW w:w="720" w:type="dxa"/>
          </w:tcPr>
          <w:p w14:paraId="45B94A2E" w14:textId="77777777" w:rsidR="00CE0FB6" w:rsidRDefault="00CE0FB6" w:rsidP="002628F6"/>
        </w:tc>
        <w:tc>
          <w:tcPr>
            <w:tcW w:w="720" w:type="dxa"/>
          </w:tcPr>
          <w:p w14:paraId="705F8EA4" w14:textId="77777777" w:rsidR="00CE0FB6" w:rsidRDefault="00CE0FB6" w:rsidP="002628F6"/>
        </w:tc>
        <w:tc>
          <w:tcPr>
            <w:tcW w:w="4518" w:type="dxa"/>
          </w:tcPr>
          <w:p w14:paraId="1CF011CE" w14:textId="77777777" w:rsidR="00CE0FB6" w:rsidRDefault="00CE0FB6" w:rsidP="002628F6"/>
        </w:tc>
      </w:tr>
      <w:tr w:rsidR="00CE0FB6" w14:paraId="6A07CB71" w14:textId="77777777" w:rsidTr="00284F44">
        <w:tc>
          <w:tcPr>
            <w:tcW w:w="3618" w:type="dxa"/>
          </w:tcPr>
          <w:p w14:paraId="197485C4" w14:textId="77777777" w:rsidR="00CE0FB6" w:rsidRDefault="00CE0FB6" w:rsidP="000F238F">
            <w:pPr>
              <w:pStyle w:val="ListParagraph"/>
              <w:numPr>
                <w:ilvl w:val="0"/>
                <w:numId w:val="15"/>
              </w:numPr>
              <w:jc w:val="left"/>
            </w:pPr>
            <w:r>
              <w:t>The vendor will provide estimated or actual identification of expenses, including the change in IBNR, claim administration expenses, other expenses (such as, number of transactions/EOBs), and a detailed allocation of your administrative cost projections.</w:t>
            </w:r>
          </w:p>
          <w:p w14:paraId="263C7584" w14:textId="77777777" w:rsidR="00CE0FB6" w:rsidRDefault="00CE0FB6" w:rsidP="00284F44">
            <w:pPr>
              <w:jc w:val="left"/>
            </w:pPr>
          </w:p>
        </w:tc>
        <w:tc>
          <w:tcPr>
            <w:tcW w:w="720" w:type="dxa"/>
          </w:tcPr>
          <w:p w14:paraId="7874FD1A" w14:textId="77777777" w:rsidR="00CE0FB6" w:rsidRDefault="00CE0FB6" w:rsidP="002628F6"/>
        </w:tc>
        <w:tc>
          <w:tcPr>
            <w:tcW w:w="720" w:type="dxa"/>
          </w:tcPr>
          <w:p w14:paraId="3B1EB878" w14:textId="77777777" w:rsidR="00CE0FB6" w:rsidRDefault="00CE0FB6" w:rsidP="002628F6"/>
        </w:tc>
        <w:tc>
          <w:tcPr>
            <w:tcW w:w="4518" w:type="dxa"/>
          </w:tcPr>
          <w:p w14:paraId="2497AE55" w14:textId="77777777" w:rsidR="00CE0FB6" w:rsidRDefault="00CE0FB6" w:rsidP="002628F6"/>
        </w:tc>
      </w:tr>
      <w:tr w:rsidR="00CE0FB6" w14:paraId="2C22C397" w14:textId="77777777" w:rsidTr="00284F44">
        <w:tc>
          <w:tcPr>
            <w:tcW w:w="3618" w:type="dxa"/>
          </w:tcPr>
          <w:p w14:paraId="4814A2B7" w14:textId="77777777" w:rsidR="00CE0FB6" w:rsidRDefault="00CE0FB6" w:rsidP="000F238F">
            <w:pPr>
              <w:pStyle w:val="ListParagraph"/>
              <w:numPr>
                <w:ilvl w:val="0"/>
                <w:numId w:val="15"/>
              </w:numPr>
              <w:jc w:val="left"/>
            </w:pPr>
            <w:r>
              <w:t>For the self-insured coverages requested, the vendor will provide Administrative Services Only (ASO) fee and rate justification.</w:t>
            </w:r>
          </w:p>
          <w:p w14:paraId="5AB31933" w14:textId="77777777" w:rsidR="00CE0FB6" w:rsidRDefault="00CE0FB6" w:rsidP="00284F44">
            <w:pPr>
              <w:jc w:val="left"/>
            </w:pPr>
          </w:p>
        </w:tc>
        <w:tc>
          <w:tcPr>
            <w:tcW w:w="720" w:type="dxa"/>
          </w:tcPr>
          <w:p w14:paraId="23DAA7C0" w14:textId="77777777" w:rsidR="00CE0FB6" w:rsidRDefault="00CE0FB6" w:rsidP="002628F6"/>
        </w:tc>
        <w:tc>
          <w:tcPr>
            <w:tcW w:w="720" w:type="dxa"/>
          </w:tcPr>
          <w:p w14:paraId="16622BA6" w14:textId="77777777" w:rsidR="00CE0FB6" w:rsidRDefault="00CE0FB6" w:rsidP="002628F6"/>
        </w:tc>
        <w:tc>
          <w:tcPr>
            <w:tcW w:w="4518" w:type="dxa"/>
          </w:tcPr>
          <w:p w14:paraId="4F3129F0" w14:textId="77777777" w:rsidR="00CE0FB6" w:rsidRDefault="00CE0FB6" w:rsidP="002628F6"/>
        </w:tc>
      </w:tr>
      <w:tr w:rsidR="00CE0FB6" w14:paraId="5A6B71E3" w14:textId="77777777" w:rsidTr="00284F44">
        <w:tc>
          <w:tcPr>
            <w:tcW w:w="3618" w:type="dxa"/>
          </w:tcPr>
          <w:p w14:paraId="4CB644CE" w14:textId="77777777" w:rsidR="00CE0FB6" w:rsidRDefault="00CE0FB6" w:rsidP="000F238F">
            <w:pPr>
              <w:pStyle w:val="ListParagraph"/>
              <w:numPr>
                <w:ilvl w:val="0"/>
                <w:numId w:val="15"/>
              </w:numPr>
              <w:jc w:val="left"/>
            </w:pPr>
            <w:r>
              <w:t>The vendor will provide an accurate development of expected premium rates, claim projections and estimated incurred but unpaid (IBNR and O&amp;U) claim reserves.</w:t>
            </w:r>
          </w:p>
          <w:p w14:paraId="077A8195" w14:textId="77777777" w:rsidR="00CE0FB6" w:rsidRDefault="00CE0FB6" w:rsidP="00284F44">
            <w:pPr>
              <w:jc w:val="left"/>
            </w:pPr>
          </w:p>
        </w:tc>
        <w:tc>
          <w:tcPr>
            <w:tcW w:w="720" w:type="dxa"/>
          </w:tcPr>
          <w:p w14:paraId="01C9F671" w14:textId="77777777" w:rsidR="00CE0FB6" w:rsidRDefault="00CE0FB6" w:rsidP="002628F6"/>
        </w:tc>
        <w:tc>
          <w:tcPr>
            <w:tcW w:w="720" w:type="dxa"/>
          </w:tcPr>
          <w:p w14:paraId="3C000134" w14:textId="77777777" w:rsidR="00CE0FB6" w:rsidRDefault="00CE0FB6" w:rsidP="002628F6"/>
        </w:tc>
        <w:tc>
          <w:tcPr>
            <w:tcW w:w="4518" w:type="dxa"/>
          </w:tcPr>
          <w:p w14:paraId="673AEB8D" w14:textId="77777777" w:rsidR="00CE0FB6" w:rsidRDefault="00CE0FB6" w:rsidP="002628F6"/>
        </w:tc>
      </w:tr>
      <w:tr w:rsidR="00CE0FB6" w14:paraId="1EC93211" w14:textId="77777777" w:rsidTr="00284F44">
        <w:tc>
          <w:tcPr>
            <w:tcW w:w="3618" w:type="dxa"/>
          </w:tcPr>
          <w:p w14:paraId="66FD005B" w14:textId="77777777" w:rsidR="00CE0FB6" w:rsidRDefault="00CE0FB6" w:rsidP="000F238F">
            <w:pPr>
              <w:pStyle w:val="ListParagraph"/>
              <w:numPr>
                <w:ilvl w:val="0"/>
                <w:numId w:val="15"/>
              </w:numPr>
              <w:jc w:val="left"/>
            </w:pPr>
            <w:r>
              <w:t>The vendor will provide a comparison of old and new pseudo premium rates and factors.</w:t>
            </w:r>
            <w:r w:rsidR="00A95C9F">
              <w:t xml:space="preserve"> </w:t>
            </w:r>
          </w:p>
        </w:tc>
        <w:tc>
          <w:tcPr>
            <w:tcW w:w="720" w:type="dxa"/>
          </w:tcPr>
          <w:p w14:paraId="13039CAC" w14:textId="77777777" w:rsidR="00CE0FB6" w:rsidRDefault="00CE0FB6" w:rsidP="002628F6"/>
        </w:tc>
        <w:tc>
          <w:tcPr>
            <w:tcW w:w="720" w:type="dxa"/>
          </w:tcPr>
          <w:p w14:paraId="0C9E1E65" w14:textId="77777777" w:rsidR="00CE0FB6" w:rsidRDefault="00CE0FB6" w:rsidP="002628F6"/>
        </w:tc>
        <w:tc>
          <w:tcPr>
            <w:tcW w:w="4518" w:type="dxa"/>
          </w:tcPr>
          <w:p w14:paraId="2900CD1A" w14:textId="77777777" w:rsidR="00CE0FB6" w:rsidRDefault="00CE0FB6" w:rsidP="002628F6"/>
        </w:tc>
      </w:tr>
    </w:tbl>
    <w:p w14:paraId="279284ED" w14:textId="77777777" w:rsidR="00AC16A9" w:rsidRDefault="00AC16A9" w:rsidP="00AC16A9">
      <w:pPr>
        <w:pStyle w:val="BodyTextIndent2"/>
        <w:tabs>
          <w:tab w:val="clear" w:pos="288"/>
          <w:tab w:val="clear" w:pos="576"/>
          <w:tab w:val="clear" w:pos="900"/>
          <w:tab w:val="clear" w:pos="2592"/>
        </w:tabs>
        <w:ind w:left="540" w:firstLine="0"/>
        <w:rPr>
          <w:rFonts w:ascii="Arial" w:hAnsi="Arial" w:cs="Arial"/>
          <w:sz w:val="24"/>
          <w:szCs w:val="24"/>
        </w:rPr>
      </w:pPr>
    </w:p>
    <w:p w14:paraId="3B024E44" w14:textId="77777777" w:rsidR="00CE0FB6" w:rsidRPr="00406A9F" w:rsidRDefault="00A95C9F" w:rsidP="00406A9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406A9F">
        <w:rPr>
          <w:rFonts w:ascii="Arial" w:hAnsi="Arial" w:cs="Arial"/>
          <w:sz w:val="24"/>
          <w:szCs w:val="24"/>
        </w:rPr>
        <w:t xml:space="preserve">Performance Guarantees.  </w:t>
      </w:r>
      <w:r w:rsidR="00657A62">
        <w:rPr>
          <w:rFonts w:ascii="Arial" w:hAnsi="Arial" w:cs="Arial"/>
          <w:sz w:val="24"/>
          <w:szCs w:val="24"/>
        </w:rPr>
        <w:t xml:space="preserve">Current </w:t>
      </w:r>
      <w:r w:rsidRPr="00406A9F">
        <w:rPr>
          <w:rFonts w:ascii="Arial" w:hAnsi="Arial" w:cs="Arial"/>
          <w:sz w:val="24"/>
          <w:szCs w:val="24"/>
        </w:rPr>
        <w:t>performance guarantees in effect for FCG’s plans</w:t>
      </w:r>
      <w:r w:rsidR="00657A62">
        <w:rPr>
          <w:rFonts w:ascii="Arial" w:hAnsi="Arial" w:cs="Arial"/>
          <w:sz w:val="24"/>
          <w:szCs w:val="24"/>
        </w:rPr>
        <w:t xml:space="preserve"> are confidential</w:t>
      </w:r>
      <w:r w:rsidRPr="00406A9F">
        <w:rPr>
          <w:rFonts w:ascii="Arial" w:hAnsi="Arial" w:cs="Arial"/>
          <w:sz w:val="24"/>
          <w:szCs w:val="24"/>
        </w:rPr>
        <w:t>.  Using the chart below, indicate the fees you are willing to put at risk for the following</w:t>
      </w:r>
      <w:r w:rsidR="00657A62">
        <w:rPr>
          <w:rFonts w:ascii="Arial" w:hAnsi="Arial" w:cs="Arial"/>
          <w:sz w:val="24"/>
          <w:szCs w:val="24"/>
        </w:rPr>
        <w:t xml:space="preserve"> categories</w:t>
      </w:r>
      <w:r w:rsidRPr="00406A9F">
        <w:rPr>
          <w:rFonts w:ascii="Arial" w:hAnsi="Arial" w:cs="Arial"/>
          <w:sz w:val="24"/>
          <w:szCs w:val="24"/>
        </w:rPr>
        <w:t>:</w:t>
      </w:r>
    </w:p>
    <w:p w14:paraId="62815C32" w14:textId="77777777" w:rsidR="00A95C9F" w:rsidRDefault="00A95C9F" w:rsidP="00A95C9F"/>
    <w:tbl>
      <w:tblPr>
        <w:tblW w:w="10520" w:type="dxa"/>
        <w:tblInd w:w="93" w:type="dxa"/>
        <w:tblLook w:val="04A0" w:firstRow="1" w:lastRow="0" w:firstColumn="1" w:lastColumn="0" w:noHBand="0" w:noVBand="1"/>
      </w:tblPr>
      <w:tblGrid>
        <w:gridCol w:w="3640"/>
        <w:gridCol w:w="4835"/>
        <w:gridCol w:w="365"/>
        <w:gridCol w:w="895"/>
        <w:gridCol w:w="785"/>
      </w:tblGrid>
      <w:tr w:rsidR="00AC16A9" w:rsidRPr="00AC16A9" w14:paraId="783B41EC"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17BACDAC" w14:textId="77777777" w:rsidR="00AC16A9" w:rsidRPr="00AC16A9" w:rsidRDefault="00AC16A9" w:rsidP="00AC16A9">
            <w:pPr>
              <w:widowControl/>
              <w:jc w:val="center"/>
              <w:rPr>
                <w:rFonts w:cs="Arial"/>
                <w:b/>
                <w:bCs/>
                <w:color w:val="000000"/>
                <w:sz w:val="20"/>
              </w:rPr>
            </w:pPr>
            <w:r w:rsidRPr="00AC16A9">
              <w:rPr>
                <w:rFonts w:cs="Arial"/>
                <w:b/>
                <w:bCs/>
                <w:color w:val="000000"/>
                <w:sz w:val="20"/>
              </w:rPr>
              <w:t>Performance Category</w:t>
            </w:r>
          </w:p>
        </w:tc>
        <w:tc>
          <w:tcPr>
            <w:tcW w:w="4835" w:type="dxa"/>
            <w:tcBorders>
              <w:top w:val="nil"/>
              <w:left w:val="nil"/>
              <w:bottom w:val="nil"/>
              <w:right w:val="nil"/>
            </w:tcBorders>
            <w:shd w:val="clear" w:color="auto" w:fill="auto"/>
            <w:noWrap/>
            <w:vAlign w:val="bottom"/>
            <w:hideMark/>
          </w:tcPr>
          <w:p w14:paraId="7470FB59" w14:textId="77777777" w:rsidR="00AC16A9" w:rsidRPr="00AC16A9" w:rsidRDefault="00AC16A9" w:rsidP="00AC16A9">
            <w:pPr>
              <w:widowControl/>
              <w:jc w:val="center"/>
              <w:rPr>
                <w:rFonts w:cs="Arial"/>
                <w:b/>
                <w:bCs/>
                <w:color w:val="000000"/>
                <w:sz w:val="20"/>
              </w:rPr>
            </w:pPr>
            <w:r w:rsidRPr="00AC16A9">
              <w:rPr>
                <w:rFonts w:cs="Arial"/>
                <w:b/>
                <w:bCs/>
                <w:color w:val="000000"/>
                <w:sz w:val="20"/>
              </w:rPr>
              <w:t>Specific Measurement</w:t>
            </w:r>
          </w:p>
        </w:tc>
        <w:tc>
          <w:tcPr>
            <w:tcW w:w="1260" w:type="dxa"/>
            <w:gridSpan w:val="2"/>
            <w:tcBorders>
              <w:top w:val="nil"/>
              <w:left w:val="nil"/>
              <w:bottom w:val="nil"/>
              <w:right w:val="nil"/>
            </w:tcBorders>
            <w:shd w:val="clear" w:color="auto" w:fill="auto"/>
            <w:noWrap/>
            <w:vAlign w:val="bottom"/>
            <w:hideMark/>
          </w:tcPr>
          <w:p w14:paraId="2D678A8E" w14:textId="77777777" w:rsidR="00AC16A9" w:rsidRPr="00AC16A9" w:rsidRDefault="00AC16A9" w:rsidP="00AC16A9">
            <w:pPr>
              <w:widowControl/>
              <w:jc w:val="center"/>
              <w:rPr>
                <w:rFonts w:cs="Arial"/>
                <w:b/>
                <w:bCs/>
                <w:color w:val="000000"/>
                <w:sz w:val="20"/>
              </w:rPr>
            </w:pPr>
            <w:r w:rsidRPr="00AC16A9">
              <w:rPr>
                <w:rFonts w:cs="Arial"/>
                <w:b/>
                <w:bCs/>
                <w:color w:val="000000"/>
                <w:sz w:val="20"/>
              </w:rPr>
              <w:t>% of Fees at Risk</w:t>
            </w:r>
          </w:p>
        </w:tc>
      </w:tr>
      <w:tr w:rsidR="00AC16A9" w:rsidRPr="00AC16A9" w14:paraId="54F33616" w14:textId="77777777" w:rsidTr="00AC16A9">
        <w:trPr>
          <w:trHeight w:val="255"/>
        </w:trPr>
        <w:tc>
          <w:tcPr>
            <w:tcW w:w="3640" w:type="dxa"/>
            <w:tcBorders>
              <w:top w:val="nil"/>
              <w:left w:val="nil"/>
              <w:bottom w:val="nil"/>
              <w:right w:val="nil"/>
            </w:tcBorders>
            <w:shd w:val="clear" w:color="auto" w:fill="auto"/>
            <w:noWrap/>
            <w:vAlign w:val="bottom"/>
            <w:hideMark/>
          </w:tcPr>
          <w:p w14:paraId="145D00DC" w14:textId="77777777" w:rsidR="00AC16A9" w:rsidRPr="00AC16A9" w:rsidRDefault="00AC16A9" w:rsidP="00AC16A9">
            <w:pPr>
              <w:widowControl/>
              <w:jc w:val="center"/>
              <w:rPr>
                <w:rFonts w:cs="Arial"/>
                <w:b/>
                <w:bCs/>
                <w:color w:val="000000"/>
                <w:sz w:val="20"/>
              </w:rPr>
            </w:pPr>
          </w:p>
        </w:tc>
        <w:tc>
          <w:tcPr>
            <w:tcW w:w="5200" w:type="dxa"/>
            <w:gridSpan w:val="2"/>
            <w:tcBorders>
              <w:top w:val="nil"/>
              <w:left w:val="nil"/>
              <w:bottom w:val="nil"/>
              <w:right w:val="nil"/>
            </w:tcBorders>
            <w:shd w:val="clear" w:color="auto" w:fill="auto"/>
            <w:noWrap/>
            <w:vAlign w:val="bottom"/>
            <w:hideMark/>
          </w:tcPr>
          <w:p w14:paraId="4EF6B0CB" w14:textId="77777777" w:rsidR="00AC16A9" w:rsidRPr="00AC16A9" w:rsidRDefault="00AC16A9" w:rsidP="00AC16A9">
            <w:pPr>
              <w:widowControl/>
              <w:jc w:val="left"/>
              <w:rPr>
                <w:rFonts w:cs="Arial"/>
                <w:color w:val="000000"/>
                <w:sz w:val="20"/>
              </w:rPr>
            </w:pPr>
          </w:p>
        </w:tc>
        <w:tc>
          <w:tcPr>
            <w:tcW w:w="1680" w:type="dxa"/>
            <w:gridSpan w:val="2"/>
            <w:tcBorders>
              <w:top w:val="nil"/>
              <w:left w:val="nil"/>
              <w:bottom w:val="nil"/>
              <w:right w:val="nil"/>
            </w:tcBorders>
            <w:shd w:val="clear" w:color="auto" w:fill="auto"/>
            <w:noWrap/>
            <w:vAlign w:val="bottom"/>
            <w:hideMark/>
          </w:tcPr>
          <w:p w14:paraId="68E9306A" w14:textId="77777777" w:rsidR="00AC16A9" w:rsidRPr="00AC16A9" w:rsidRDefault="00AC16A9" w:rsidP="00AC16A9">
            <w:pPr>
              <w:widowControl/>
              <w:jc w:val="left"/>
              <w:rPr>
                <w:rFonts w:cs="Arial"/>
                <w:color w:val="000000"/>
                <w:sz w:val="20"/>
              </w:rPr>
            </w:pPr>
          </w:p>
        </w:tc>
      </w:tr>
      <w:tr w:rsidR="00AC16A9" w:rsidRPr="00AC16A9" w14:paraId="3F00B054" w14:textId="77777777" w:rsidTr="00AC16A9">
        <w:trPr>
          <w:trHeight w:val="255"/>
        </w:trPr>
        <w:tc>
          <w:tcPr>
            <w:tcW w:w="3640" w:type="dxa"/>
            <w:tcBorders>
              <w:top w:val="nil"/>
              <w:left w:val="nil"/>
              <w:bottom w:val="nil"/>
              <w:right w:val="nil"/>
            </w:tcBorders>
            <w:shd w:val="clear" w:color="auto" w:fill="auto"/>
            <w:noWrap/>
            <w:vAlign w:val="bottom"/>
            <w:hideMark/>
          </w:tcPr>
          <w:p w14:paraId="116ED332" w14:textId="77777777" w:rsidR="00AC16A9" w:rsidRPr="00AC16A9" w:rsidRDefault="00AC16A9" w:rsidP="00AC16A9">
            <w:pPr>
              <w:widowControl/>
              <w:jc w:val="left"/>
              <w:rPr>
                <w:rFonts w:cs="Arial"/>
                <w:b/>
                <w:bCs/>
                <w:color w:val="000000"/>
                <w:sz w:val="20"/>
              </w:rPr>
            </w:pPr>
            <w:r w:rsidRPr="00AC16A9">
              <w:rPr>
                <w:rFonts w:cs="Arial"/>
                <w:b/>
                <w:bCs/>
                <w:color w:val="000000"/>
                <w:sz w:val="20"/>
              </w:rPr>
              <w:t>Claims</w:t>
            </w:r>
          </w:p>
        </w:tc>
        <w:tc>
          <w:tcPr>
            <w:tcW w:w="5200" w:type="dxa"/>
            <w:gridSpan w:val="2"/>
            <w:tcBorders>
              <w:top w:val="nil"/>
              <w:left w:val="nil"/>
              <w:bottom w:val="nil"/>
              <w:right w:val="nil"/>
            </w:tcBorders>
            <w:shd w:val="clear" w:color="auto" w:fill="auto"/>
            <w:noWrap/>
            <w:vAlign w:val="bottom"/>
            <w:hideMark/>
          </w:tcPr>
          <w:p w14:paraId="63A8D989" w14:textId="77777777" w:rsidR="00AC16A9" w:rsidRPr="00AC16A9" w:rsidRDefault="00AC16A9" w:rsidP="00AC16A9">
            <w:pPr>
              <w:widowControl/>
              <w:jc w:val="left"/>
              <w:rPr>
                <w:rFonts w:cs="Arial"/>
                <w:color w:val="000000"/>
                <w:sz w:val="20"/>
              </w:rPr>
            </w:pPr>
          </w:p>
        </w:tc>
        <w:tc>
          <w:tcPr>
            <w:tcW w:w="1680" w:type="dxa"/>
            <w:gridSpan w:val="2"/>
            <w:tcBorders>
              <w:top w:val="nil"/>
              <w:left w:val="nil"/>
              <w:bottom w:val="nil"/>
              <w:right w:val="nil"/>
            </w:tcBorders>
            <w:shd w:val="clear" w:color="auto" w:fill="auto"/>
            <w:noWrap/>
            <w:vAlign w:val="bottom"/>
            <w:hideMark/>
          </w:tcPr>
          <w:p w14:paraId="5FAE5BB2" w14:textId="77777777" w:rsidR="00AC16A9" w:rsidRPr="00AC16A9" w:rsidRDefault="00AC16A9" w:rsidP="00AC16A9">
            <w:pPr>
              <w:widowControl/>
              <w:jc w:val="left"/>
              <w:rPr>
                <w:rFonts w:cs="Arial"/>
                <w:color w:val="000000"/>
                <w:sz w:val="20"/>
              </w:rPr>
            </w:pPr>
          </w:p>
        </w:tc>
      </w:tr>
      <w:tr w:rsidR="00AC16A9" w:rsidRPr="00AC16A9" w14:paraId="1982721F"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9593D" w14:textId="77777777" w:rsidR="00AC16A9" w:rsidRPr="00AC16A9" w:rsidRDefault="00AC16A9" w:rsidP="00AC16A9">
            <w:pPr>
              <w:widowControl/>
              <w:jc w:val="right"/>
              <w:rPr>
                <w:rFonts w:cs="Arial"/>
                <w:color w:val="000000"/>
                <w:sz w:val="20"/>
              </w:rPr>
            </w:pPr>
            <w:r w:rsidRPr="00AC16A9">
              <w:rPr>
                <w:rFonts w:cs="Arial"/>
                <w:color w:val="000000"/>
                <w:sz w:val="20"/>
              </w:rPr>
              <w:t>Claim Time-To-Process (TTP)</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0261410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0817B5"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AD42C6D"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C60C0F1" w14:textId="77777777" w:rsidR="00AC16A9" w:rsidRPr="00AC16A9" w:rsidRDefault="00AC16A9" w:rsidP="00AC16A9">
            <w:pPr>
              <w:widowControl/>
              <w:jc w:val="right"/>
              <w:rPr>
                <w:rFonts w:cs="Arial"/>
                <w:color w:val="000000"/>
                <w:sz w:val="20"/>
              </w:rPr>
            </w:pPr>
            <w:r w:rsidRPr="00AC16A9">
              <w:rPr>
                <w:rFonts w:cs="Arial"/>
                <w:color w:val="000000"/>
                <w:sz w:val="20"/>
              </w:rPr>
              <w:t>Payment Accuracy</w:t>
            </w:r>
          </w:p>
        </w:tc>
        <w:tc>
          <w:tcPr>
            <w:tcW w:w="4835" w:type="dxa"/>
            <w:tcBorders>
              <w:top w:val="nil"/>
              <w:left w:val="nil"/>
              <w:bottom w:val="single" w:sz="4" w:space="0" w:color="auto"/>
              <w:right w:val="single" w:sz="4" w:space="0" w:color="auto"/>
            </w:tcBorders>
            <w:shd w:val="clear" w:color="auto" w:fill="auto"/>
            <w:noWrap/>
            <w:vAlign w:val="bottom"/>
            <w:hideMark/>
          </w:tcPr>
          <w:p w14:paraId="66D6A16F"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2FC0EE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40043C1"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8B92525" w14:textId="77777777" w:rsidR="00AC16A9" w:rsidRPr="00AC16A9" w:rsidRDefault="00AC16A9" w:rsidP="00AC16A9">
            <w:pPr>
              <w:widowControl/>
              <w:jc w:val="right"/>
              <w:rPr>
                <w:rFonts w:cs="Arial"/>
                <w:color w:val="000000"/>
                <w:sz w:val="20"/>
              </w:rPr>
            </w:pPr>
            <w:r w:rsidRPr="00AC16A9">
              <w:rPr>
                <w:rFonts w:cs="Arial"/>
                <w:color w:val="000000"/>
                <w:sz w:val="20"/>
              </w:rPr>
              <w:t>Financial Accuracy</w:t>
            </w:r>
          </w:p>
        </w:tc>
        <w:tc>
          <w:tcPr>
            <w:tcW w:w="4835" w:type="dxa"/>
            <w:tcBorders>
              <w:top w:val="nil"/>
              <w:left w:val="nil"/>
              <w:bottom w:val="single" w:sz="4" w:space="0" w:color="auto"/>
              <w:right w:val="single" w:sz="4" w:space="0" w:color="auto"/>
            </w:tcBorders>
            <w:shd w:val="clear" w:color="auto" w:fill="auto"/>
            <w:noWrap/>
            <w:vAlign w:val="bottom"/>
            <w:hideMark/>
          </w:tcPr>
          <w:p w14:paraId="61D2C439"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DBE98FE"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C63900D"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9342A23" w14:textId="77777777" w:rsidR="00AC16A9" w:rsidRPr="00AC16A9" w:rsidRDefault="00AC16A9" w:rsidP="00AC16A9">
            <w:pPr>
              <w:widowControl/>
              <w:jc w:val="right"/>
              <w:rPr>
                <w:rFonts w:cs="Arial"/>
                <w:color w:val="000000"/>
                <w:sz w:val="20"/>
              </w:rPr>
            </w:pPr>
            <w:r w:rsidRPr="00AC16A9">
              <w:rPr>
                <w:rFonts w:cs="Arial"/>
                <w:color w:val="000000"/>
                <w:sz w:val="20"/>
              </w:rPr>
              <w:t>Processing Accuracy</w:t>
            </w:r>
          </w:p>
        </w:tc>
        <w:tc>
          <w:tcPr>
            <w:tcW w:w="4835" w:type="dxa"/>
            <w:tcBorders>
              <w:top w:val="nil"/>
              <w:left w:val="nil"/>
              <w:bottom w:val="single" w:sz="4" w:space="0" w:color="auto"/>
              <w:right w:val="single" w:sz="4" w:space="0" w:color="auto"/>
            </w:tcBorders>
            <w:shd w:val="clear" w:color="auto" w:fill="auto"/>
            <w:noWrap/>
            <w:vAlign w:val="bottom"/>
            <w:hideMark/>
          </w:tcPr>
          <w:p w14:paraId="4141778D"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794393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8F27BA0"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29A2ED7" w14:textId="77777777" w:rsidR="00AC16A9" w:rsidRPr="00AC16A9" w:rsidRDefault="00AC16A9" w:rsidP="00AC16A9">
            <w:pPr>
              <w:widowControl/>
              <w:jc w:val="right"/>
              <w:rPr>
                <w:rFonts w:cs="Arial"/>
                <w:color w:val="000000"/>
                <w:sz w:val="20"/>
              </w:rPr>
            </w:pPr>
            <w:r w:rsidRPr="00AC16A9">
              <w:rPr>
                <w:rFonts w:cs="Arial"/>
                <w:color w:val="000000"/>
                <w:sz w:val="20"/>
              </w:rPr>
              <w:t>Overall Accuracy</w:t>
            </w:r>
          </w:p>
        </w:tc>
        <w:tc>
          <w:tcPr>
            <w:tcW w:w="4835" w:type="dxa"/>
            <w:tcBorders>
              <w:top w:val="nil"/>
              <w:left w:val="nil"/>
              <w:bottom w:val="single" w:sz="4" w:space="0" w:color="auto"/>
              <w:right w:val="single" w:sz="4" w:space="0" w:color="auto"/>
            </w:tcBorders>
            <w:shd w:val="clear" w:color="auto" w:fill="auto"/>
            <w:noWrap/>
            <w:vAlign w:val="bottom"/>
            <w:hideMark/>
          </w:tcPr>
          <w:p w14:paraId="2003F26E"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2783768"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3224C45"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397DAA14" w14:textId="77777777" w:rsidR="00AC16A9" w:rsidRPr="00AC16A9" w:rsidRDefault="00AC16A9" w:rsidP="00AC16A9">
            <w:pPr>
              <w:widowControl/>
              <w:jc w:val="left"/>
              <w:rPr>
                <w:rFonts w:cs="Arial"/>
                <w:color w:val="000000"/>
                <w:sz w:val="20"/>
              </w:rPr>
            </w:pPr>
          </w:p>
        </w:tc>
        <w:tc>
          <w:tcPr>
            <w:tcW w:w="4835" w:type="dxa"/>
            <w:tcBorders>
              <w:top w:val="nil"/>
              <w:left w:val="nil"/>
              <w:bottom w:val="nil"/>
              <w:right w:val="nil"/>
            </w:tcBorders>
            <w:shd w:val="clear" w:color="auto" w:fill="auto"/>
            <w:noWrap/>
            <w:vAlign w:val="bottom"/>
            <w:hideMark/>
          </w:tcPr>
          <w:p w14:paraId="24F28BE5"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07EDA6BD" w14:textId="77777777" w:rsidR="00AC16A9" w:rsidRPr="00AC16A9" w:rsidRDefault="00AC16A9" w:rsidP="00AC16A9">
            <w:pPr>
              <w:widowControl/>
              <w:jc w:val="left"/>
              <w:rPr>
                <w:rFonts w:cs="Arial"/>
                <w:color w:val="000000"/>
                <w:sz w:val="20"/>
              </w:rPr>
            </w:pPr>
          </w:p>
        </w:tc>
      </w:tr>
      <w:tr w:rsidR="00AC16A9" w:rsidRPr="00AC16A9" w14:paraId="651CBE87"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15D4C1F8" w14:textId="77777777" w:rsidR="00AC16A9" w:rsidRPr="00AC16A9" w:rsidRDefault="00AC16A9" w:rsidP="00AC16A9">
            <w:pPr>
              <w:widowControl/>
              <w:jc w:val="left"/>
              <w:rPr>
                <w:rFonts w:cs="Arial"/>
                <w:b/>
                <w:bCs/>
                <w:color w:val="000000"/>
                <w:sz w:val="20"/>
              </w:rPr>
            </w:pPr>
            <w:r w:rsidRPr="00AC16A9">
              <w:rPr>
                <w:rFonts w:cs="Arial"/>
                <w:b/>
                <w:bCs/>
                <w:color w:val="000000"/>
                <w:sz w:val="20"/>
              </w:rPr>
              <w:t>Customer Service</w:t>
            </w:r>
          </w:p>
        </w:tc>
        <w:tc>
          <w:tcPr>
            <w:tcW w:w="4835" w:type="dxa"/>
            <w:tcBorders>
              <w:top w:val="nil"/>
              <w:left w:val="nil"/>
              <w:bottom w:val="nil"/>
              <w:right w:val="nil"/>
            </w:tcBorders>
            <w:shd w:val="clear" w:color="auto" w:fill="auto"/>
            <w:noWrap/>
            <w:vAlign w:val="bottom"/>
            <w:hideMark/>
          </w:tcPr>
          <w:p w14:paraId="1E2204D6"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1A2052FF" w14:textId="77777777" w:rsidR="00AC16A9" w:rsidRPr="00AC16A9" w:rsidRDefault="00AC16A9" w:rsidP="00AC16A9">
            <w:pPr>
              <w:widowControl/>
              <w:jc w:val="left"/>
              <w:rPr>
                <w:rFonts w:cs="Arial"/>
                <w:color w:val="000000"/>
                <w:sz w:val="20"/>
              </w:rPr>
            </w:pPr>
          </w:p>
        </w:tc>
      </w:tr>
      <w:tr w:rsidR="00AC16A9" w:rsidRPr="00AC16A9" w14:paraId="1CAFF5AB"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61C3C" w14:textId="77777777" w:rsidR="00AC16A9" w:rsidRPr="00AC16A9" w:rsidRDefault="00AC16A9" w:rsidP="00AC16A9">
            <w:pPr>
              <w:widowControl/>
              <w:jc w:val="right"/>
              <w:rPr>
                <w:rFonts w:cs="Arial"/>
                <w:color w:val="000000"/>
                <w:sz w:val="20"/>
              </w:rPr>
            </w:pPr>
            <w:r w:rsidRPr="00AC16A9">
              <w:rPr>
                <w:rFonts w:cs="Arial"/>
                <w:color w:val="000000"/>
                <w:sz w:val="20"/>
              </w:rPr>
              <w:t>Average Speed of Answer</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3D35DF72"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9F45A"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18964890"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57053D9" w14:textId="77777777" w:rsidR="00AC16A9" w:rsidRPr="00AC16A9" w:rsidRDefault="00AC16A9" w:rsidP="00AC16A9">
            <w:pPr>
              <w:widowControl/>
              <w:jc w:val="right"/>
              <w:rPr>
                <w:rFonts w:cs="Arial"/>
                <w:color w:val="000000"/>
                <w:sz w:val="20"/>
              </w:rPr>
            </w:pPr>
            <w:r w:rsidRPr="00AC16A9">
              <w:rPr>
                <w:rFonts w:cs="Arial"/>
                <w:color w:val="000000"/>
                <w:sz w:val="20"/>
              </w:rPr>
              <w:t>Call Abandonment Rate</w:t>
            </w:r>
          </w:p>
        </w:tc>
        <w:tc>
          <w:tcPr>
            <w:tcW w:w="4835" w:type="dxa"/>
            <w:tcBorders>
              <w:top w:val="nil"/>
              <w:left w:val="nil"/>
              <w:bottom w:val="single" w:sz="4" w:space="0" w:color="auto"/>
              <w:right w:val="single" w:sz="4" w:space="0" w:color="auto"/>
            </w:tcBorders>
            <w:shd w:val="clear" w:color="auto" w:fill="auto"/>
            <w:noWrap/>
            <w:vAlign w:val="bottom"/>
            <w:hideMark/>
          </w:tcPr>
          <w:p w14:paraId="614D848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5E2CB18"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BBE3421"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86A8511" w14:textId="77777777" w:rsidR="00AC16A9" w:rsidRPr="00AC16A9" w:rsidRDefault="00AC16A9" w:rsidP="00AC16A9">
            <w:pPr>
              <w:widowControl/>
              <w:jc w:val="right"/>
              <w:rPr>
                <w:rFonts w:cs="Arial"/>
                <w:color w:val="000000"/>
                <w:sz w:val="20"/>
              </w:rPr>
            </w:pPr>
            <w:r w:rsidRPr="00AC16A9">
              <w:rPr>
                <w:rFonts w:cs="Arial"/>
                <w:color w:val="000000"/>
                <w:sz w:val="20"/>
              </w:rPr>
              <w:t>Average Hold Time</w:t>
            </w:r>
          </w:p>
        </w:tc>
        <w:tc>
          <w:tcPr>
            <w:tcW w:w="4835" w:type="dxa"/>
            <w:tcBorders>
              <w:top w:val="nil"/>
              <w:left w:val="nil"/>
              <w:bottom w:val="single" w:sz="4" w:space="0" w:color="auto"/>
              <w:right w:val="single" w:sz="4" w:space="0" w:color="auto"/>
            </w:tcBorders>
            <w:shd w:val="clear" w:color="auto" w:fill="auto"/>
            <w:noWrap/>
            <w:vAlign w:val="bottom"/>
            <w:hideMark/>
          </w:tcPr>
          <w:p w14:paraId="097FC554"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5C1ED6D"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5D4EF2D"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AE2C568" w14:textId="77777777" w:rsidR="00AC16A9" w:rsidRPr="00AC16A9" w:rsidRDefault="00AC16A9" w:rsidP="00AC16A9">
            <w:pPr>
              <w:widowControl/>
              <w:jc w:val="right"/>
              <w:rPr>
                <w:rFonts w:cs="Arial"/>
                <w:color w:val="000000"/>
                <w:sz w:val="20"/>
              </w:rPr>
            </w:pPr>
            <w:r w:rsidRPr="00AC16A9">
              <w:rPr>
                <w:rFonts w:cs="Arial"/>
                <w:color w:val="000000"/>
                <w:sz w:val="20"/>
              </w:rPr>
              <w:t>Member Inquiry Resolution</w:t>
            </w:r>
          </w:p>
        </w:tc>
        <w:tc>
          <w:tcPr>
            <w:tcW w:w="4835" w:type="dxa"/>
            <w:tcBorders>
              <w:top w:val="nil"/>
              <w:left w:val="nil"/>
              <w:bottom w:val="single" w:sz="4" w:space="0" w:color="auto"/>
              <w:right w:val="single" w:sz="4" w:space="0" w:color="auto"/>
            </w:tcBorders>
            <w:shd w:val="clear" w:color="auto" w:fill="auto"/>
            <w:noWrap/>
            <w:vAlign w:val="bottom"/>
            <w:hideMark/>
          </w:tcPr>
          <w:p w14:paraId="78BC0483"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0061EB5"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AC3FE8B"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4E880FE" w14:textId="77777777" w:rsidR="00AC16A9" w:rsidRPr="00AC16A9" w:rsidRDefault="00AC16A9" w:rsidP="00AC16A9">
            <w:pPr>
              <w:widowControl/>
              <w:jc w:val="right"/>
              <w:rPr>
                <w:rFonts w:cs="Arial"/>
                <w:color w:val="000000"/>
                <w:sz w:val="20"/>
              </w:rPr>
            </w:pPr>
            <w:r w:rsidRPr="00AC16A9">
              <w:rPr>
                <w:rFonts w:cs="Arial"/>
                <w:color w:val="000000"/>
                <w:sz w:val="20"/>
              </w:rPr>
              <w:t>Accuracy of CSRs</w:t>
            </w:r>
          </w:p>
        </w:tc>
        <w:tc>
          <w:tcPr>
            <w:tcW w:w="4835" w:type="dxa"/>
            <w:tcBorders>
              <w:top w:val="nil"/>
              <w:left w:val="nil"/>
              <w:bottom w:val="single" w:sz="4" w:space="0" w:color="auto"/>
              <w:right w:val="single" w:sz="4" w:space="0" w:color="auto"/>
            </w:tcBorders>
            <w:shd w:val="clear" w:color="auto" w:fill="auto"/>
            <w:noWrap/>
            <w:vAlign w:val="bottom"/>
            <w:hideMark/>
          </w:tcPr>
          <w:p w14:paraId="56A95C79"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A4D83BF"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04E658F8"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C08F143" w14:textId="77777777" w:rsidR="00AC16A9" w:rsidRPr="00AC16A9" w:rsidRDefault="00AC16A9" w:rsidP="00AC16A9">
            <w:pPr>
              <w:widowControl/>
              <w:jc w:val="right"/>
              <w:rPr>
                <w:rFonts w:cs="Arial"/>
                <w:color w:val="000000"/>
                <w:sz w:val="20"/>
              </w:rPr>
            </w:pPr>
            <w:r w:rsidRPr="00AC16A9">
              <w:rPr>
                <w:rFonts w:cs="Arial"/>
                <w:color w:val="000000"/>
                <w:sz w:val="20"/>
              </w:rPr>
              <w:t>CSR Training</w:t>
            </w:r>
          </w:p>
        </w:tc>
        <w:tc>
          <w:tcPr>
            <w:tcW w:w="4835" w:type="dxa"/>
            <w:tcBorders>
              <w:top w:val="nil"/>
              <w:left w:val="nil"/>
              <w:bottom w:val="single" w:sz="4" w:space="0" w:color="auto"/>
              <w:right w:val="single" w:sz="4" w:space="0" w:color="auto"/>
            </w:tcBorders>
            <w:shd w:val="clear" w:color="auto" w:fill="auto"/>
            <w:noWrap/>
            <w:vAlign w:val="bottom"/>
            <w:hideMark/>
          </w:tcPr>
          <w:p w14:paraId="5E1C7E37"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622ECE2"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1590109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3EFE4C8" w14:textId="77777777" w:rsidR="00AC16A9" w:rsidRPr="00AC16A9" w:rsidRDefault="00AC16A9" w:rsidP="00AC16A9">
            <w:pPr>
              <w:widowControl/>
              <w:jc w:val="right"/>
              <w:rPr>
                <w:rFonts w:cs="Arial"/>
                <w:color w:val="000000"/>
                <w:sz w:val="20"/>
              </w:rPr>
            </w:pPr>
            <w:r w:rsidRPr="00AC16A9">
              <w:rPr>
                <w:rFonts w:cs="Arial"/>
                <w:color w:val="000000"/>
                <w:sz w:val="20"/>
              </w:rPr>
              <w:t>Member Satisfaction Survey</w:t>
            </w:r>
          </w:p>
        </w:tc>
        <w:tc>
          <w:tcPr>
            <w:tcW w:w="4835" w:type="dxa"/>
            <w:tcBorders>
              <w:top w:val="nil"/>
              <w:left w:val="nil"/>
              <w:bottom w:val="single" w:sz="4" w:space="0" w:color="auto"/>
              <w:right w:val="single" w:sz="4" w:space="0" w:color="auto"/>
            </w:tcBorders>
            <w:shd w:val="clear" w:color="auto" w:fill="auto"/>
            <w:noWrap/>
            <w:vAlign w:val="bottom"/>
            <w:hideMark/>
          </w:tcPr>
          <w:p w14:paraId="75289974"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193FE5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FF2DFC6" w14:textId="77777777" w:rsidTr="00AC16A9">
        <w:trPr>
          <w:gridAfter w:val="1"/>
          <w:wAfter w:w="785" w:type="dxa"/>
          <w:trHeight w:val="315"/>
        </w:trPr>
        <w:tc>
          <w:tcPr>
            <w:tcW w:w="3640" w:type="dxa"/>
            <w:tcBorders>
              <w:top w:val="nil"/>
              <w:left w:val="nil"/>
              <w:bottom w:val="nil"/>
              <w:right w:val="nil"/>
            </w:tcBorders>
            <w:shd w:val="clear" w:color="auto" w:fill="auto"/>
            <w:noWrap/>
            <w:vAlign w:val="bottom"/>
            <w:hideMark/>
          </w:tcPr>
          <w:p w14:paraId="52DA30CC"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178EF32E"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6213E2DB" w14:textId="77777777" w:rsidR="00AC16A9" w:rsidRPr="00AC16A9" w:rsidRDefault="00AC16A9" w:rsidP="00AC16A9">
            <w:pPr>
              <w:widowControl/>
              <w:jc w:val="left"/>
              <w:rPr>
                <w:rFonts w:cs="Arial"/>
                <w:color w:val="000000"/>
                <w:sz w:val="20"/>
              </w:rPr>
            </w:pPr>
          </w:p>
        </w:tc>
      </w:tr>
      <w:tr w:rsidR="00AC16A9" w:rsidRPr="00AC16A9" w14:paraId="7FDBA2DB"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137F7E35" w14:textId="77777777" w:rsidR="00AC16A9" w:rsidRPr="00AC16A9" w:rsidRDefault="00AC16A9" w:rsidP="00AC16A9">
            <w:pPr>
              <w:widowControl/>
              <w:jc w:val="left"/>
              <w:rPr>
                <w:rFonts w:cs="Arial"/>
                <w:b/>
                <w:bCs/>
                <w:color w:val="000000"/>
                <w:sz w:val="20"/>
              </w:rPr>
            </w:pPr>
            <w:r w:rsidRPr="00AC16A9">
              <w:rPr>
                <w:rFonts w:cs="Arial"/>
                <w:b/>
                <w:bCs/>
                <w:color w:val="000000"/>
                <w:sz w:val="20"/>
              </w:rPr>
              <w:t>Enrollment/Eligibility</w:t>
            </w:r>
          </w:p>
        </w:tc>
        <w:tc>
          <w:tcPr>
            <w:tcW w:w="4835" w:type="dxa"/>
            <w:tcBorders>
              <w:top w:val="nil"/>
              <w:left w:val="nil"/>
              <w:bottom w:val="nil"/>
              <w:right w:val="nil"/>
            </w:tcBorders>
            <w:shd w:val="clear" w:color="auto" w:fill="auto"/>
            <w:noWrap/>
            <w:vAlign w:val="bottom"/>
            <w:hideMark/>
          </w:tcPr>
          <w:p w14:paraId="1D19717A"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74230DF7" w14:textId="77777777" w:rsidR="00AC16A9" w:rsidRPr="00AC16A9" w:rsidRDefault="00AC16A9" w:rsidP="00AC16A9">
            <w:pPr>
              <w:widowControl/>
              <w:jc w:val="left"/>
              <w:rPr>
                <w:rFonts w:cs="Arial"/>
                <w:color w:val="000000"/>
                <w:sz w:val="20"/>
              </w:rPr>
            </w:pPr>
          </w:p>
        </w:tc>
      </w:tr>
      <w:tr w:rsidR="00AC16A9" w:rsidRPr="00AC16A9" w14:paraId="580BAC80"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9B94" w14:textId="77777777" w:rsidR="00AC16A9" w:rsidRPr="00AC16A9" w:rsidRDefault="00AC16A9" w:rsidP="00AC16A9">
            <w:pPr>
              <w:widowControl/>
              <w:jc w:val="right"/>
              <w:rPr>
                <w:rFonts w:cs="Arial"/>
                <w:color w:val="000000"/>
                <w:sz w:val="20"/>
              </w:rPr>
            </w:pPr>
            <w:r w:rsidRPr="00AC16A9">
              <w:rPr>
                <w:rFonts w:cs="Arial"/>
                <w:color w:val="000000"/>
                <w:sz w:val="20"/>
              </w:rPr>
              <w:t>Accuracy of ID Cards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2D744586"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9BE777"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06994A2B"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2E59665" w14:textId="77777777" w:rsidR="00AC16A9" w:rsidRPr="00AC16A9" w:rsidRDefault="00AC16A9" w:rsidP="00AC16A9">
            <w:pPr>
              <w:widowControl/>
              <w:jc w:val="right"/>
              <w:rPr>
                <w:rFonts w:cs="Arial"/>
                <w:color w:val="000000"/>
                <w:sz w:val="20"/>
              </w:rPr>
            </w:pPr>
            <w:r w:rsidRPr="00AC16A9">
              <w:rPr>
                <w:rFonts w:cs="Arial"/>
                <w:color w:val="000000"/>
                <w:sz w:val="20"/>
              </w:rPr>
              <w:t>ID Card Mailing for OE</w:t>
            </w:r>
          </w:p>
        </w:tc>
        <w:tc>
          <w:tcPr>
            <w:tcW w:w="4835" w:type="dxa"/>
            <w:tcBorders>
              <w:top w:val="nil"/>
              <w:left w:val="nil"/>
              <w:bottom w:val="single" w:sz="4" w:space="0" w:color="auto"/>
              <w:right w:val="single" w:sz="4" w:space="0" w:color="auto"/>
            </w:tcBorders>
            <w:shd w:val="clear" w:color="auto" w:fill="auto"/>
            <w:noWrap/>
            <w:vAlign w:val="bottom"/>
            <w:hideMark/>
          </w:tcPr>
          <w:p w14:paraId="4CC7901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EF05FD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EDCAC03"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BF1AA7" w14:textId="77777777" w:rsidR="00AC16A9" w:rsidRPr="00AC16A9" w:rsidRDefault="00AC16A9" w:rsidP="00AC16A9">
            <w:pPr>
              <w:widowControl/>
              <w:jc w:val="right"/>
              <w:rPr>
                <w:rFonts w:cs="Arial"/>
                <w:color w:val="000000"/>
                <w:sz w:val="20"/>
              </w:rPr>
            </w:pPr>
            <w:r w:rsidRPr="00AC16A9">
              <w:rPr>
                <w:rFonts w:cs="Arial"/>
                <w:color w:val="000000"/>
                <w:sz w:val="20"/>
              </w:rPr>
              <w:t>ID Card Mailing non-OE</w:t>
            </w:r>
          </w:p>
        </w:tc>
        <w:tc>
          <w:tcPr>
            <w:tcW w:w="4835" w:type="dxa"/>
            <w:tcBorders>
              <w:top w:val="nil"/>
              <w:left w:val="nil"/>
              <w:bottom w:val="single" w:sz="4" w:space="0" w:color="auto"/>
              <w:right w:val="single" w:sz="4" w:space="0" w:color="auto"/>
            </w:tcBorders>
            <w:shd w:val="clear" w:color="auto" w:fill="auto"/>
            <w:noWrap/>
            <w:vAlign w:val="bottom"/>
            <w:hideMark/>
          </w:tcPr>
          <w:p w14:paraId="5B6E5A00"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37F89F8"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647C663"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BFBC6B" w14:textId="77777777" w:rsidR="00AC16A9" w:rsidRPr="00AC16A9" w:rsidRDefault="00AC16A9" w:rsidP="00AC16A9">
            <w:pPr>
              <w:widowControl/>
              <w:jc w:val="right"/>
              <w:rPr>
                <w:rFonts w:cs="Arial"/>
                <w:color w:val="000000"/>
                <w:sz w:val="20"/>
              </w:rPr>
            </w:pPr>
            <w:r w:rsidRPr="00AC16A9">
              <w:rPr>
                <w:rFonts w:cs="Arial"/>
                <w:color w:val="000000"/>
                <w:sz w:val="20"/>
              </w:rPr>
              <w:t>Accuracy of non-OE Eligibility Updates</w:t>
            </w:r>
          </w:p>
        </w:tc>
        <w:tc>
          <w:tcPr>
            <w:tcW w:w="4835" w:type="dxa"/>
            <w:tcBorders>
              <w:top w:val="nil"/>
              <w:left w:val="nil"/>
              <w:bottom w:val="single" w:sz="4" w:space="0" w:color="auto"/>
              <w:right w:val="single" w:sz="4" w:space="0" w:color="auto"/>
            </w:tcBorders>
            <w:shd w:val="clear" w:color="auto" w:fill="auto"/>
            <w:noWrap/>
            <w:vAlign w:val="bottom"/>
            <w:hideMark/>
          </w:tcPr>
          <w:p w14:paraId="00AC19B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563F20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90F3BD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A92A7D8" w14:textId="77777777" w:rsidR="00AC16A9" w:rsidRPr="00AC16A9" w:rsidRDefault="00AC16A9" w:rsidP="00AC16A9">
            <w:pPr>
              <w:widowControl/>
              <w:jc w:val="right"/>
              <w:rPr>
                <w:rFonts w:cs="Arial"/>
                <w:color w:val="000000"/>
                <w:sz w:val="20"/>
              </w:rPr>
            </w:pPr>
            <w:r w:rsidRPr="00AC16A9">
              <w:rPr>
                <w:rFonts w:cs="Arial"/>
                <w:color w:val="000000"/>
                <w:sz w:val="20"/>
              </w:rPr>
              <w:t>Accuracy of non-OE Eligibility Updates</w:t>
            </w:r>
          </w:p>
        </w:tc>
        <w:tc>
          <w:tcPr>
            <w:tcW w:w="4835" w:type="dxa"/>
            <w:tcBorders>
              <w:top w:val="nil"/>
              <w:left w:val="nil"/>
              <w:bottom w:val="single" w:sz="4" w:space="0" w:color="auto"/>
              <w:right w:val="single" w:sz="4" w:space="0" w:color="auto"/>
            </w:tcBorders>
            <w:shd w:val="clear" w:color="auto" w:fill="auto"/>
            <w:noWrap/>
            <w:vAlign w:val="bottom"/>
            <w:hideMark/>
          </w:tcPr>
          <w:p w14:paraId="773DE82D"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D00F6F8"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C7F0C5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878A131" w14:textId="77777777" w:rsidR="00AC16A9" w:rsidRPr="00AC16A9" w:rsidRDefault="00AC16A9" w:rsidP="00AC16A9">
            <w:pPr>
              <w:widowControl/>
              <w:jc w:val="right"/>
              <w:rPr>
                <w:rFonts w:cs="Arial"/>
                <w:color w:val="000000"/>
                <w:sz w:val="20"/>
              </w:rPr>
            </w:pPr>
            <w:r w:rsidRPr="00AC16A9">
              <w:rPr>
                <w:rFonts w:cs="Arial"/>
                <w:color w:val="000000"/>
                <w:sz w:val="20"/>
              </w:rPr>
              <w:t>HIPAA Certificates</w:t>
            </w:r>
          </w:p>
        </w:tc>
        <w:tc>
          <w:tcPr>
            <w:tcW w:w="4835" w:type="dxa"/>
            <w:tcBorders>
              <w:top w:val="nil"/>
              <w:left w:val="nil"/>
              <w:bottom w:val="single" w:sz="4" w:space="0" w:color="auto"/>
              <w:right w:val="single" w:sz="4" w:space="0" w:color="auto"/>
            </w:tcBorders>
            <w:shd w:val="clear" w:color="auto" w:fill="auto"/>
            <w:noWrap/>
            <w:vAlign w:val="bottom"/>
            <w:hideMark/>
          </w:tcPr>
          <w:p w14:paraId="76CCC41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288AB64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CA4D637"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610A5ECB"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65E37A45"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62D691D0" w14:textId="77777777" w:rsidR="00AC16A9" w:rsidRPr="00AC16A9" w:rsidRDefault="00AC16A9" w:rsidP="00AC16A9">
            <w:pPr>
              <w:widowControl/>
              <w:jc w:val="left"/>
              <w:rPr>
                <w:rFonts w:cs="Arial"/>
                <w:color w:val="000000"/>
                <w:sz w:val="20"/>
              </w:rPr>
            </w:pPr>
          </w:p>
        </w:tc>
      </w:tr>
      <w:tr w:rsidR="00AC16A9" w:rsidRPr="00AC16A9" w14:paraId="352FE0F7"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tcPr>
          <w:p w14:paraId="4D1C29B0" w14:textId="77777777" w:rsidR="00AC16A9" w:rsidRPr="00AC16A9" w:rsidRDefault="00AC16A9" w:rsidP="00AC16A9">
            <w:pPr>
              <w:widowControl/>
              <w:jc w:val="left"/>
              <w:rPr>
                <w:rFonts w:cs="Arial"/>
                <w:b/>
                <w:bCs/>
                <w:color w:val="000000"/>
                <w:sz w:val="20"/>
              </w:rPr>
            </w:pPr>
            <w:bookmarkStart w:id="0" w:name="_GoBack"/>
            <w:bookmarkEnd w:id="0"/>
          </w:p>
        </w:tc>
        <w:tc>
          <w:tcPr>
            <w:tcW w:w="4835" w:type="dxa"/>
            <w:tcBorders>
              <w:top w:val="nil"/>
              <w:left w:val="nil"/>
              <w:bottom w:val="nil"/>
              <w:right w:val="nil"/>
            </w:tcBorders>
            <w:shd w:val="clear" w:color="auto" w:fill="auto"/>
            <w:noWrap/>
            <w:vAlign w:val="bottom"/>
          </w:tcPr>
          <w:p w14:paraId="4C781CD4"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tcPr>
          <w:p w14:paraId="36F6CD54" w14:textId="77777777" w:rsidR="00AC16A9" w:rsidRPr="00AC16A9" w:rsidRDefault="00AC16A9" w:rsidP="00AC16A9">
            <w:pPr>
              <w:widowControl/>
              <w:jc w:val="left"/>
              <w:rPr>
                <w:rFonts w:cs="Arial"/>
                <w:color w:val="000000"/>
                <w:sz w:val="20"/>
              </w:rPr>
            </w:pPr>
          </w:p>
        </w:tc>
      </w:tr>
      <w:tr w:rsidR="00AC16A9" w:rsidRPr="00AC16A9" w14:paraId="4DD735AA"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08D62838" w14:textId="77777777" w:rsidR="00AC16A9" w:rsidRPr="00AC16A9" w:rsidRDefault="00AC16A9" w:rsidP="00AC16A9">
            <w:pPr>
              <w:widowControl/>
              <w:jc w:val="left"/>
              <w:rPr>
                <w:rFonts w:cs="Arial"/>
                <w:b/>
                <w:bCs/>
                <w:color w:val="000000"/>
                <w:sz w:val="20"/>
              </w:rPr>
            </w:pPr>
            <w:r w:rsidRPr="00AC16A9">
              <w:rPr>
                <w:rFonts w:cs="Arial"/>
                <w:b/>
                <w:bCs/>
                <w:color w:val="000000"/>
                <w:sz w:val="20"/>
              </w:rPr>
              <w:t>Account Management</w:t>
            </w:r>
          </w:p>
        </w:tc>
        <w:tc>
          <w:tcPr>
            <w:tcW w:w="4835" w:type="dxa"/>
            <w:tcBorders>
              <w:top w:val="nil"/>
              <w:left w:val="nil"/>
              <w:bottom w:val="nil"/>
              <w:right w:val="nil"/>
            </w:tcBorders>
            <w:shd w:val="clear" w:color="auto" w:fill="auto"/>
            <w:noWrap/>
            <w:vAlign w:val="bottom"/>
            <w:hideMark/>
          </w:tcPr>
          <w:p w14:paraId="1AD1A092"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7709CBAA" w14:textId="77777777" w:rsidR="00AC16A9" w:rsidRPr="00AC16A9" w:rsidRDefault="00AC16A9" w:rsidP="00AC16A9">
            <w:pPr>
              <w:widowControl/>
              <w:jc w:val="left"/>
              <w:rPr>
                <w:rFonts w:cs="Arial"/>
                <w:color w:val="000000"/>
                <w:sz w:val="20"/>
              </w:rPr>
            </w:pPr>
          </w:p>
        </w:tc>
      </w:tr>
      <w:tr w:rsidR="00AC16A9" w:rsidRPr="00AC16A9" w14:paraId="4E5C1580"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28CCE" w14:textId="77777777" w:rsidR="00AC16A9" w:rsidRPr="00AC16A9" w:rsidRDefault="00AC16A9" w:rsidP="00AC16A9">
            <w:pPr>
              <w:widowControl/>
              <w:jc w:val="right"/>
              <w:rPr>
                <w:rFonts w:cs="Arial"/>
                <w:color w:val="000000"/>
                <w:sz w:val="20"/>
              </w:rPr>
            </w:pPr>
            <w:r w:rsidRPr="00AC16A9">
              <w:rPr>
                <w:rFonts w:cs="Arial"/>
                <w:color w:val="000000"/>
                <w:sz w:val="20"/>
              </w:rPr>
              <w:t>Key Activities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325090B4"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CC295F"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D1354F5"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DB1B03C" w14:textId="77777777" w:rsidR="00AC16A9" w:rsidRPr="00AC16A9" w:rsidRDefault="00AC16A9" w:rsidP="00AC16A9">
            <w:pPr>
              <w:widowControl/>
              <w:jc w:val="right"/>
              <w:rPr>
                <w:rFonts w:cs="Arial"/>
                <w:color w:val="000000"/>
                <w:sz w:val="20"/>
              </w:rPr>
            </w:pPr>
            <w:r w:rsidRPr="00AC16A9">
              <w:rPr>
                <w:rFonts w:cs="Arial"/>
                <w:color w:val="000000"/>
                <w:sz w:val="20"/>
              </w:rPr>
              <w:t>Responsiveness/Satisfaction</w:t>
            </w:r>
          </w:p>
        </w:tc>
        <w:tc>
          <w:tcPr>
            <w:tcW w:w="4835" w:type="dxa"/>
            <w:tcBorders>
              <w:top w:val="nil"/>
              <w:left w:val="nil"/>
              <w:bottom w:val="single" w:sz="4" w:space="0" w:color="auto"/>
              <w:right w:val="single" w:sz="4" w:space="0" w:color="auto"/>
            </w:tcBorders>
            <w:shd w:val="clear" w:color="auto" w:fill="auto"/>
            <w:noWrap/>
            <w:vAlign w:val="bottom"/>
            <w:hideMark/>
          </w:tcPr>
          <w:p w14:paraId="64C2B46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C8ECB2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0E70F78"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9AEF5AC" w14:textId="77777777" w:rsidR="00AC16A9" w:rsidRPr="00AC16A9" w:rsidRDefault="00AC16A9" w:rsidP="00AC16A9">
            <w:pPr>
              <w:widowControl/>
              <w:jc w:val="right"/>
              <w:rPr>
                <w:rFonts w:cs="Arial"/>
                <w:color w:val="000000"/>
                <w:sz w:val="20"/>
              </w:rPr>
            </w:pPr>
            <w:r w:rsidRPr="00AC16A9">
              <w:rPr>
                <w:rFonts w:cs="Arial"/>
                <w:color w:val="000000"/>
                <w:sz w:val="20"/>
              </w:rPr>
              <w:t>FCG Inquiries</w:t>
            </w:r>
          </w:p>
        </w:tc>
        <w:tc>
          <w:tcPr>
            <w:tcW w:w="4835" w:type="dxa"/>
            <w:tcBorders>
              <w:top w:val="nil"/>
              <w:left w:val="nil"/>
              <w:bottom w:val="single" w:sz="4" w:space="0" w:color="auto"/>
              <w:right w:val="single" w:sz="4" w:space="0" w:color="auto"/>
            </w:tcBorders>
            <w:shd w:val="clear" w:color="auto" w:fill="auto"/>
            <w:noWrap/>
            <w:vAlign w:val="bottom"/>
            <w:hideMark/>
          </w:tcPr>
          <w:p w14:paraId="2813A9F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56B4FF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7428B1D"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B49418A" w14:textId="77777777" w:rsidR="00AC16A9" w:rsidRPr="00AC16A9" w:rsidRDefault="00AC16A9" w:rsidP="00AC16A9">
            <w:pPr>
              <w:widowControl/>
              <w:jc w:val="right"/>
              <w:rPr>
                <w:rFonts w:cs="Arial"/>
                <w:color w:val="000000"/>
                <w:sz w:val="20"/>
              </w:rPr>
            </w:pPr>
            <w:r w:rsidRPr="00AC16A9">
              <w:rPr>
                <w:rFonts w:cs="Arial"/>
                <w:color w:val="000000"/>
                <w:sz w:val="20"/>
              </w:rPr>
              <w:t>OE Staffing</w:t>
            </w:r>
          </w:p>
        </w:tc>
        <w:tc>
          <w:tcPr>
            <w:tcW w:w="4835" w:type="dxa"/>
            <w:tcBorders>
              <w:top w:val="nil"/>
              <w:left w:val="nil"/>
              <w:bottom w:val="single" w:sz="4" w:space="0" w:color="auto"/>
              <w:right w:val="single" w:sz="4" w:space="0" w:color="auto"/>
            </w:tcBorders>
            <w:shd w:val="clear" w:color="auto" w:fill="auto"/>
            <w:noWrap/>
            <w:vAlign w:val="bottom"/>
            <w:hideMark/>
          </w:tcPr>
          <w:p w14:paraId="546427E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215B511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92B3A96"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EDFB45F" w14:textId="77777777" w:rsidR="00AC16A9" w:rsidRPr="00AC16A9" w:rsidRDefault="00AC16A9" w:rsidP="00AC16A9">
            <w:pPr>
              <w:widowControl/>
              <w:jc w:val="right"/>
              <w:rPr>
                <w:rFonts w:cs="Arial"/>
                <w:color w:val="000000"/>
                <w:sz w:val="20"/>
              </w:rPr>
            </w:pPr>
            <w:r w:rsidRPr="00AC16A9">
              <w:rPr>
                <w:rFonts w:cs="Arial"/>
                <w:color w:val="000000"/>
                <w:sz w:val="20"/>
              </w:rPr>
              <w:t>Report Card</w:t>
            </w:r>
          </w:p>
        </w:tc>
        <w:tc>
          <w:tcPr>
            <w:tcW w:w="4835" w:type="dxa"/>
            <w:tcBorders>
              <w:top w:val="nil"/>
              <w:left w:val="nil"/>
              <w:bottom w:val="single" w:sz="4" w:space="0" w:color="auto"/>
              <w:right w:val="single" w:sz="4" w:space="0" w:color="auto"/>
            </w:tcBorders>
            <w:shd w:val="clear" w:color="auto" w:fill="auto"/>
            <w:noWrap/>
            <w:vAlign w:val="bottom"/>
            <w:hideMark/>
          </w:tcPr>
          <w:p w14:paraId="47177C60"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B0B3CE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47F1EF2"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7A7364D4"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37F01F23"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11E760F4" w14:textId="77777777" w:rsidR="00AC16A9" w:rsidRPr="00AC16A9" w:rsidRDefault="00AC16A9" w:rsidP="00AC16A9">
            <w:pPr>
              <w:widowControl/>
              <w:jc w:val="left"/>
              <w:rPr>
                <w:rFonts w:cs="Arial"/>
                <w:color w:val="000000"/>
                <w:sz w:val="20"/>
              </w:rPr>
            </w:pPr>
          </w:p>
        </w:tc>
      </w:tr>
      <w:tr w:rsidR="00AC16A9" w:rsidRPr="00AC16A9" w14:paraId="6B553A9E"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4BD30D7E" w14:textId="77777777" w:rsidR="00AC16A9" w:rsidRPr="00AC16A9" w:rsidRDefault="00AC16A9" w:rsidP="00AC16A9">
            <w:pPr>
              <w:widowControl/>
              <w:jc w:val="left"/>
              <w:rPr>
                <w:rFonts w:cs="Arial"/>
                <w:b/>
                <w:bCs/>
                <w:color w:val="000000"/>
                <w:sz w:val="20"/>
              </w:rPr>
            </w:pPr>
            <w:r w:rsidRPr="00AC16A9">
              <w:rPr>
                <w:rFonts w:cs="Arial"/>
                <w:b/>
                <w:bCs/>
                <w:color w:val="000000"/>
                <w:sz w:val="20"/>
              </w:rPr>
              <w:t>Network</w:t>
            </w:r>
          </w:p>
        </w:tc>
        <w:tc>
          <w:tcPr>
            <w:tcW w:w="4835" w:type="dxa"/>
            <w:tcBorders>
              <w:top w:val="nil"/>
              <w:left w:val="nil"/>
              <w:bottom w:val="nil"/>
              <w:right w:val="nil"/>
            </w:tcBorders>
            <w:shd w:val="clear" w:color="auto" w:fill="auto"/>
            <w:noWrap/>
            <w:vAlign w:val="bottom"/>
            <w:hideMark/>
          </w:tcPr>
          <w:p w14:paraId="7AB9840B"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3A0BA211" w14:textId="77777777" w:rsidR="00AC16A9" w:rsidRPr="00AC16A9" w:rsidRDefault="00AC16A9" w:rsidP="00AC16A9">
            <w:pPr>
              <w:widowControl/>
              <w:jc w:val="left"/>
              <w:rPr>
                <w:rFonts w:cs="Arial"/>
                <w:color w:val="000000"/>
                <w:sz w:val="20"/>
              </w:rPr>
            </w:pPr>
          </w:p>
        </w:tc>
      </w:tr>
      <w:tr w:rsidR="00AC16A9" w:rsidRPr="00AC16A9" w14:paraId="6F7F6F2D"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B470" w14:textId="77777777" w:rsidR="00AC16A9" w:rsidRPr="00AC16A9" w:rsidRDefault="00AC16A9" w:rsidP="00AC16A9">
            <w:pPr>
              <w:widowControl/>
              <w:jc w:val="right"/>
              <w:rPr>
                <w:rFonts w:cs="Arial"/>
                <w:color w:val="000000"/>
                <w:sz w:val="20"/>
              </w:rPr>
            </w:pPr>
            <w:r w:rsidRPr="00AC16A9">
              <w:rPr>
                <w:rFonts w:cs="Arial"/>
                <w:color w:val="000000"/>
                <w:sz w:val="20"/>
              </w:rPr>
              <w:t>Notice of Termination</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5F34FC09"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B5CCD3"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61845C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6D8F7DA" w14:textId="77777777" w:rsidR="00AC16A9" w:rsidRPr="00AC16A9" w:rsidRDefault="00AC16A9" w:rsidP="00AC16A9">
            <w:pPr>
              <w:widowControl/>
              <w:jc w:val="right"/>
              <w:rPr>
                <w:rFonts w:cs="Arial"/>
                <w:color w:val="000000"/>
                <w:sz w:val="20"/>
              </w:rPr>
            </w:pPr>
            <w:r w:rsidRPr="00AC16A9">
              <w:rPr>
                <w:rFonts w:cs="Arial"/>
                <w:color w:val="000000"/>
                <w:sz w:val="20"/>
              </w:rPr>
              <w:t>Provider Directory</w:t>
            </w:r>
          </w:p>
        </w:tc>
        <w:tc>
          <w:tcPr>
            <w:tcW w:w="4835" w:type="dxa"/>
            <w:tcBorders>
              <w:top w:val="nil"/>
              <w:left w:val="nil"/>
              <w:bottom w:val="single" w:sz="4" w:space="0" w:color="auto"/>
              <w:right w:val="single" w:sz="4" w:space="0" w:color="auto"/>
            </w:tcBorders>
            <w:shd w:val="clear" w:color="auto" w:fill="auto"/>
            <w:noWrap/>
            <w:vAlign w:val="bottom"/>
            <w:hideMark/>
          </w:tcPr>
          <w:p w14:paraId="4CA92C4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1138D1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FA87059"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C3ACE3F" w14:textId="77777777" w:rsidR="00AC16A9" w:rsidRPr="00AC16A9" w:rsidRDefault="00AC16A9" w:rsidP="00AC16A9">
            <w:pPr>
              <w:widowControl/>
              <w:jc w:val="right"/>
              <w:rPr>
                <w:rFonts w:cs="Arial"/>
                <w:color w:val="000000"/>
                <w:sz w:val="20"/>
              </w:rPr>
            </w:pPr>
            <w:r w:rsidRPr="00AC16A9">
              <w:rPr>
                <w:rFonts w:cs="Arial"/>
                <w:color w:val="000000"/>
                <w:sz w:val="20"/>
              </w:rPr>
              <w:t>Provider Recruitment</w:t>
            </w:r>
          </w:p>
        </w:tc>
        <w:tc>
          <w:tcPr>
            <w:tcW w:w="4835" w:type="dxa"/>
            <w:tcBorders>
              <w:top w:val="nil"/>
              <w:left w:val="nil"/>
              <w:bottom w:val="single" w:sz="4" w:space="0" w:color="auto"/>
              <w:right w:val="single" w:sz="4" w:space="0" w:color="auto"/>
            </w:tcBorders>
            <w:shd w:val="clear" w:color="auto" w:fill="auto"/>
            <w:noWrap/>
            <w:vAlign w:val="bottom"/>
            <w:hideMark/>
          </w:tcPr>
          <w:p w14:paraId="57071BA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6BBDA09"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D3E2FC6"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BEAE171" w14:textId="77777777" w:rsidR="00AC16A9" w:rsidRPr="00AC16A9" w:rsidRDefault="00AC16A9" w:rsidP="00AC16A9">
            <w:pPr>
              <w:widowControl/>
              <w:jc w:val="left"/>
              <w:rPr>
                <w:rFonts w:cs="Arial"/>
                <w:b/>
                <w:bCs/>
                <w:color w:val="000000"/>
                <w:sz w:val="20"/>
              </w:rPr>
            </w:pPr>
            <w:r w:rsidRPr="00AC16A9">
              <w:rPr>
                <w:rFonts w:cs="Arial"/>
                <w:b/>
                <w:bCs/>
                <w:color w:val="000000"/>
                <w:sz w:val="20"/>
              </w:rPr>
              <w:t>Discount Guarantee</w:t>
            </w:r>
          </w:p>
        </w:tc>
        <w:tc>
          <w:tcPr>
            <w:tcW w:w="4835" w:type="dxa"/>
            <w:tcBorders>
              <w:top w:val="nil"/>
              <w:left w:val="nil"/>
              <w:bottom w:val="single" w:sz="4" w:space="0" w:color="auto"/>
              <w:right w:val="single" w:sz="4" w:space="0" w:color="auto"/>
            </w:tcBorders>
            <w:shd w:val="clear" w:color="auto" w:fill="auto"/>
            <w:noWrap/>
            <w:vAlign w:val="bottom"/>
            <w:hideMark/>
          </w:tcPr>
          <w:p w14:paraId="2CD7A776"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84013A3"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04194D82"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55BBBDC8"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1E6C8F6E"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5C72668" w14:textId="77777777" w:rsidR="00AC16A9" w:rsidRPr="00AC16A9" w:rsidRDefault="00AC16A9" w:rsidP="00AC16A9">
            <w:pPr>
              <w:widowControl/>
              <w:jc w:val="left"/>
              <w:rPr>
                <w:rFonts w:cs="Arial"/>
                <w:color w:val="000000"/>
                <w:sz w:val="20"/>
              </w:rPr>
            </w:pPr>
          </w:p>
        </w:tc>
      </w:tr>
      <w:tr w:rsidR="00AC16A9" w:rsidRPr="00AC16A9" w14:paraId="094CF0BD"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59BF3304" w14:textId="77777777" w:rsidR="00AC16A9" w:rsidRPr="00AC16A9" w:rsidRDefault="00AC16A9" w:rsidP="00AC16A9">
            <w:pPr>
              <w:widowControl/>
              <w:jc w:val="left"/>
              <w:rPr>
                <w:rFonts w:cs="Arial"/>
                <w:b/>
                <w:bCs/>
                <w:color w:val="000000"/>
                <w:sz w:val="20"/>
              </w:rPr>
            </w:pPr>
            <w:r w:rsidRPr="00AC16A9">
              <w:rPr>
                <w:rFonts w:cs="Arial"/>
                <w:b/>
                <w:bCs/>
                <w:color w:val="000000"/>
                <w:sz w:val="20"/>
              </w:rPr>
              <w:t>Data Reporting and Analysis</w:t>
            </w:r>
          </w:p>
        </w:tc>
        <w:tc>
          <w:tcPr>
            <w:tcW w:w="4835" w:type="dxa"/>
            <w:tcBorders>
              <w:top w:val="nil"/>
              <w:left w:val="nil"/>
              <w:bottom w:val="nil"/>
              <w:right w:val="nil"/>
            </w:tcBorders>
            <w:shd w:val="clear" w:color="auto" w:fill="auto"/>
            <w:noWrap/>
            <w:vAlign w:val="bottom"/>
            <w:hideMark/>
          </w:tcPr>
          <w:p w14:paraId="17150289"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1C0F12B2" w14:textId="77777777" w:rsidR="00AC16A9" w:rsidRPr="00AC16A9" w:rsidRDefault="00AC16A9" w:rsidP="00AC16A9">
            <w:pPr>
              <w:widowControl/>
              <w:jc w:val="left"/>
              <w:rPr>
                <w:rFonts w:cs="Arial"/>
                <w:color w:val="000000"/>
                <w:sz w:val="20"/>
              </w:rPr>
            </w:pPr>
          </w:p>
        </w:tc>
      </w:tr>
      <w:tr w:rsidR="00AC16A9" w:rsidRPr="00AC16A9" w14:paraId="281DFA90"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2D5E" w14:textId="77777777" w:rsidR="00AC16A9" w:rsidRPr="00AC16A9" w:rsidRDefault="00AC16A9" w:rsidP="00AC16A9">
            <w:pPr>
              <w:widowControl/>
              <w:jc w:val="right"/>
              <w:rPr>
                <w:rFonts w:cs="Arial"/>
                <w:color w:val="000000"/>
                <w:sz w:val="20"/>
              </w:rPr>
            </w:pPr>
            <w:r w:rsidRPr="00AC16A9">
              <w:rPr>
                <w:rFonts w:cs="Arial"/>
                <w:color w:val="000000"/>
                <w:sz w:val="20"/>
              </w:rPr>
              <w:t>Delivery of Agreed Upon Reports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39255D8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818025"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F6B6346"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122281A" w14:textId="77777777" w:rsidR="00AC16A9" w:rsidRPr="00AC16A9" w:rsidRDefault="00AC16A9" w:rsidP="00AC16A9">
            <w:pPr>
              <w:widowControl/>
              <w:jc w:val="right"/>
              <w:rPr>
                <w:rFonts w:cs="Arial"/>
                <w:color w:val="000000"/>
                <w:sz w:val="20"/>
              </w:rPr>
            </w:pPr>
            <w:r w:rsidRPr="00AC16A9">
              <w:rPr>
                <w:rFonts w:cs="Arial"/>
                <w:color w:val="000000"/>
                <w:sz w:val="20"/>
              </w:rPr>
              <w:t>Quarterly Data Meeting</w:t>
            </w:r>
          </w:p>
        </w:tc>
        <w:tc>
          <w:tcPr>
            <w:tcW w:w="4835" w:type="dxa"/>
            <w:tcBorders>
              <w:top w:val="nil"/>
              <w:left w:val="nil"/>
              <w:bottom w:val="single" w:sz="4" w:space="0" w:color="auto"/>
              <w:right w:val="single" w:sz="4" w:space="0" w:color="auto"/>
            </w:tcBorders>
            <w:shd w:val="clear" w:color="auto" w:fill="auto"/>
            <w:noWrap/>
            <w:vAlign w:val="bottom"/>
            <w:hideMark/>
          </w:tcPr>
          <w:p w14:paraId="3669335B"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CE3EF97"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AAFF57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5CC522A" w14:textId="77777777" w:rsidR="00AC16A9" w:rsidRPr="00AC16A9" w:rsidRDefault="00AC16A9" w:rsidP="00AC16A9">
            <w:pPr>
              <w:widowControl/>
              <w:jc w:val="right"/>
              <w:rPr>
                <w:rFonts w:cs="Arial"/>
                <w:color w:val="000000"/>
                <w:sz w:val="20"/>
              </w:rPr>
            </w:pPr>
            <w:r w:rsidRPr="00AC16A9">
              <w:rPr>
                <w:rFonts w:cs="Arial"/>
                <w:color w:val="000000"/>
                <w:sz w:val="20"/>
              </w:rPr>
              <w:t>Monthly Claims Reports</w:t>
            </w:r>
          </w:p>
        </w:tc>
        <w:tc>
          <w:tcPr>
            <w:tcW w:w="4835" w:type="dxa"/>
            <w:tcBorders>
              <w:top w:val="nil"/>
              <w:left w:val="nil"/>
              <w:bottom w:val="single" w:sz="4" w:space="0" w:color="auto"/>
              <w:right w:val="single" w:sz="4" w:space="0" w:color="auto"/>
            </w:tcBorders>
            <w:shd w:val="clear" w:color="auto" w:fill="auto"/>
            <w:noWrap/>
            <w:vAlign w:val="bottom"/>
            <w:hideMark/>
          </w:tcPr>
          <w:p w14:paraId="6A78F803"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DCF745D"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E890412"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2B69B738"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11A6AE06"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26EC504" w14:textId="77777777" w:rsidR="00AC16A9" w:rsidRPr="00AC16A9" w:rsidRDefault="00AC16A9" w:rsidP="00AC16A9">
            <w:pPr>
              <w:widowControl/>
              <w:jc w:val="left"/>
              <w:rPr>
                <w:rFonts w:cs="Arial"/>
                <w:color w:val="000000"/>
                <w:sz w:val="20"/>
              </w:rPr>
            </w:pPr>
          </w:p>
        </w:tc>
      </w:tr>
      <w:tr w:rsidR="00AC16A9" w:rsidRPr="00AC16A9" w14:paraId="61E876D2"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596DE34E" w14:textId="77777777" w:rsidR="00AC16A9" w:rsidRPr="00AC16A9" w:rsidRDefault="00AC16A9" w:rsidP="00AC16A9">
            <w:pPr>
              <w:widowControl/>
              <w:jc w:val="left"/>
              <w:rPr>
                <w:rFonts w:cs="Arial"/>
                <w:b/>
                <w:bCs/>
                <w:color w:val="000000"/>
                <w:sz w:val="20"/>
              </w:rPr>
            </w:pPr>
            <w:r w:rsidRPr="00AC16A9">
              <w:rPr>
                <w:rFonts w:cs="Arial"/>
                <w:b/>
                <w:bCs/>
                <w:color w:val="000000"/>
                <w:sz w:val="20"/>
              </w:rPr>
              <w:t>Prescription Drugs</w:t>
            </w:r>
          </w:p>
        </w:tc>
        <w:tc>
          <w:tcPr>
            <w:tcW w:w="4835" w:type="dxa"/>
            <w:tcBorders>
              <w:top w:val="nil"/>
              <w:left w:val="nil"/>
              <w:bottom w:val="nil"/>
              <w:right w:val="nil"/>
            </w:tcBorders>
            <w:shd w:val="clear" w:color="auto" w:fill="auto"/>
            <w:noWrap/>
            <w:vAlign w:val="bottom"/>
            <w:hideMark/>
          </w:tcPr>
          <w:p w14:paraId="67B60D16"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E20F875" w14:textId="77777777" w:rsidR="00AC16A9" w:rsidRPr="00AC16A9" w:rsidRDefault="00AC16A9" w:rsidP="00AC16A9">
            <w:pPr>
              <w:widowControl/>
              <w:jc w:val="left"/>
              <w:rPr>
                <w:rFonts w:cs="Arial"/>
                <w:color w:val="000000"/>
                <w:sz w:val="20"/>
              </w:rPr>
            </w:pPr>
          </w:p>
        </w:tc>
      </w:tr>
      <w:tr w:rsidR="00AC16A9" w:rsidRPr="00AC16A9" w14:paraId="17D20E34"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339B8" w14:textId="77777777" w:rsidR="00AC16A9" w:rsidRPr="00AC16A9" w:rsidRDefault="00AC16A9" w:rsidP="00AC16A9">
            <w:pPr>
              <w:widowControl/>
              <w:jc w:val="right"/>
              <w:rPr>
                <w:rFonts w:cs="Arial"/>
                <w:color w:val="000000"/>
                <w:sz w:val="20"/>
              </w:rPr>
            </w:pPr>
            <w:r w:rsidRPr="00AC16A9">
              <w:rPr>
                <w:rFonts w:cs="Arial"/>
                <w:color w:val="000000"/>
                <w:sz w:val="20"/>
              </w:rPr>
              <w:t>Rebates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186A231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D1A5CA"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0098503"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0778FDE" w14:textId="77777777" w:rsidR="00AC16A9" w:rsidRPr="00AC16A9" w:rsidRDefault="00AC16A9" w:rsidP="00AC16A9">
            <w:pPr>
              <w:widowControl/>
              <w:jc w:val="right"/>
              <w:rPr>
                <w:rFonts w:cs="Arial"/>
                <w:color w:val="000000"/>
                <w:sz w:val="20"/>
              </w:rPr>
            </w:pPr>
            <w:r w:rsidRPr="00AC16A9">
              <w:rPr>
                <w:rFonts w:cs="Arial"/>
                <w:color w:val="000000"/>
                <w:sz w:val="20"/>
              </w:rPr>
              <w:t>Network Access</w:t>
            </w:r>
          </w:p>
        </w:tc>
        <w:tc>
          <w:tcPr>
            <w:tcW w:w="4835" w:type="dxa"/>
            <w:tcBorders>
              <w:top w:val="nil"/>
              <w:left w:val="nil"/>
              <w:bottom w:val="single" w:sz="4" w:space="0" w:color="auto"/>
              <w:right w:val="single" w:sz="4" w:space="0" w:color="auto"/>
            </w:tcBorders>
            <w:shd w:val="clear" w:color="auto" w:fill="auto"/>
            <w:noWrap/>
            <w:vAlign w:val="bottom"/>
            <w:hideMark/>
          </w:tcPr>
          <w:p w14:paraId="35D7339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BE29F6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0A8598B"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8409B14" w14:textId="77777777" w:rsidR="00AC16A9" w:rsidRPr="00AC16A9" w:rsidRDefault="00AC16A9" w:rsidP="00AC16A9">
            <w:pPr>
              <w:widowControl/>
              <w:jc w:val="right"/>
              <w:rPr>
                <w:rFonts w:cs="Arial"/>
                <w:color w:val="000000"/>
                <w:sz w:val="20"/>
              </w:rPr>
            </w:pPr>
            <w:r w:rsidRPr="00AC16A9">
              <w:rPr>
                <w:rFonts w:cs="Arial"/>
                <w:color w:val="000000"/>
                <w:sz w:val="20"/>
              </w:rPr>
              <w:t>Average Speed of Answer</w:t>
            </w:r>
          </w:p>
        </w:tc>
        <w:tc>
          <w:tcPr>
            <w:tcW w:w="4835" w:type="dxa"/>
            <w:tcBorders>
              <w:top w:val="nil"/>
              <w:left w:val="nil"/>
              <w:bottom w:val="single" w:sz="4" w:space="0" w:color="auto"/>
              <w:right w:val="single" w:sz="4" w:space="0" w:color="auto"/>
            </w:tcBorders>
            <w:shd w:val="clear" w:color="auto" w:fill="auto"/>
            <w:noWrap/>
            <w:vAlign w:val="bottom"/>
            <w:hideMark/>
          </w:tcPr>
          <w:p w14:paraId="118A4A0D"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1478AE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7DCF721"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58007FB" w14:textId="77777777" w:rsidR="00AC16A9" w:rsidRPr="00AC16A9" w:rsidRDefault="00AC16A9" w:rsidP="00AC16A9">
            <w:pPr>
              <w:widowControl/>
              <w:jc w:val="right"/>
              <w:rPr>
                <w:rFonts w:cs="Arial"/>
                <w:color w:val="000000"/>
                <w:sz w:val="20"/>
              </w:rPr>
            </w:pPr>
            <w:r w:rsidRPr="00AC16A9">
              <w:rPr>
                <w:rFonts w:cs="Arial"/>
                <w:color w:val="000000"/>
                <w:sz w:val="20"/>
              </w:rPr>
              <w:t>Satisfactory Abandon Rate</w:t>
            </w:r>
          </w:p>
        </w:tc>
        <w:tc>
          <w:tcPr>
            <w:tcW w:w="4835" w:type="dxa"/>
            <w:tcBorders>
              <w:top w:val="nil"/>
              <w:left w:val="nil"/>
              <w:bottom w:val="single" w:sz="4" w:space="0" w:color="auto"/>
              <w:right w:val="single" w:sz="4" w:space="0" w:color="auto"/>
            </w:tcBorders>
            <w:shd w:val="clear" w:color="auto" w:fill="auto"/>
            <w:noWrap/>
            <w:vAlign w:val="bottom"/>
            <w:hideMark/>
          </w:tcPr>
          <w:p w14:paraId="5BBF0F6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BBE8ABB"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601F4F3"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301ACF8" w14:textId="77777777" w:rsidR="00AC16A9" w:rsidRPr="00AC16A9" w:rsidRDefault="00AC16A9" w:rsidP="00AC16A9">
            <w:pPr>
              <w:widowControl/>
              <w:jc w:val="left"/>
              <w:rPr>
                <w:rFonts w:cs="Arial"/>
                <w:b/>
                <w:bCs/>
                <w:color w:val="000000"/>
                <w:sz w:val="20"/>
              </w:rPr>
            </w:pPr>
            <w:r w:rsidRPr="00AC16A9">
              <w:rPr>
                <w:rFonts w:cs="Arial"/>
                <w:b/>
                <w:bCs/>
                <w:color w:val="000000"/>
                <w:sz w:val="20"/>
              </w:rPr>
              <w:t>Mail Order:</w:t>
            </w:r>
          </w:p>
        </w:tc>
        <w:tc>
          <w:tcPr>
            <w:tcW w:w="4835" w:type="dxa"/>
            <w:tcBorders>
              <w:top w:val="nil"/>
              <w:left w:val="nil"/>
              <w:bottom w:val="nil"/>
              <w:right w:val="nil"/>
            </w:tcBorders>
            <w:shd w:val="clear" w:color="auto" w:fill="auto"/>
            <w:noWrap/>
            <w:vAlign w:val="bottom"/>
            <w:hideMark/>
          </w:tcPr>
          <w:p w14:paraId="125562DD"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70BE77AC" w14:textId="77777777" w:rsidR="00AC16A9" w:rsidRPr="00AC16A9" w:rsidRDefault="00AC16A9" w:rsidP="00AC16A9">
            <w:pPr>
              <w:widowControl/>
              <w:jc w:val="left"/>
              <w:rPr>
                <w:rFonts w:cs="Arial"/>
                <w:color w:val="000000"/>
                <w:sz w:val="20"/>
              </w:rPr>
            </w:pPr>
          </w:p>
        </w:tc>
      </w:tr>
      <w:tr w:rsidR="00AC16A9" w:rsidRPr="00AC16A9" w14:paraId="5122CADC"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41EE4AC" w14:textId="77777777" w:rsidR="00AC16A9" w:rsidRPr="00AC16A9" w:rsidRDefault="00AC16A9" w:rsidP="00AC16A9">
            <w:pPr>
              <w:widowControl/>
              <w:jc w:val="right"/>
              <w:rPr>
                <w:rFonts w:cs="Arial"/>
                <w:color w:val="000000"/>
                <w:sz w:val="20"/>
              </w:rPr>
            </w:pPr>
            <w:r w:rsidRPr="00AC16A9">
              <w:rPr>
                <w:rFonts w:cs="Arial"/>
                <w:color w:val="000000"/>
                <w:sz w:val="20"/>
              </w:rPr>
              <w:t>Turn Around Time (TAT) for Clean Rx</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50375E8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31EB7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0E207CF"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ECD2E5E" w14:textId="77777777" w:rsidR="00AC16A9" w:rsidRPr="00AC16A9" w:rsidRDefault="00AC16A9" w:rsidP="00AC16A9">
            <w:pPr>
              <w:widowControl/>
              <w:jc w:val="right"/>
              <w:rPr>
                <w:rFonts w:cs="Arial"/>
                <w:color w:val="000000"/>
                <w:sz w:val="20"/>
              </w:rPr>
            </w:pPr>
            <w:r w:rsidRPr="00AC16A9">
              <w:rPr>
                <w:rFonts w:cs="Arial"/>
                <w:color w:val="000000"/>
                <w:sz w:val="20"/>
              </w:rPr>
              <w:t>TAT for Rx with Exception</w:t>
            </w:r>
          </w:p>
        </w:tc>
        <w:tc>
          <w:tcPr>
            <w:tcW w:w="4835" w:type="dxa"/>
            <w:tcBorders>
              <w:top w:val="nil"/>
              <w:left w:val="nil"/>
              <w:bottom w:val="single" w:sz="4" w:space="0" w:color="auto"/>
              <w:right w:val="single" w:sz="4" w:space="0" w:color="auto"/>
            </w:tcBorders>
            <w:shd w:val="clear" w:color="auto" w:fill="auto"/>
            <w:noWrap/>
            <w:vAlign w:val="bottom"/>
            <w:hideMark/>
          </w:tcPr>
          <w:p w14:paraId="60789AD2"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DD85FDB"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3D5F6F0"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A527354" w14:textId="77777777" w:rsidR="00AC16A9" w:rsidRPr="00AC16A9" w:rsidRDefault="00AC16A9" w:rsidP="00AC16A9">
            <w:pPr>
              <w:widowControl/>
              <w:jc w:val="right"/>
              <w:rPr>
                <w:rFonts w:cs="Arial"/>
                <w:color w:val="000000"/>
                <w:sz w:val="20"/>
              </w:rPr>
            </w:pPr>
            <w:r w:rsidRPr="00AC16A9">
              <w:rPr>
                <w:rFonts w:cs="Arial"/>
                <w:color w:val="000000"/>
                <w:sz w:val="20"/>
              </w:rPr>
              <w:t>Average Speed of Answer</w:t>
            </w:r>
          </w:p>
        </w:tc>
        <w:tc>
          <w:tcPr>
            <w:tcW w:w="4835" w:type="dxa"/>
            <w:tcBorders>
              <w:top w:val="nil"/>
              <w:left w:val="nil"/>
              <w:bottom w:val="single" w:sz="4" w:space="0" w:color="auto"/>
              <w:right w:val="single" w:sz="4" w:space="0" w:color="auto"/>
            </w:tcBorders>
            <w:shd w:val="clear" w:color="auto" w:fill="auto"/>
            <w:noWrap/>
            <w:vAlign w:val="bottom"/>
            <w:hideMark/>
          </w:tcPr>
          <w:p w14:paraId="081F4346"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2647B2B"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0C03B8B2"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26F389E" w14:textId="77777777" w:rsidR="00AC16A9" w:rsidRPr="00AC16A9" w:rsidRDefault="00AC16A9" w:rsidP="00AC16A9">
            <w:pPr>
              <w:widowControl/>
              <w:jc w:val="right"/>
              <w:rPr>
                <w:rFonts w:cs="Arial"/>
                <w:color w:val="000000"/>
                <w:sz w:val="20"/>
              </w:rPr>
            </w:pPr>
            <w:r w:rsidRPr="00AC16A9">
              <w:rPr>
                <w:rFonts w:cs="Arial"/>
                <w:color w:val="000000"/>
                <w:sz w:val="20"/>
              </w:rPr>
              <w:t>Satisfactory Abandon Rate</w:t>
            </w:r>
          </w:p>
        </w:tc>
        <w:tc>
          <w:tcPr>
            <w:tcW w:w="4835" w:type="dxa"/>
            <w:tcBorders>
              <w:top w:val="nil"/>
              <w:left w:val="nil"/>
              <w:bottom w:val="single" w:sz="4" w:space="0" w:color="auto"/>
              <w:right w:val="single" w:sz="4" w:space="0" w:color="auto"/>
            </w:tcBorders>
            <w:shd w:val="clear" w:color="auto" w:fill="auto"/>
            <w:noWrap/>
            <w:vAlign w:val="bottom"/>
            <w:hideMark/>
          </w:tcPr>
          <w:p w14:paraId="0FDBE0AA"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1469661"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6212664"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05D133A6"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45B72203"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1DA09FDA" w14:textId="77777777" w:rsidR="00AC16A9" w:rsidRPr="00AC16A9" w:rsidRDefault="00AC16A9" w:rsidP="00AC16A9">
            <w:pPr>
              <w:widowControl/>
              <w:jc w:val="left"/>
              <w:rPr>
                <w:rFonts w:cs="Arial"/>
                <w:color w:val="000000"/>
                <w:sz w:val="20"/>
              </w:rPr>
            </w:pPr>
          </w:p>
        </w:tc>
      </w:tr>
      <w:tr w:rsidR="00AC16A9" w:rsidRPr="00AC16A9" w14:paraId="7302005D"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30CAAD03" w14:textId="77777777" w:rsidR="00AC16A9" w:rsidRPr="00AC16A9" w:rsidRDefault="00AC16A9" w:rsidP="00AC16A9">
            <w:pPr>
              <w:widowControl/>
              <w:jc w:val="left"/>
              <w:rPr>
                <w:rFonts w:cs="Arial"/>
                <w:b/>
                <w:bCs/>
                <w:color w:val="000000"/>
                <w:sz w:val="20"/>
              </w:rPr>
            </w:pPr>
            <w:r w:rsidRPr="00AC16A9">
              <w:rPr>
                <w:rFonts w:cs="Arial"/>
                <w:b/>
                <w:bCs/>
                <w:color w:val="000000"/>
                <w:sz w:val="20"/>
              </w:rPr>
              <w:t>Clinical</w:t>
            </w:r>
          </w:p>
        </w:tc>
        <w:tc>
          <w:tcPr>
            <w:tcW w:w="4835" w:type="dxa"/>
            <w:tcBorders>
              <w:top w:val="nil"/>
              <w:left w:val="nil"/>
              <w:bottom w:val="nil"/>
              <w:right w:val="nil"/>
            </w:tcBorders>
            <w:shd w:val="clear" w:color="auto" w:fill="auto"/>
            <w:noWrap/>
            <w:vAlign w:val="bottom"/>
            <w:hideMark/>
          </w:tcPr>
          <w:p w14:paraId="6A5C0808"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67AD00BB" w14:textId="77777777" w:rsidR="00AC16A9" w:rsidRPr="00AC16A9" w:rsidRDefault="00AC16A9" w:rsidP="00AC16A9">
            <w:pPr>
              <w:widowControl/>
              <w:jc w:val="left"/>
              <w:rPr>
                <w:rFonts w:cs="Arial"/>
                <w:color w:val="000000"/>
                <w:sz w:val="20"/>
              </w:rPr>
            </w:pPr>
          </w:p>
        </w:tc>
      </w:tr>
      <w:tr w:rsidR="00AC16A9" w:rsidRPr="00AC16A9" w14:paraId="633908C0"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4E859" w14:textId="77777777" w:rsidR="00AC16A9" w:rsidRPr="00AC16A9" w:rsidRDefault="00AC16A9" w:rsidP="00AC16A9">
            <w:pPr>
              <w:widowControl/>
              <w:jc w:val="right"/>
              <w:rPr>
                <w:rFonts w:cs="Arial"/>
                <w:color w:val="000000"/>
                <w:sz w:val="20"/>
              </w:rPr>
            </w:pPr>
            <w:r w:rsidRPr="00AC16A9">
              <w:rPr>
                <w:rFonts w:cs="Arial"/>
                <w:color w:val="000000"/>
                <w:sz w:val="20"/>
              </w:rPr>
              <w:t>Case Management</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38E25BD9"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EA728A"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DCCCA27"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E1187D1" w14:textId="77777777" w:rsidR="00AC16A9" w:rsidRPr="00AC16A9" w:rsidRDefault="00AC16A9" w:rsidP="00AC16A9">
            <w:pPr>
              <w:widowControl/>
              <w:jc w:val="right"/>
              <w:rPr>
                <w:rFonts w:cs="Arial"/>
                <w:color w:val="000000"/>
                <w:sz w:val="20"/>
              </w:rPr>
            </w:pPr>
            <w:r w:rsidRPr="00AC16A9">
              <w:rPr>
                <w:rFonts w:cs="Arial"/>
                <w:color w:val="000000"/>
                <w:sz w:val="20"/>
              </w:rPr>
              <w:t>Member Satisfaction</w:t>
            </w:r>
          </w:p>
        </w:tc>
        <w:tc>
          <w:tcPr>
            <w:tcW w:w="4835" w:type="dxa"/>
            <w:tcBorders>
              <w:top w:val="nil"/>
              <w:left w:val="nil"/>
              <w:bottom w:val="single" w:sz="4" w:space="0" w:color="auto"/>
              <w:right w:val="single" w:sz="4" w:space="0" w:color="auto"/>
            </w:tcBorders>
            <w:shd w:val="clear" w:color="auto" w:fill="auto"/>
            <w:noWrap/>
            <w:vAlign w:val="bottom"/>
            <w:hideMark/>
          </w:tcPr>
          <w:p w14:paraId="21941D24"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A2EBB1B"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273C07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4744815" w14:textId="77777777" w:rsidR="00AC16A9" w:rsidRPr="00AC16A9" w:rsidRDefault="00AC16A9" w:rsidP="00AC16A9">
            <w:pPr>
              <w:widowControl/>
              <w:jc w:val="right"/>
              <w:rPr>
                <w:rFonts w:cs="Arial"/>
                <w:color w:val="000000"/>
                <w:sz w:val="20"/>
              </w:rPr>
            </w:pPr>
            <w:r w:rsidRPr="00AC16A9">
              <w:rPr>
                <w:rFonts w:cs="Arial"/>
                <w:color w:val="000000"/>
                <w:sz w:val="20"/>
              </w:rPr>
              <w:t>ROI Guarantee</w:t>
            </w:r>
          </w:p>
        </w:tc>
        <w:tc>
          <w:tcPr>
            <w:tcW w:w="4835" w:type="dxa"/>
            <w:tcBorders>
              <w:top w:val="nil"/>
              <w:left w:val="nil"/>
              <w:bottom w:val="single" w:sz="4" w:space="0" w:color="auto"/>
              <w:right w:val="single" w:sz="4" w:space="0" w:color="auto"/>
            </w:tcBorders>
            <w:shd w:val="clear" w:color="auto" w:fill="auto"/>
            <w:noWrap/>
            <w:vAlign w:val="bottom"/>
            <w:hideMark/>
          </w:tcPr>
          <w:p w14:paraId="6BFE28AA"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06AF633"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428E7F4"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DAC83EE" w14:textId="77777777" w:rsidR="00AC16A9" w:rsidRPr="00AC16A9" w:rsidRDefault="00AC16A9" w:rsidP="00AC16A9">
            <w:pPr>
              <w:widowControl/>
              <w:jc w:val="right"/>
              <w:rPr>
                <w:rFonts w:cs="Arial"/>
                <w:color w:val="000000"/>
                <w:sz w:val="20"/>
              </w:rPr>
            </w:pPr>
            <w:r w:rsidRPr="00AC16A9">
              <w:rPr>
                <w:rFonts w:cs="Arial"/>
                <w:color w:val="000000"/>
                <w:sz w:val="20"/>
              </w:rPr>
              <w:t>Disease Management</w:t>
            </w:r>
          </w:p>
        </w:tc>
        <w:tc>
          <w:tcPr>
            <w:tcW w:w="4835" w:type="dxa"/>
            <w:tcBorders>
              <w:top w:val="nil"/>
              <w:left w:val="nil"/>
              <w:bottom w:val="single" w:sz="4" w:space="0" w:color="auto"/>
              <w:right w:val="single" w:sz="4" w:space="0" w:color="auto"/>
            </w:tcBorders>
            <w:shd w:val="clear" w:color="auto" w:fill="auto"/>
            <w:noWrap/>
            <w:vAlign w:val="bottom"/>
            <w:hideMark/>
          </w:tcPr>
          <w:p w14:paraId="3E4E198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5352DBF"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8B13F0F"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057673C" w14:textId="77777777" w:rsidR="00AC16A9" w:rsidRPr="00AC16A9" w:rsidRDefault="00AC16A9" w:rsidP="00AC16A9">
            <w:pPr>
              <w:widowControl/>
              <w:jc w:val="right"/>
              <w:rPr>
                <w:rFonts w:cs="Arial"/>
                <w:color w:val="000000"/>
                <w:sz w:val="20"/>
              </w:rPr>
            </w:pPr>
            <w:r w:rsidRPr="00AC16A9">
              <w:rPr>
                <w:rFonts w:cs="Arial"/>
                <w:color w:val="000000"/>
                <w:sz w:val="20"/>
              </w:rPr>
              <w:t>Asthma Testing Compliance</w:t>
            </w:r>
          </w:p>
        </w:tc>
        <w:tc>
          <w:tcPr>
            <w:tcW w:w="4835" w:type="dxa"/>
            <w:tcBorders>
              <w:top w:val="nil"/>
              <w:left w:val="nil"/>
              <w:bottom w:val="single" w:sz="4" w:space="0" w:color="auto"/>
              <w:right w:val="single" w:sz="4" w:space="0" w:color="auto"/>
            </w:tcBorders>
            <w:shd w:val="clear" w:color="auto" w:fill="auto"/>
            <w:noWrap/>
            <w:vAlign w:val="bottom"/>
            <w:hideMark/>
          </w:tcPr>
          <w:p w14:paraId="142062B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9778189"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27E5344"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2CCF792" w14:textId="77777777" w:rsidR="00AC16A9" w:rsidRPr="00AC16A9" w:rsidRDefault="00AC16A9" w:rsidP="00AC16A9">
            <w:pPr>
              <w:widowControl/>
              <w:jc w:val="right"/>
              <w:rPr>
                <w:rFonts w:cs="Arial"/>
                <w:color w:val="000000"/>
                <w:sz w:val="20"/>
              </w:rPr>
            </w:pPr>
            <w:r w:rsidRPr="00AC16A9">
              <w:rPr>
                <w:rFonts w:cs="Arial"/>
                <w:color w:val="000000"/>
                <w:sz w:val="20"/>
              </w:rPr>
              <w:t>Cholesterol Testing Compliance</w:t>
            </w:r>
          </w:p>
        </w:tc>
        <w:tc>
          <w:tcPr>
            <w:tcW w:w="4835" w:type="dxa"/>
            <w:tcBorders>
              <w:top w:val="nil"/>
              <w:left w:val="nil"/>
              <w:bottom w:val="single" w:sz="4" w:space="0" w:color="auto"/>
              <w:right w:val="single" w:sz="4" w:space="0" w:color="auto"/>
            </w:tcBorders>
            <w:shd w:val="clear" w:color="auto" w:fill="auto"/>
            <w:noWrap/>
            <w:vAlign w:val="bottom"/>
            <w:hideMark/>
          </w:tcPr>
          <w:p w14:paraId="0C425CB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8EB35DD"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D91B49A"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34D2926" w14:textId="77777777" w:rsidR="00AC16A9" w:rsidRPr="00AC16A9" w:rsidRDefault="00AC16A9" w:rsidP="00AC16A9">
            <w:pPr>
              <w:widowControl/>
              <w:jc w:val="right"/>
              <w:rPr>
                <w:rFonts w:cs="Arial"/>
                <w:color w:val="000000"/>
                <w:sz w:val="20"/>
              </w:rPr>
            </w:pPr>
            <w:r w:rsidRPr="00AC16A9">
              <w:rPr>
                <w:rFonts w:cs="Arial"/>
                <w:color w:val="000000"/>
                <w:sz w:val="20"/>
              </w:rPr>
              <w:t>Savings Target Guarantee</w:t>
            </w:r>
          </w:p>
        </w:tc>
        <w:tc>
          <w:tcPr>
            <w:tcW w:w="4835" w:type="dxa"/>
            <w:tcBorders>
              <w:top w:val="nil"/>
              <w:left w:val="nil"/>
              <w:bottom w:val="single" w:sz="4" w:space="0" w:color="auto"/>
              <w:right w:val="single" w:sz="4" w:space="0" w:color="auto"/>
            </w:tcBorders>
            <w:shd w:val="clear" w:color="auto" w:fill="auto"/>
            <w:noWrap/>
            <w:vAlign w:val="bottom"/>
            <w:hideMark/>
          </w:tcPr>
          <w:p w14:paraId="223081A8"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9EABE42"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179E54F"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59CA74D9"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46F1A13E"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3EC39D64" w14:textId="77777777" w:rsidR="00AC16A9" w:rsidRPr="00AC16A9" w:rsidRDefault="00AC16A9" w:rsidP="00AC16A9">
            <w:pPr>
              <w:widowControl/>
              <w:jc w:val="left"/>
              <w:rPr>
                <w:rFonts w:cs="Arial"/>
                <w:color w:val="000000"/>
                <w:sz w:val="20"/>
              </w:rPr>
            </w:pPr>
          </w:p>
        </w:tc>
      </w:tr>
      <w:tr w:rsidR="00AC16A9" w:rsidRPr="00AC16A9" w14:paraId="7005A9EE"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6C5EFBB0" w14:textId="77777777" w:rsidR="00AC16A9" w:rsidRPr="00AC16A9" w:rsidRDefault="00AC16A9" w:rsidP="00AC16A9">
            <w:pPr>
              <w:widowControl/>
              <w:jc w:val="left"/>
              <w:rPr>
                <w:rFonts w:cs="Arial"/>
                <w:b/>
                <w:bCs/>
                <w:color w:val="000000"/>
                <w:sz w:val="20"/>
              </w:rPr>
            </w:pPr>
            <w:r w:rsidRPr="00AC16A9">
              <w:rPr>
                <w:rFonts w:cs="Arial"/>
                <w:b/>
                <w:bCs/>
                <w:color w:val="000000"/>
                <w:sz w:val="20"/>
              </w:rPr>
              <w:t>Clinical Pharmacy</w:t>
            </w:r>
          </w:p>
        </w:tc>
        <w:tc>
          <w:tcPr>
            <w:tcW w:w="4835" w:type="dxa"/>
            <w:tcBorders>
              <w:top w:val="nil"/>
              <w:left w:val="nil"/>
              <w:bottom w:val="nil"/>
              <w:right w:val="nil"/>
            </w:tcBorders>
            <w:shd w:val="clear" w:color="auto" w:fill="auto"/>
            <w:noWrap/>
            <w:vAlign w:val="bottom"/>
            <w:hideMark/>
          </w:tcPr>
          <w:p w14:paraId="12EA6FAC"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6CAE024" w14:textId="77777777" w:rsidR="00AC16A9" w:rsidRPr="00AC16A9" w:rsidRDefault="00AC16A9" w:rsidP="00AC16A9">
            <w:pPr>
              <w:widowControl/>
              <w:jc w:val="left"/>
              <w:rPr>
                <w:rFonts w:cs="Arial"/>
                <w:color w:val="000000"/>
                <w:sz w:val="20"/>
              </w:rPr>
            </w:pPr>
          </w:p>
        </w:tc>
      </w:tr>
      <w:tr w:rsidR="00AC16A9" w:rsidRPr="00AC16A9" w14:paraId="6F5DAEAF"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4FC09" w14:textId="77777777" w:rsidR="00AC16A9" w:rsidRPr="00AC16A9" w:rsidRDefault="00AC16A9" w:rsidP="00AC16A9">
            <w:pPr>
              <w:widowControl/>
              <w:jc w:val="right"/>
              <w:rPr>
                <w:rFonts w:cs="Arial"/>
                <w:color w:val="000000"/>
                <w:sz w:val="20"/>
              </w:rPr>
            </w:pPr>
            <w:r w:rsidRPr="00AC16A9">
              <w:rPr>
                <w:rFonts w:cs="Arial"/>
                <w:color w:val="000000"/>
                <w:sz w:val="20"/>
              </w:rPr>
              <w:t>Asthma Event</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6B55A063"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F6DBDE"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959664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8036402" w14:textId="77777777" w:rsidR="00AC16A9" w:rsidRPr="00AC16A9" w:rsidRDefault="00AC16A9" w:rsidP="00AC16A9">
            <w:pPr>
              <w:widowControl/>
              <w:jc w:val="right"/>
              <w:rPr>
                <w:rFonts w:cs="Arial"/>
                <w:color w:val="000000"/>
                <w:sz w:val="20"/>
              </w:rPr>
            </w:pPr>
            <w:r w:rsidRPr="00AC16A9">
              <w:rPr>
                <w:rFonts w:cs="Arial"/>
                <w:color w:val="000000"/>
                <w:sz w:val="20"/>
              </w:rPr>
              <w:t>Cholesterol Event</w:t>
            </w:r>
          </w:p>
        </w:tc>
        <w:tc>
          <w:tcPr>
            <w:tcW w:w="4835" w:type="dxa"/>
            <w:tcBorders>
              <w:top w:val="nil"/>
              <w:left w:val="nil"/>
              <w:bottom w:val="single" w:sz="4" w:space="0" w:color="auto"/>
              <w:right w:val="single" w:sz="4" w:space="0" w:color="auto"/>
            </w:tcBorders>
            <w:shd w:val="clear" w:color="auto" w:fill="auto"/>
            <w:noWrap/>
            <w:vAlign w:val="bottom"/>
            <w:hideMark/>
          </w:tcPr>
          <w:p w14:paraId="3520AB6B"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15D0A1A"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A297805"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65B69686"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28B98ADE"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7111279C" w14:textId="77777777" w:rsidR="00AC16A9" w:rsidRPr="00AC16A9" w:rsidRDefault="00AC16A9" w:rsidP="00AC16A9">
            <w:pPr>
              <w:widowControl/>
              <w:jc w:val="left"/>
              <w:rPr>
                <w:rFonts w:cs="Arial"/>
                <w:color w:val="000000"/>
                <w:sz w:val="20"/>
              </w:rPr>
            </w:pPr>
          </w:p>
        </w:tc>
      </w:tr>
      <w:tr w:rsidR="00AC16A9" w:rsidRPr="00AC16A9" w14:paraId="69A05031"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63EE2477" w14:textId="77777777" w:rsidR="00AC16A9" w:rsidRPr="00AC16A9" w:rsidRDefault="00AC16A9" w:rsidP="00AC16A9">
            <w:pPr>
              <w:widowControl/>
              <w:jc w:val="left"/>
              <w:rPr>
                <w:rFonts w:cs="Arial"/>
                <w:b/>
                <w:bCs/>
                <w:color w:val="000000"/>
                <w:sz w:val="20"/>
              </w:rPr>
            </w:pPr>
            <w:r w:rsidRPr="00AC16A9">
              <w:rPr>
                <w:rFonts w:cs="Arial"/>
                <w:b/>
                <w:bCs/>
                <w:color w:val="000000"/>
                <w:sz w:val="20"/>
              </w:rPr>
              <w:t>HEDIS</w:t>
            </w:r>
          </w:p>
        </w:tc>
        <w:tc>
          <w:tcPr>
            <w:tcW w:w="4835" w:type="dxa"/>
            <w:tcBorders>
              <w:top w:val="nil"/>
              <w:left w:val="nil"/>
              <w:bottom w:val="nil"/>
              <w:right w:val="nil"/>
            </w:tcBorders>
            <w:shd w:val="clear" w:color="auto" w:fill="auto"/>
            <w:noWrap/>
            <w:vAlign w:val="bottom"/>
            <w:hideMark/>
          </w:tcPr>
          <w:p w14:paraId="41F9E277"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2A71C506" w14:textId="77777777" w:rsidR="00AC16A9" w:rsidRPr="00AC16A9" w:rsidRDefault="00AC16A9" w:rsidP="00AC16A9">
            <w:pPr>
              <w:widowControl/>
              <w:jc w:val="left"/>
              <w:rPr>
                <w:rFonts w:cs="Arial"/>
                <w:color w:val="000000"/>
                <w:sz w:val="20"/>
              </w:rPr>
            </w:pPr>
          </w:p>
        </w:tc>
      </w:tr>
      <w:tr w:rsidR="00AC16A9" w:rsidRPr="00AC16A9" w14:paraId="2F0635CC"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5FE9" w14:textId="77777777" w:rsidR="00AC16A9" w:rsidRPr="00AC16A9" w:rsidRDefault="00AC16A9" w:rsidP="00AC16A9">
            <w:pPr>
              <w:widowControl/>
              <w:jc w:val="right"/>
              <w:rPr>
                <w:rFonts w:cs="Arial"/>
                <w:color w:val="000000"/>
                <w:sz w:val="20"/>
              </w:rPr>
            </w:pPr>
            <w:r w:rsidRPr="00AC16A9">
              <w:rPr>
                <w:rFonts w:cs="Arial"/>
                <w:color w:val="000000"/>
                <w:sz w:val="20"/>
              </w:rPr>
              <w:t>Breast Cancer Screening</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6F394E00"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724679"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099E84F"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C4AA289" w14:textId="77777777" w:rsidR="00AC16A9" w:rsidRPr="00AC16A9" w:rsidRDefault="00AC16A9" w:rsidP="00AC16A9">
            <w:pPr>
              <w:widowControl/>
              <w:jc w:val="right"/>
              <w:rPr>
                <w:rFonts w:cs="Arial"/>
                <w:color w:val="000000"/>
                <w:sz w:val="20"/>
              </w:rPr>
            </w:pPr>
            <w:r w:rsidRPr="00AC16A9">
              <w:rPr>
                <w:rFonts w:cs="Arial"/>
                <w:color w:val="000000"/>
                <w:sz w:val="20"/>
              </w:rPr>
              <w:t>Asthma Medication Management</w:t>
            </w:r>
          </w:p>
        </w:tc>
        <w:tc>
          <w:tcPr>
            <w:tcW w:w="4835" w:type="dxa"/>
            <w:tcBorders>
              <w:top w:val="nil"/>
              <w:left w:val="nil"/>
              <w:bottom w:val="single" w:sz="4" w:space="0" w:color="auto"/>
              <w:right w:val="single" w:sz="4" w:space="0" w:color="auto"/>
            </w:tcBorders>
            <w:shd w:val="clear" w:color="auto" w:fill="auto"/>
            <w:noWrap/>
            <w:vAlign w:val="bottom"/>
            <w:hideMark/>
          </w:tcPr>
          <w:p w14:paraId="764A29E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6373FDE"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7AE24C4"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0B72158A"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32B105C2"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C36A6E9" w14:textId="77777777" w:rsidR="00AC16A9" w:rsidRPr="00AC16A9" w:rsidRDefault="00AC16A9" w:rsidP="00AC16A9">
            <w:pPr>
              <w:widowControl/>
              <w:jc w:val="left"/>
              <w:rPr>
                <w:rFonts w:cs="Arial"/>
                <w:color w:val="000000"/>
                <w:sz w:val="20"/>
              </w:rPr>
            </w:pPr>
          </w:p>
        </w:tc>
      </w:tr>
      <w:tr w:rsidR="00AC16A9" w:rsidRPr="00AC16A9" w14:paraId="4DAE8FF7"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5512A" w14:textId="77777777" w:rsidR="00AC16A9" w:rsidRPr="00AC16A9" w:rsidRDefault="00AC16A9" w:rsidP="00AC16A9">
            <w:pPr>
              <w:widowControl/>
              <w:jc w:val="left"/>
              <w:rPr>
                <w:rFonts w:cs="Arial"/>
                <w:b/>
                <w:bCs/>
                <w:color w:val="000000"/>
                <w:sz w:val="20"/>
              </w:rPr>
            </w:pPr>
            <w:r w:rsidRPr="00AC16A9">
              <w:rPr>
                <w:rFonts w:cs="Arial"/>
                <w:b/>
                <w:bCs/>
                <w:color w:val="000000"/>
                <w:sz w:val="20"/>
              </w:rPr>
              <w:t>Audit of PGs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12C7898F"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F4E98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BC40B15"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3CD5E6F9"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750ABC0A"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37DCC6D1" w14:textId="77777777" w:rsidR="00AC16A9" w:rsidRPr="00AC16A9" w:rsidRDefault="00AC16A9" w:rsidP="00AC16A9">
            <w:pPr>
              <w:widowControl/>
              <w:jc w:val="left"/>
              <w:rPr>
                <w:rFonts w:cs="Arial"/>
                <w:color w:val="000000"/>
                <w:sz w:val="20"/>
              </w:rPr>
            </w:pPr>
          </w:p>
        </w:tc>
      </w:tr>
      <w:tr w:rsidR="00AC16A9" w:rsidRPr="00AC16A9" w14:paraId="29264F64"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1AE9DF3A"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19256932"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B4174B0" w14:textId="77777777" w:rsidR="00AC16A9" w:rsidRPr="00AC16A9" w:rsidRDefault="00AC16A9" w:rsidP="00AC16A9">
            <w:pPr>
              <w:widowControl/>
              <w:jc w:val="left"/>
              <w:rPr>
                <w:rFonts w:cs="Arial"/>
                <w:color w:val="000000"/>
                <w:sz w:val="20"/>
              </w:rPr>
            </w:pPr>
          </w:p>
        </w:tc>
      </w:tr>
      <w:tr w:rsidR="00AC16A9" w:rsidRPr="00AC16A9" w14:paraId="74206850"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3DC085CC" w14:textId="77777777" w:rsidR="00AC16A9" w:rsidRPr="00AC16A9" w:rsidRDefault="00AC16A9" w:rsidP="00AC16A9">
            <w:pPr>
              <w:widowControl/>
              <w:jc w:val="left"/>
              <w:rPr>
                <w:rFonts w:cs="Arial"/>
                <w:b/>
                <w:bCs/>
                <w:color w:val="000000"/>
                <w:sz w:val="20"/>
              </w:rPr>
            </w:pPr>
            <w:r w:rsidRPr="00AC16A9">
              <w:rPr>
                <w:rFonts w:cs="Arial"/>
                <w:b/>
                <w:bCs/>
                <w:color w:val="000000"/>
                <w:sz w:val="20"/>
              </w:rPr>
              <w:t>Total Fees at Risk</w:t>
            </w:r>
          </w:p>
        </w:tc>
        <w:tc>
          <w:tcPr>
            <w:tcW w:w="4835" w:type="dxa"/>
            <w:tcBorders>
              <w:top w:val="nil"/>
              <w:left w:val="nil"/>
              <w:bottom w:val="nil"/>
              <w:right w:val="nil"/>
            </w:tcBorders>
            <w:shd w:val="clear" w:color="auto" w:fill="auto"/>
            <w:noWrap/>
            <w:vAlign w:val="bottom"/>
            <w:hideMark/>
          </w:tcPr>
          <w:p w14:paraId="1DD9AE1D" w14:textId="77777777" w:rsidR="00AC16A9" w:rsidRPr="00AC16A9" w:rsidRDefault="00AC16A9" w:rsidP="00AC16A9">
            <w:pPr>
              <w:widowControl/>
              <w:jc w:val="left"/>
              <w:rPr>
                <w:rFonts w:cs="Arial"/>
                <w:color w:val="000000"/>
                <w:sz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618E" w14:textId="77777777" w:rsidR="00AC16A9" w:rsidRPr="00AC16A9" w:rsidRDefault="00AC16A9" w:rsidP="00AC16A9">
            <w:pPr>
              <w:widowControl/>
              <w:jc w:val="left"/>
              <w:rPr>
                <w:rFonts w:cs="Arial"/>
                <w:color w:val="000000"/>
                <w:sz w:val="20"/>
              </w:rPr>
            </w:pPr>
            <w:r w:rsidRPr="00AC16A9">
              <w:rPr>
                <w:rFonts w:cs="Arial"/>
                <w:color w:val="000000"/>
                <w:sz w:val="20"/>
              </w:rPr>
              <w:t> </w:t>
            </w:r>
          </w:p>
        </w:tc>
      </w:tr>
    </w:tbl>
    <w:p w14:paraId="1A4EBC33" w14:textId="77777777" w:rsidR="00AC16A9" w:rsidRDefault="00AC16A9" w:rsidP="00AC16A9"/>
    <w:sectPr w:rsidR="00AC16A9" w:rsidSect="00BF6C21">
      <w:footerReference w:type="default" r:id="rId7"/>
      <w:headerReference w:type="first" r:id="rId8"/>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F80EE" w14:textId="77777777" w:rsidR="001549A7" w:rsidRDefault="001549A7">
      <w:r>
        <w:separator/>
      </w:r>
    </w:p>
  </w:endnote>
  <w:endnote w:type="continuationSeparator" w:id="0">
    <w:p w14:paraId="5D5E690C" w14:textId="77777777" w:rsidR="001549A7" w:rsidRDefault="0015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6EA4" w14:textId="77777777" w:rsidR="00657A62" w:rsidRDefault="00657A62">
    <w:pPr>
      <w:pStyle w:val="Footer"/>
      <w:jc w:val="right"/>
    </w:pPr>
    <w:r>
      <w:fldChar w:fldCharType="begin"/>
    </w:r>
    <w:r>
      <w:instrText xml:space="preserve"> PAGE   \* MERGEFORMAT </w:instrText>
    </w:r>
    <w:r>
      <w:fldChar w:fldCharType="separate"/>
    </w:r>
    <w:r w:rsidR="00AC16A9">
      <w:rPr>
        <w:noProof/>
      </w:rPr>
      <w:t>6</w:t>
    </w:r>
    <w:r>
      <w:fldChar w:fldCharType="end"/>
    </w:r>
  </w:p>
  <w:p w14:paraId="508547C5" w14:textId="77777777" w:rsidR="00657A62" w:rsidRDefault="0065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CFB7" w14:textId="77777777" w:rsidR="001549A7" w:rsidRDefault="001549A7">
      <w:r>
        <w:separator/>
      </w:r>
    </w:p>
  </w:footnote>
  <w:footnote w:type="continuationSeparator" w:id="0">
    <w:p w14:paraId="113217C3" w14:textId="77777777" w:rsidR="001549A7" w:rsidRDefault="0015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F93B" w14:textId="77777777" w:rsidR="00657A62" w:rsidRDefault="00657A62" w:rsidP="00BF6C21">
    <w:pPr>
      <w:pStyle w:val="Header"/>
      <w:jc w:val="right"/>
    </w:pPr>
    <w:r>
      <w:t>RFP 11-221578-31</w:t>
    </w:r>
  </w:p>
  <w:p w14:paraId="52A529DE" w14:textId="77777777" w:rsidR="00657A62" w:rsidRDefault="00657A62">
    <w:pPr>
      <w:pStyle w:val="Header"/>
      <w:jc w:val="right"/>
      <w:rPr>
        <w:sz w:val="20"/>
      </w:rPr>
    </w:pPr>
    <w:r>
      <w:rPr>
        <w:sz w:val="22"/>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7516B"/>
    <w:multiLevelType w:val="hybridMultilevel"/>
    <w:tmpl w:val="5CA22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04498"/>
    <w:multiLevelType w:val="hybridMultilevel"/>
    <w:tmpl w:val="5AF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D9D4DA4"/>
    <w:multiLevelType w:val="hybridMultilevel"/>
    <w:tmpl w:val="D9648D40"/>
    <w:lvl w:ilvl="0" w:tplc="740436A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D35997"/>
    <w:multiLevelType w:val="hybridMultilevel"/>
    <w:tmpl w:val="612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4169"/>
    <w:multiLevelType w:val="hybridMultilevel"/>
    <w:tmpl w:val="0130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5E472F"/>
    <w:multiLevelType w:val="hybridMultilevel"/>
    <w:tmpl w:val="4008E43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4BA4"/>
    <w:multiLevelType w:val="hybridMultilevel"/>
    <w:tmpl w:val="2CCE3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140127B"/>
    <w:multiLevelType w:val="hybridMultilevel"/>
    <w:tmpl w:val="7060AF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4397DBD"/>
    <w:multiLevelType w:val="hybridMultilevel"/>
    <w:tmpl w:val="14E02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346526B"/>
    <w:multiLevelType w:val="hybridMultilevel"/>
    <w:tmpl w:val="13C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B64FF"/>
    <w:multiLevelType w:val="hybridMultilevel"/>
    <w:tmpl w:val="B19C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3"/>
  </w:num>
  <w:num w:numId="6">
    <w:abstractNumId w:val="5"/>
  </w:num>
  <w:num w:numId="7">
    <w:abstractNumId w:val="9"/>
  </w:num>
  <w:num w:numId="8">
    <w:abstractNumId w:val="11"/>
  </w:num>
  <w:num w:numId="9">
    <w:abstractNumId w:val="2"/>
  </w:num>
  <w:num w:numId="10">
    <w:abstractNumId w:val="12"/>
  </w:num>
  <w:num w:numId="11">
    <w:abstractNumId w:val="3"/>
  </w:num>
  <w:num w:numId="12">
    <w:abstractNumId w:val="6"/>
  </w:num>
  <w:num w:numId="13">
    <w:abstractNumId w:val="15"/>
  </w:num>
  <w:num w:numId="14">
    <w:abstractNumId w:val="14"/>
  </w:num>
  <w:num w:numId="15">
    <w:abstractNumId w:val="8"/>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0BD4"/>
    <w:rsid w:val="00013503"/>
    <w:rsid w:val="000144E2"/>
    <w:rsid w:val="00015E7F"/>
    <w:rsid w:val="00025685"/>
    <w:rsid w:val="000265BA"/>
    <w:rsid w:val="0002680B"/>
    <w:rsid w:val="000307C3"/>
    <w:rsid w:val="000331A0"/>
    <w:rsid w:val="00034764"/>
    <w:rsid w:val="000407C2"/>
    <w:rsid w:val="00040B1D"/>
    <w:rsid w:val="00045C95"/>
    <w:rsid w:val="00047350"/>
    <w:rsid w:val="000522A1"/>
    <w:rsid w:val="000576D0"/>
    <w:rsid w:val="00062C35"/>
    <w:rsid w:val="00064F51"/>
    <w:rsid w:val="0006578E"/>
    <w:rsid w:val="000657D7"/>
    <w:rsid w:val="00066965"/>
    <w:rsid w:val="00073481"/>
    <w:rsid w:val="00075D2C"/>
    <w:rsid w:val="00090759"/>
    <w:rsid w:val="00092805"/>
    <w:rsid w:val="00095567"/>
    <w:rsid w:val="000963E9"/>
    <w:rsid w:val="00096D7A"/>
    <w:rsid w:val="000977AC"/>
    <w:rsid w:val="0009796A"/>
    <w:rsid w:val="00097CEA"/>
    <w:rsid w:val="000A3670"/>
    <w:rsid w:val="000A4F5F"/>
    <w:rsid w:val="000B30F6"/>
    <w:rsid w:val="000C22D1"/>
    <w:rsid w:val="000D18A9"/>
    <w:rsid w:val="000D3EA5"/>
    <w:rsid w:val="000D44D4"/>
    <w:rsid w:val="000E0626"/>
    <w:rsid w:val="000F238F"/>
    <w:rsid w:val="00100AC1"/>
    <w:rsid w:val="00101689"/>
    <w:rsid w:val="00102B8C"/>
    <w:rsid w:val="00104785"/>
    <w:rsid w:val="001061BA"/>
    <w:rsid w:val="00106298"/>
    <w:rsid w:val="0011183E"/>
    <w:rsid w:val="00112C04"/>
    <w:rsid w:val="00112F66"/>
    <w:rsid w:val="0011499D"/>
    <w:rsid w:val="00122DE9"/>
    <w:rsid w:val="001248CC"/>
    <w:rsid w:val="001255D4"/>
    <w:rsid w:val="00130F57"/>
    <w:rsid w:val="00134023"/>
    <w:rsid w:val="00140EC5"/>
    <w:rsid w:val="001425E2"/>
    <w:rsid w:val="0014286D"/>
    <w:rsid w:val="00143C6B"/>
    <w:rsid w:val="00144495"/>
    <w:rsid w:val="00146621"/>
    <w:rsid w:val="00151117"/>
    <w:rsid w:val="001532E5"/>
    <w:rsid w:val="001549A7"/>
    <w:rsid w:val="00161DAA"/>
    <w:rsid w:val="00165B15"/>
    <w:rsid w:val="00166823"/>
    <w:rsid w:val="00167BF4"/>
    <w:rsid w:val="00175E1D"/>
    <w:rsid w:val="001772B4"/>
    <w:rsid w:val="00181603"/>
    <w:rsid w:val="0018169C"/>
    <w:rsid w:val="0018327B"/>
    <w:rsid w:val="00185A44"/>
    <w:rsid w:val="00192974"/>
    <w:rsid w:val="00192E96"/>
    <w:rsid w:val="001A0D3C"/>
    <w:rsid w:val="001B1436"/>
    <w:rsid w:val="001B2950"/>
    <w:rsid w:val="001B4F54"/>
    <w:rsid w:val="001B630F"/>
    <w:rsid w:val="001B703A"/>
    <w:rsid w:val="001C0064"/>
    <w:rsid w:val="001C638B"/>
    <w:rsid w:val="001E1225"/>
    <w:rsid w:val="001E3509"/>
    <w:rsid w:val="001E513F"/>
    <w:rsid w:val="001F4ACA"/>
    <w:rsid w:val="001F7EE2"/>
    <w:rsid w:val="002025FF"/>
    <w:rsid w:val="0020525A"/>
    <w:rsid w:val="00205469"/>
    <w:rsid w:val="00210AD6"/>
    <w:rsid w:val="0022110B"/>
    <w:rsid w:val="00223B64"/>
    <w:rsid w:val="00225858"/>
    <w:rsid w:val="00232213"/>
    <w:rsid w:val="0023743D"/>
    <w:rsid w:val="0023771D"/>
    <w:rsid w:val="00237A70"/>
    <w:rsid w:val="00252E72"/>
    <w:rsid w:val="00253345"/>
    <w:rsid w:val="00254B36"/>
    <w:rsid w:val="0026053F"/>
    <w:rsid w:val="00260BD4"/>
    <w:rsid w:val="002619E2"/>
    <w:rsid w:val="0026228A"/>
    <w:rsid w:val="002628F6"/>
    <w:rsid w:val="002642B0"/>
    <w:rsid w:val="002754CF"/>
    <w:rsid w:val="00284435"/>
    <w:rsid w:val="00284F44"/>
    <w:rsid w:val="00285A84"/>
    <w:rsid w:val="002866DC"/>
    <w:rsid w:val="002875C9"/>
    <w:rsid w:val="00297183"/>
    <w:rsid w:val="002A0A20"/>
    <w:rsid w:val="002A1387"/>
    <w:rsid w:val="002A48BE"/>
    <w:rsid w:val="002A4BAE"/>
    <w:rsid w:val="002A530F"/>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CFC"/>
    <w:rsid w:val="002E3350"/>
    <w:rsid w:val="002E39FF"/>
    <w:rsid w:val="002E6680"/>
    <w:rsid w:val="002F0B0A"/>
    <w:rsid w:val="002F4558"/>
    <w:rsid w:val="002F630D"/>
    <w:rsid w:val="002F7970"/>
    <w:rsid w:val="00306679"/>
    <w:rsid w:val="0031014B"/>
    <w:rsid w:val="0031308C"/>
    <w:rsid w:val="00314ECB"/>
    <w:rsid w:val="0032274B"/>
    <w:rsid w:val="00330612"/>
    <w:rsid w:val="00330844"/>
    <w:rsid w:val="00331E55"/>
    <w:rsid w:val="00333F1D"/>
    <w:rsid w:val="00340BF7"/>
    <w:rsid w:val="003414AD"/>
    <w:rsid w:val="00341FE5"/>
    <w:rsid w:val="0035592F"/>
    <w:rsid w:val="0035742D"/>
    <w:rsid w:val="003638FA"/>
    <w:rsid w:val="00370716"/>
    <w:rsid w:val="00380748"/>
    <w:rsid w:val="00383F10"/>
    <w:rsid w:val="0038531E"/>
    <w:rsid w:val="00391741"/>
    <w:rsid w:val="00391A60"/>
    <w:rsid w:val="00393165"/>
    <w:rsid w:val="00395448"/>
    <w:rsid w:val="003A1398"/>
    <w:rsid w:val="003A3771"/>
    <w:rsid w:val="003A4CF7"/>
    <w:rsid w:val="003C01A5"/>
    <w:rsid w:val="003C53CA"/>
    <w:rsid w:val="003C7865"/>
    <w:rsid w:val="003D144D"/>
    <w:rsid w:val="003D1C0D"/>
    <w:rsid w:val="003D3139"/>
    <w:rsid w:val="003D5B47"/>
    <w:rsid w:val="003D6848"/>
    <w:rsid w:val="003D70A9"/>
    <w:rsid w:val="003E0636"/>
    <w:rsid w:val="003E517A"/>
    <w:rsid w:val="004033CE"/>
    <w:rsid w:val="00403C2D"/>
    <w:rsid w:val="00406A2F"/>
    <w:rsid w:val="00406A9F"/>
    <w:rsid w:val="00414147"/>
    <w:rsid w:val="0041552F"/>
    <w:rsid w:val="00416C77"/>
    <w:rsid w:val="00420FDC"/>
    <w:rsid w:val="00421324"/>
    <w:rsid w:val="00426871"/>
    <w:rsid w:val="004268FC"/>
    <w:rsid w:val="00431982"/>
    <w:rsid w:val="004344E5"/>
    <w:rsid w:val="00435609"/>
    <w:rsid w:val="00443607"/>
    <w:rsid w:val="004441C7"/>
    <w:rsid w:val="00444734"/>
    <w:rsid w:val="00450A1D"/>
    <w:rsid w:val="00452324"/>
    <w:rsid w:val="004576DD"/>
    <w:rsid w:val="00457F1B"/>
    <w:rsid w:val="00460A9D"/>
    <w:rsid w:val="004610E3"/>
    <w:rsid w:val="00462A2A"/>
    <w:rsid w:val="00465BD8"/>
    <w:rsid w:val="004661C0"/>
    <w:rsid w:val="00466D7F"/>
    <w:rsid w:val="00466E61"/>
    <w:rsid w:val="004670F0"/>
    <w:rsid w:val="004701EC"/>
    <w:rsid w:val="004701EE"/>
    <w:rsid w:val="00471205"/>
    <w:rsid w:val="00472DF3"/>
    <w:rsid w:val="00473A40"/>
    <w:rsid w:val="00473F45"/>
    <w:rsid w:val="00476C74"/>
    <w:rsid w:val="00490BCC"/>
    <w:rsid w:val="00490BDD"/>
    <w:rsid w:val="00491ABD"/>
    <w:rsid w:val="00493173"/>
    <w:rsid w:val="004974D0"/>
    <w:rsid w:val="00497F5B"/>
    <w:rsid w:val="004A7557"/>
    <w:rsid w:val="004B0ECA"/>
    <w:rsid w:val="004B30B7"/>
    <w:rsid w:val="004B32B5"/>
    <w:rsid w:val="004B3E90"/>
    <w:rsid w:val="004B5241"/>
    <w:rsid w:val="004B6C97"/>
    <w:rsid w:val="004B7890"/>
    <w:rsid w:val="004C0107"/>
    <w:rsid w:val="004C3205"/>
    <w:rsid w:val="004C3AC7"/>
    <w:rsid w:val="004D057E"/>
    <w:rsid w:val="004D0654"/>
    <w:rsid w:val="004D40B7"/>
    <w:rsid w:val="004D4B58"/>
    <w:rsid w:val="004D690F"/>
    <w:rsid w:val="004D6ECB"/>
    <w:rsid w:val="004E032B"/>
    <w:rsid w:val="004E525C"/>
    <w:rsid w:val="004F2EF5"/>
    <w:rsid w:val="00501BA9"/>
    <w:rsid w:val="00502583"/>
    <w:rsid w:val="0050399E"/>
    <w:rsid w:val="00505EB7"/>
    <w:rsid w:val="00507465"/>
    <w:rsid w:val="00511837"/>
    <w:rsid w:val="00512DFF"/>
    <w:rsid w:val="00514289"/>
    <w:rsid w:val="00515441"/>
    <w:rsid w:val="00521DE5"/>
    <w:rsid w:val="00535E99"/>
    <w:rsid w:val="00541485"/>
    <w:rsid w:val="00542252"/>
    <w:rsid w:val="00543679"/>
    <w:rsid w:val="00544457"/>
    <w:rsid w:val="00551D9B"/>
    <w:rsid w:val="00554069"/>
    <w:rsid w:val="00560CA9"/>
    <w:rsid w:val="00561929"/>
    <w:rsid w:val="00565879"/>
    <w:rsid w:val="00572E9B"/>
    <w:rsid w:val="00575461"/>
    <w:rsid w:val="00577B0E"/>
    <w:rsid w:val="00580ECF"/>
    <w:rsid w:val="0058400A"/>
    <w:rsid w:val="005857EF"/>
    <w:rsid w:val="005873D7"/>
    <w:rsid w:val="00587A9F"/>
    <w:rsid w:val="0059636E"/>
    <w:rsid w:val="00597F10"/>
    <w:rsid w:val="005A303C"/>
    <w:rsid w:val="005A3917"/>
    <w:rsid w:val="005A5F7C"/>
    <w:rsid w:val="005A6F14"/>
    <w:rsid w:val="005B016E"/>
    <w:rsid w:val="005B135F"/>
    <w:rsid w:val="005B2D64"/>
    <w:rsid w:val="005B6CC5"/>
    <w:rsid w:val="005B71C0"/>
    <w:rsid w:val="005C2CB8"/>
    <w:rsid w:val="005C48FA"/>
    <w:rsid w:val="005C7700"/>
    <w:rsid w:val="005D024F"/>
    <w:rsid w:val="005D076F"/>
    <w:rsid w:val="005D0A9F"/>
    <w:rsid w:val="005D30C8"/>
    <w:rsid w:val="005D6321"/>
    <w:rsid w:val="005E3FE9"/>
    <w:rsid w:val="005E4A3C"/>
    <w:rsid w:val="005E7352"/>
    <w:rsid w:val="005E7E34"/>
    <w:rsid w:val="005E7F15"/>
    <w:rsid w:val="005F0497"/>
    <w:rsid w:val="005F1BFC"/>
    <w:rsid w:val="005F3F29"/>
    <w:rsid w:val="005F4640"/>
    <w:rsid w:val="005F4797"/>
    <w:rsid w:val="005F4F78"/>
    <w:rsid w:val="005F600A"/>
    <w:rsid w:val="0061225D"/>
    <w:rsid w:val="00612482"/>
    <w:rsid w:val="00615886"/>
    <w:rsid w:val="006169D2"/>
    <w:rsid w:val="006230CC"/>
    <w:rsid w:val="00624521"/>
    <w:rsid w:val="00624E98"/>
    <w:rsid w:val="0063070D"/>
    <w:rsid w:val="0063394E"/>
    <w:rsid w:val="006344DA"/>
    <w:rsid w:val="00635FD3"/>
    <w:rsid w:val="006379E3"/>
    <w:rsid w:val="00637D1E"/>
    <w:rsid w:val="006410D3"/>
    <w:rsid w:val="006444BC"/>
    <w:rsid w:val="00647113"/>
    <w:rsid w:val="0065545A"/>
    <w:rsid w:val="006567D8"/>
    <w:rsid w:val="00657A62"/>
    <w:rsid w:val="00657FAF"/>
    <w:rsid w:val="00661680"/>
    <w:rsid w:val="00661951"/>
    <w:rsid w:val="0066403A"/>
    <w:rsid w:val="00671868"/>
    <w:rsid w:val="00673DCD"/>
    <w:rsid w:val="00675ABB"/>
    <w:rsid w:val="00675BD3"/>
    <w:rsid w:val="006810E0"/>
    <w:rsid w:val="00683D83"/>
    <w:rsid w:val="00684808"/>
    <w:rsid w:val="006929B3"/>
    <w:rsid w:val="00696882"/>
    <w:rsid w:val="006A1A05"/>
    <w:rsid w:val="006A35A9"/>
    <w:rsid w:val="006A3BE7"/>
    <w:rsid w:val="006A3C93"/>
    <w:rsid w:val="006A5B04"/>
    <w:rsid w:val="006B108D"/>
    <w:rsid w:val="006B2DBB"/>
    <w:rsid w:val="006B50FB"/>
    <w:rsid w:val="006B795E"/>
    <w:rsid w:val="006C3898"/>
    <w:rsid w:val="006C59EE"/>
    <w:rsid w:val="006D0303"/>
    <w:rsid w:val="006D37DF"/>
    <w:rsid w:val="006D475C"/>
    <w:rsid w:val="006D6E97"/>
    <w:rsid w:val="006E02D5"/>
    <w:rsid w:val="006E495A"/>
    <w:rsid w:val="006E6041"/>
    <w:rsid w:val="006E6CC5"/>
    <w:rsid w:val="006F4D5D"/>
    <w:rsid w:val="006F60C8"/>
    <w:rsid w:val="006F6852"/>
    <w:rsid w:val="00701383"/>
    <w:rsid w:val="00702393"/>
    <w:rsid w:val="0070483D"/>
    <w:rsid w:val="00705025"/>
    <w:rsid w:val="007118FD"/>
    <w:rsid w:val="00713958"/>
    <w:rsid w:val="00714EE5"/>
    <w:rsid w:val="007205FD"/>
    <w:rsid w:val="007258E7"/>
    <w:rsid w:val="00727BD6"/>
    <w:rsid w:val="00733F4D"/>
    <w:rsid w:val="007428AA"/>
    <w:rsid w:val="0074296C"/>
    <w:rsid w:val="007455C3"/>
    <w:rsid w:val="007514C0"/>
    <w:rsid w:val="0075175A"/>
    <w:rsid w:val="007577C0"/>
    <w:rsid w:val="00760816"/>
    <w:rsid w:val="007611A8"/>
    <w:rsid w:val="0076230B"/>
    <w:rsid w:val="0076374E"/>
    <w:rsid w:val="00764C3C"/>
    <w:rsid w:val="00774FF0"/>
    <w:rsid w:val="00787E93"/>
    <w:rsid w:val="007916BB"/>
    <w:rsid w:val="00792D7B"/>
    <w:rsid w:val="007A3C52"/>
    <w:rsid w:val="007A50EA"/>
    <w:rsid w:val="007A7152"/>
    <w:rsid w:val="007A791F"/>
    <w:rsid w:val="007A7AA8"/>
    <w:rsid w:val="007B3CE8"/>
    <w:rsid w:val="007B5592"/>
    <w:rsid w:val="007B71FB"/>
    <w:rsid w:val="007B7D57"/>
    <w:rsid w:val="007C5A05"/>
    <w:rsid w:val="007C6D2F"/>
    <w:rsid w:val="007D237A"/>
    <w:rsid w:val="007D3EB8"/>
    <w:rsid w:val="007D4FC3"/>
    <w:rsid w:val="007D50E6"/>
    <w:rsid w:val="007E4739"/>
    <w:rsid w:val="007E7FD3"/>
    <w:rsid w:val="007F1CD6"/>
    <w:rsid w:val="007F7CF0"/>
    <w:rsid w:val="00800F66"/>
    <w:rsid w:val="00801CE7"/>
    <w:rsid w:val="008023A5"/>
    <w:rsid w:val="00805837"/>
    <w:rsid w:val="00805DC4"/>
    <w:rsid w:val="00805F31"/>
    <w:rsid w:val="00817E60"/>
    <w:rsid w:val="0082134F"/>
    <w:rsid w:val="008215BE"/>
    <w:rsid w:val="008302F9"/>
    <w:rsid w:val="00832EB5"/>
    <w:rsid w:val="00834CD8"/>
    <w:rsid w:val="00836987"/>
    <w:rsid w:val="00845DEB"/>
    <w:rsid w:val="008563D1"/>
    <w:rsid w:val="00862938"/>
    <w:rsid w:val="00862A20"/>
    <w:rsid w:val="008641C9"/>
    <w:rsid w:val="008657F1"/>
    <w:rsid w:val="008715B4"/>
    <w:rsid w:val="008729E9"/>
    <w:rsid w:val="00873E2E"/>
    <w:rsid w:val="0087469E"/>
    <w:rsid w:val="00874B0C"/>
    <w:rsid w:val="00875D1E"/>
    <w:rsid w:val="008773CC"/>
    <w:rsid w:val="00881D11"/>
    <w:rsid w:val="00882500"/>
    <w:rsid w:val="00883577"/>
    <w:rsid w:val="00883899"/>
    <w:rsid w:val="00890810"/>
    <w:rsid w:val="00897B46"/>
    <w:rsid w:val="008A017B"/>
    <w:rsid w:val="008A20C2"/>
    <w:rsid w:val="008A468D"/>
    <w:rsid w:val="008A6144"/>
    <w:rsid w:val="008B18AC"/>
    <w:rsid w:val="008B1CF5"/>
    <w:rsid w:val="008B1E31"/>
    <w:rsid w:val="008B4C62"/>
    <w:rsid w:val="008C68B1"/>
    <w:rsid w:val="008D7B99"/>
    <w:rsid w:val="008E19EB"/>
    <w:rsid w:val="008E4E7C"/>
    <w:rsid w:val="008E5033"/>
    <w:rsid w:val="008F213E"/>
    <w:rsid w:val="008F433C"/>
    <w:rsid w:val="008F7367"/>
    <w:rsid w:val="00900F37"/>
    <w:rsid w:val="00903921"/>
    <w:rsid w:val="009079E7"/>
    <w:rsid w:val="00911004"/>
    <w:rsid w:val="009136C8"/>
    <w:rsid w:val="009159F8"/>
    <w:rsid w:val="00917C82"/>
    <w:rsid w:val="00922DEA"/>
    <w:rsid w:val="00924790"/>
    <w:rsid w:val="00926BD6"/>
    <w:rsid w:val="00931206"/>
    <w:rsid w:val="00932923"/>
    <w:rsid w:val="00933984"/>
    <w:rsid w:val="00941CC1"/>
    <w:rsid w:val="00943F80"/>
    <w:rsid w:val="009538DF"/>
    <w:rsid w:val="0095406D"/>
    <w:rsid w:val="009540CD"/>
    <w:rsid w:val="009543BE"/>
    <w:rsid w:val="00954466"/>
    <w:rsid w:val="00956687"/>
    <w:rsid w:val="009643D2"/>
    <w:rsid w:val="009677CA"/>
    <w:rsid w:val="0097002B"/>
    <w:rsid w:val="00973EA5"/>
    <w:rsid w:val="00976C27"/>
    <w:rsid w:val="009822A6"/>
    <w:rsid w:val="00987D26"/>
    <w:rsid w:val="00991257"/>
    <w:rsid w:val="009915BC"/>
    <w:rsid w:val="00992ED1"/>
    <w:rsid w:val="00996A29"/>
    <w:rsid w:val="00997E2A"/>
    <w:rsid w:val="009A1300"/>
    <w:rsid w:val="009A3196"/>
    <w:rsid w:val="009A62AE"/>
    <w:rsid w:val="009B1B15"/>
    <w:rsid w:val="009B316D"/>
    <w:rsid w:val="009C0B8A"/>
    <w:rsid w:val="009C3634"/>
    <w:rsid w:val="009C7B46"/>
    <w:rsid w:val="009D36F3"/>
    <w:rsid w:val="009D410C"/>
    <w:rsid w:val="009D5F4D"/>
    <w:rsid w:val="009E2D76"/>
    <w:rsid w:val="009F0F17"/>
    <w:rsid w:val="009F2929"/>
    <w:rsid w:val="009F2D8A"/>
    <w:rsid w:val="009F40F7"/>
    <w:rsid w:val="009F7921"/>
    <w:rsid w:val="00A00C8E"/>
    <w:rsid w:val="00A02AC7"/>
    <w:rsid w:val="00A0415A"/>
    <w:rsid w:val="00A04399"/>
    <w:rsid w:val="00A05269"/>
    <w:rsid w:val="00A06A7F"/>
    <w:rsid w:val="00A12391"/>
    <w:rsid w:val="00A138A1"/>
    <w:rsid w:val="00A15958"/>
    <w:rsid w:val="00A20A8E"/>
    <w:rsid w:val="00A23C78"/>
    <w:rsid w:val="00A30000"/>
    <w:rsid w:val="00A30B11"/>
    <w:rsid w:val="00A34293"/>
    <w:rsid w:val="00A40103"/>
    <w:rsid w:val="00A405DE"/>
    <w:rsid w:val="00A44E3A"/>
    <w:rsid w:val="00A51A7D"/>
    <w:rsid w:val="00A51ECA"/>
    <w:rsid w:val="00A55615"/>
    <w:rsid w:val="00A60C94"/>
    <w:rsid w:val="00A63F57"/>
    <w:rsid w:val="00A6541A"/>
    <w:rsid w:val="00A672A5"/>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C9F"/>
    <w:rsid w:val="00A95D0D"/>
    <w:rsid w:val="00A9673D"/>
    <w:rsid w:val="00A975E5"/>
    <w:rsid w:val="00AA1540"/>
    <w:rsid w:val="00AA40AD"/>
    <w:rsid w:val="00AB2005"/>
    <w:rsid w:val="00AB2CBD"/>
    <w:rsid w:val="00AB440C"/>
    <w:rsid w:val="00AC16A9"/>
    <w:rsid w:val="00AC23EF"/>
    <w:rsid w:val="00AC3080"/>
    <w:rsid w:val="00AC362D"/>
    <w:rsid w:val="00AC7F97"/>
    <w:rsid w:val="00AD3198"/>
    <w:rsid w:val="00AE12E2"/>
    <w:rsid w:val="00AF1682"/>
    <w:rsid w:val="00AF5E6A"/>
    <w:rsid w:val="00AF6D34"/>
    <w:rsid w:val="00B07C9B"/>
    <w:rsid w:val="00B10682"/>
    <w:rsid w:val="00B17411"/>
    <w:rsid w:val="00B21011"/>
    <w:rsid w:val="00B23925"/>
    <w:rsid w:val="00B31D52"/>
    <w:rsid w:val="00B33EF3"/>
    <w:rsid w:val="00B3502F"/>
    <w:rsid w:val="00B371F7"/>
    <w:rsid w:val="00B37A5F"/>
    <w:rsid w:val="00B410BE"/>
    <w:rsid w:val="00B423D9"/>
    <w:rsid w:val="00B44584"/>
    <w:rsid w:val="00B50463"/>
    <w:rsid w:val="00B515C9"/>
    <w:rsid w:val="00B51ECF"/>
    <w:rsid w:val="00B525D8"/>
    <w:rsid w:val="00B622C5"/>
    <w:rsid w:val="00B637F9"/>
    <w:rsid w:val="00B65A0B"/>
    <w:rsid w:val="00B661A4"/>
    <w:rsid w:val="00B66B1B"/>
    <w:rsid w:val="00B672E5"/>
    <w:rsid w:val="00B67799"/>
    <w:rsid w:val="00B74B1D"/>
    <w:rsid w:val="00B803B4"/>
    <w:rsid w:val="00B84F3B"/>
    <w:rsid w:val="00B85339"/>
    <w:rsid w:val="00B9251A"/>
    <w:rsid w:val="00B965FC"/>
    <w:rsid w:val="00B9669D"/>
    <w:rsid w:val="00B97B75"/>
    <w:rsid w:val="00BA0758"/>
    <w:rsid w:val="00BA0BDB"/>
    <w:rsid w:val="00BA1507"/>
    <w:rsid w:val="00BA556B"/>
    <w:rsid w:val="00BA7FF2"/>
    <w:rsid w:val="00BB1ECC"/>
    <w:rsid w:val="00BB42FC"/>
    <w:rsid w:val="00BB7E77"/>
    <w:rsid w:val="00BC38F7"/>
    <w:rsid w:val="00BC4C40"/>
    <w:rsid w:val="00BC6CDF"/>
    <w:rsid w:val="00BD01FB"/>
    <w:rsid w:val="00BD0D0A"/>
    <w:rsid w:val="00BD170F"/>
    <w:rsid w:val="00BD3C4B"/>
    <w:rsid w:val="00BE1180"/>
    <w:rsid w:val="00BE3AB2"/>
    <w:rsid w:val="00BE4EC3"/>
    <w:rsid w:val="00BF0BC8"/>
    <w:rsid w:val="00BF11A5"/>
    <w:rsid w:val="00BF502B"/>
    <w:rsid w:val="00BF6C21"/>
    <w:rsid w:val="00C0396F"/>
    <w:rsid w:val="00C03C9F"/>
    <w:rsid w:val="00C15BD5"/>
    <w:rsid w:val="00C16A43"/>
    <w:rsid w:val="00C171C8"/>
    <w:rsid w:val="00C20C18"/>
    <w:rsid w:val="00C23124"/>
    <w:rsid w:val="00C244B3"/>
    <w:rsid w:val="00C2487A"/>
    <w:rsid w:val="00C31DDE"/>
    <w:rsid w:val="00C3304D"/>
    <w:rsid w:val="00C347C8"/>
    <w:rsid w:val="00C37A39"/>
    <w:rsid w:val="00C37DF6"/>
    <w:rsid w:val="00C40505"/>
    <w:rsid w:val="00C42394"/>
    <w:rsid w:val="00C43E73"/>
    <w:rsid w:val="00C51F12"/>
    <w:rsid w:val="00C52A65"/>
    <w:rsid w:val="00C52FF1"/>
    <w:rsid w:val="00C5533C"/>
    <w:rsid w:val="00C575DA"/>
    <w:rsid w:val="00C62CEA"/>
    <w:rsid w:val="00C62F37"/>
    <w:rsid w:val="00C6642A"/>
    <w:rsid w:val="00C67B57"/>
    <w:rsid w:val="00C77A05"/>
    <w:rsid w:val="00C81EFA"/>
    <w:rsid w:val="00C8410F"/>
    <w:rsid w:val="00C86794"/>
    <w:rsid w:val="00C86CDC"/>
    <w:rsid w:val="00C916B8"/>
    <w:rsid w:val="00C93D89"/>
    <w:rsid w:val="00C94D0C"/>
    <w:rsid w:val="00C96131"/>
    <w:rsid w:val="00CA27B8"/>
    <w:rsid w:val="00CA414C"/>
    <w:rsid w:val="00CB252A"/>
    <w:rsid w:val="00CB4034"/>
    <w:rsid w:val="00CB462B"/>
    <w:rsid w:val="00CC0C28"/>
    <w:rsid w:val="00CC3AF2"/>
    <w:rsid w:val="00CC3E20"/>
    <w:rsid w:val="00CC5AC1"/>
    <w:rsid w:val="00CD02B4"/>
    <w:rsid w:val="00CD07BF"/>
    <w:rsid w:val="00CD3AFE"/>
    <w:rsid w:val="00CD4309"/>
    <w:rsid w:val="00CD4BD1"/>
    <w:rsid w:val="00CE0FB6"/>
    <w:rsid w:val="00CE2B4E"/>
    <w:rsid w:val="00CF3845"/>
    <w:rsid w:val="00D02043"/>
    <w:rsid w:val="00D0412E"/>
    <w:rsid w:val="00D1101B"/>
    <w:rsid w:val="00D114E6"/>
    <w:rsid w:val="00D130E2"/>
    <w:rsid w:val="00D15993"/>
    <w:rsid w:val="00D21144"/>
    <w:rsid w:val="00D2243E"/>
    <w:rsid w:val="00D22775"/>
    <w:rsid w:val="00D233C6"/>
    <w:rsid w:val="00D309CE"/>
    <w:rsid w:val="00D30C3C"/>
    <w:rsid w:val="00D33903"/>
    <w:rsid w:val="00D46905"/>
    <w:rsid w:val="00D53F31"/>
    <w:rsid w:val="00D5490D"/>
    <w:rsid w:val="00D57483"/>
    <w:rsid w:val="00D63BEE"/>
    <w:rsid w:val="00D66390"/>
    <w:rsid w:val="00D751D3"/>
    <w:rsid w:val="00D8126E"/>
    <w:rsid w:val="00D90208"/>
    <w:rsid w:val="00D90AE7"/>
    <w:rsid w:val="00D92CA3"/>
    <w:rsid w:val="00D94530"/>
    <w:rsid w:val="00D94BD3"/>
    <w:rsid w:val="00D97A1D"/>
    <w:rsid w:val="00DA061C"/>
    <w:rsid w:val="00DA713E"/>
    <w:rsid w:val="00DA7B4C"/>
    <w:rsid w:val="00DB2E8D"/>
    <w:rsid w:val="00DC0E2F"/>
    <w:rsid w:val="00DC28C8"/>
    <w:rsid w:val="00DD0592"/>
    <w:rsid w:val="00DD08C8"/>
    <w:rsid w:val="00DE057B"/>
    <w:rsid w:val="00DE3DE9"/>
    <w:rsid w:val="00DE5045"/>
    <w:rsid w:val="00DE7AE2"/>
    <w:rsid w:val="00DF735D"/>
    <w:rsid w:val="00E01636"/>
    <w:rsid w:val="00E02C2F"/>
    <w:rsid w:val="00E04DC9"/>
    <w:rsid w:val="00E0686F"/>
    <w:rsid w:val="00E06F4C"/>
    <w:rsid w:val="00E20246"/>
    <w:rsid w:val="00E253A7"/>
    <w:rsid w:val="00E30ED0"/>
    <w:rsid w:val="00E427DE"/>
    <w:rsid w:val="00E4788D"/>
    <w:rsid w:val="00E50C35"/>
    <w:rsid w:val="00E60C48"/>
    <w:rsid w:val="00E6183E"/>
    <w:rsid w:val="00E61E25"/>
    <w:rsid w:val="00E67D72"/>
    <w:rsid w:val="00E72EAC"/>
    <w:rsid w:val="00E74229"/>
    <w:rsid w:val="00E758EE"/>
    <w:rsid w:val="00E760FC"/>
    <w:rsid w:val="00E81BEE"/>
    <w:rsid w:val="00E83FC9"/>
    <w:rsid w:val="00E86A32"/>
    <w:rsid w:val="00E872B0"/>
    <w:rsid w:val="00E9536C"/>
    <w:rsid w:val="00E9645C"/>
    <w:rsid w:val="00E96D69"/>
    <w:rsid w:val="00EA17B3"/>
    <w:rsid w:val="00EA2156"/>
    <w:rsid w:val="00EA2E97"/>
    <w:rsid w:val="00EA48FA"/>
    <w:rsid w:val="00EC0720"/>
    <w:rsid w:val="00EC47EC"/>
    <w:rsid w:val="00EC5CFD"/>
    <w:rsid w:val="00EC7458"/>
    <w:rsid w:val="00ED264D"/>
    <w:rsid w:val="00ED3F80"/>
    <w:rsid w:val="00ED67C7"/>
    <w:rsid w:val="00ED702B"/>
    <w:rsid w:val="00ED71DB"/>
    <w:rsid w:val="00ED7850"/>
    <w:rsid w:val="00EE0A5C"/>
    <w:rsid w:val="00EE3673"/>
    <w:rsid w:val="00EE5B37"/>
    <w:rsid w:val="00EE714D"/>
    <w:rsid w:val="00EF00FA"/>
    <w:rsid w:val="00F04F11"/>
    <w:rsid w:val="00F057DB"/>
    <w:rsid w:val="00F11FFB"/>
    <w:rsid w:val="00F14FDC"/>
    <w:rsid w:val="00F16089"/>
    <w:rsid w:val="00F17738"/>
    <w:rsid w:val="00F23334"/>
    <w:rsid w:val="00F23ADD"/>
    <w:rsid w:val="00F2647F"/>
    <w:rsid w:val="00F2783C"/>
    <w:rsid w:val="00F27D51"/>
    <w:rsid w:val="00F30EB1"/>
    <w:rsid w:val="00F33280"/>
    <w:rsid w:val="00F43E03"/>
    <w:rsid w:val="00F43F2D"/>
    <w:rsid w:val="00F51512"/>
    <w:rsid w:val="00F53B8E"/>
    <w:rsid w:val="00F55FB4"/>
    <w:rsid w:val="00F641FD"/>
    <w:rsid w:val="00F72264"/>
    <w:rsid w:val="00F745E2"/>
    <w:rsid w:val="00F81207"/>
    <w:rsid w:val="00F8197D"/>
    <w:rsid w:val="00F82EDB"/>
    <w:rsid w:val="00F90A30"/>
    <w:rsid w:val="00F9362F"/>
    <w:rsid w:val="00F943D6"/>
    <w:rsid w:val="00FA14D7"/>
    <w:rsid w:val="00FA366A"/>
    <w:rsid w:val="00FA4B38"/>
    <w:rsid w:val="00FA4BCC"/>
    <w:rsid w:val="00FB0EB7"/>
    <w:rsid w:val="00FB150C"/>
    <w:rsid w:val="00FB1921"/>
    <w:rsid w:val="00FB56C9"/>
    <w:rsid w:val="00FB6791"/>
    <w:rsid w:val="00FB76ED"/>
    <w:rsid w:val="00FC1D83"/>
    <w:rsid w:val="00FC6444"/>
    <w:rsid w:val="00FD39C9"/>
    <w:rsid w:val="00FD5337"/>
    <w:rsid w:val="00FE149F"/>
    <w:rsid w:val="00FE1538"/>
    <w:rsid w:val="00FE2D26"/>
    <w:rsid w:val="00FE2F6A"/>
    <w:rsid w:val="00FE4B45"/>
    <w:rsid w:val="00FF27EB"/>
    <w:rsid w:val="00FF4C43"/>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7198F"/>
  <w15:docId w15:val="{BBE7AC66-CEA5-4915-B9DC-800211B7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semiHidden/>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277">
      <w:bodyDiv w:val="1"/>
      <w:marLeft w:val="0"/>
      <w:marRight w:val="0"/>
      <w:marTop w:val="0"/>
      <w:marBottom w:val="0"/>
      <w:divBdr>
        <w:top w:val="none" w:sz="0" w:space="0" w:color="auto"/>
        <w:left w:val="none" w:sz="0" w:space="0" w:color="auto"/>
        <w:bottom w:val="none" w:sz="0" w:space="0" w:color="auto"/>
        <w:right w:val="none" w:sz="0" w:space="0" w:color="auto"/>
      </w:divBdr>
    </w:div>
    <w:div w:id="107086110">
      <w:bodyDiv w:val="1"/>
      <w:marLeft w:val="0"/>
      <w:marRight w:val="0"/>
      <w:marTop w:val="0"/>
      <w:marBottom w:val="0"/>
      <w:divBdr>
        <w:top w:val="none" w:sz="0" w:space="0" w:color="auto"/>
        <w:left w:val="none" w:sz="0" w:space="0" w:color="auto"/>
        <w:bottom w:val="none" w:sz="0" w:space="0" w:color="auto"/>
        <w:right w:val="none" w:sz="0" w:space="0" w:color="auto"/>
      </w:divBdr>
    </w:div>
    <w:div w:id="175340951">
      <w:bodyDiv w:val="1"/>
      <w:marLeft w:val="0"/>
      <w:marRight w:val="0"/>
      <w:marTop w:val="0"/>
      <w:marBottom w:val="0"/>
      <w:divBdr>
        <w:top w:val="none" w:sz="0" w:space="0" w:color="auto"/>
        <w:left w:val="none" w:sz="0" w:space="0" w:color="auto"/>
        <w:bottom w:val="none" w:sz="0" w:space="0" w:color="auto"/>
        <w:right w:val="none" w:sz="0" w:space="0" w:color="auto"/>
      </w:divBdr>
    </w:div>
    <w:div w:id="187111643">
      <w:bodyDiv w:val="1"/>
      <w:marLeft w:val="0"/>
      <w:marRight w:val="0"/>
      <w:marTop w:val="0"/>
      <w:marBottom w:val="0"/>
      <w:divBdr>
        <w:top w:val="none" w:sz="0" w:space="0" w:color="auto"/>
        <w:left w:val="none" w:sz="0" w:space="0" w:color="auto"/>
        <w:bottom w:val="none" w:sz="0" w:space="0" w:color="auto"/>
        <w:right w:val="none" w:sz="0" w:space="0" w:color="auto"/>
      </w:divBdr>
    </w:div>
    <w:div w:id="193734967">
      <w:bodyDiv w:val="1"/>
      <w:marLeft w:val="0"/>
      <w:marRight w:val="0"/>
      <w:marTop w:val="0"/>
      <w:marBottom w:val="0"/>
      <w:divBdr>
        <w:top w:val="none" w:sz="0" w:space="0" w:color="auto"/>
        <w:left w:val="none" w:sz="0" w:space="0" w:color="auto"/>
        <w:bottom w:val="none" w:sz="0" w:space="0" w:color="auto"/>
        <w:right w:val="none" w:sz="0" w:space="0" w:color="auto"/>
      </w:divBdr>
    </w:div>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371728108">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507066477">
      <w:bodyDiv w:val="1"/>
      <w:marLeft w:val="0"/>
      <w:marRight w:val="0"/>
      <w:marTop w:val="0"/>
      <w:marBottom w:val="0"/>
      <w:divBdr>
        <w:top w:val="none" w:sz="0" w:space="0" w:color="auto"/>
        <w:left w:val="none" w:sz="0" w:space="0" w:color="auto"/>
        <w:bottom w:val="none" w:sz="0" w:space="0" w:color="auto"/>
        <w:right w:val="none" w:sz="0" w:space="0" w:color="auto"/>
      </w:divBdr>
    </w:div>
    <w:div w:id="645822162">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784933147">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925264040">
      <w:bodyDiv w:val="1"/>
      <w:marLeft w:val="0"/>
      <w:marRight w:val="0"/>
      <w:marTop w:val="0"/>
      <w:marBottom w:val="0"/>
      <w:divBdr>
        <w:top w:val="none" w:sz="0" w:space="0" w:color="auto"/>
        <w:left w:val="none" w:sz="0" w:space="0" w:color="auto"/>
        <w:bottom w:val="none" w:sz="0" w:space="0" w:color="auto"/>
        <w:right w:val="none" w:sz="0" w:space="0" w:color="auto"/>
      </w:divBdr>
    </w:div>
    <w:div w:id="1169367088">
      <w:bodyDiv w:val="1"/>
      <w:marLeft w:val="0"/>
      <w:marRight w:val="0"/>
      <w:marTop w:val="0"/>
      <w:marBottom w:val="0"/>
      <w:divBdr>
        <w:top w:val="none" w:sz="0" w:space="0" w:color="auto"/>
        <w:left w:val="none" w:sz="0" w:space="0" w:color="auto"/>
        <w:bottom w:val="none" w:sz="0" w:space="0" w:color="auto"/>
        <w:right w:val="none" w:sz="0" w:space="0" w:color="auto"/>
      </w:divBdr>
    </w:div>
    <w:div w:id="1237545910">
      <w:bodyDiv w:val="1"/>
      <w:marLeft w:val="0"/>
      <w:marRight w:val="0"/>
      <w:marTop w:val="0"/>
      <w:marBottom w:val="0"/>
      <w:divBdr>
        <w:top w:val="none" w:sz="0" w:space="0" w:color="auto"/>
        <w:left w:val="none" w:sz="0" w:space="0" w:color="auto"/>
        <w:bottom w:val="none" w:sz="0" w:space="0" w:color="auto"/>
        <w:right w:val="none" w:sz="0" w:space="0" w:color="auto"/>
      </w:divBdr>
    </w:div>
    <w:div w:id="1348480710">
      <w:bodyDiv w:val="1"/>
      <w:marLeft w:val="0"/>
      <w:marRight w:val="0"/>
      <w:marTop w:val="0"/>
      <w:marBottom w:val="0"/>
      <w:divBdr>
        <w:top w:val="none" w:sz="0" w:space="0" w:color="auto"/>
        <w:left w:val="none" w:sz="0" w:space="0" w:color="auto"/>
        <w:bottom w:val="none" w:sz="0" w:space="0" w:color="auto"/>
        <w:right w:val="none" w:sz="0" w:space="0" w:color="auto"/>
      </w:divBdr>
    </w:div>
    <w:div w:id="1407802261">
      <w:bodyDiv w:val="1"/>
      <w:marLeft w:val="0"/>
      <w:marRight w:val="0"/>
      <w:marTop w:val="0"/>
      <w:marBottom w:val="0"/>
      <w:divBdr>
        <w:top w:val="none" w:sz="0" w:space="0" w:color="auto"/>
        <w:left w:val="none" w:sz="0" w:space="0" w:color="auto"/>
        <w:bottom w:val="none" w:sz="0" w:space="0" w:color="auto"/>
        <w:right w:val="none" w:sz="0" w:space="0" w:color="auto"/>
      </w:divBdr>
    </w:div>
    <w:div w:id="1461461599">
      <w:bodyDiv w:val="1"/>
      <w:marLeft w:val="0"/>
      <w:marRight w:val="0"/>
      <w:marTop w:val="0"/>
      <w:marBottom w:val="0"/>
      <w:divBdr>
        <w:top w:val="none" w:sz="0" w:space="0" w:color="auto"/>
        <w:left w:val="none" w:sz="0" w:space="0" w:color="auto"/>
        <w:bottom w:val="none" w:sz="0" w:space="0" w:color="auto"/>
        <w:right w:val="none" w:sz="0" w:space="0" w:color="auto"/>
      </w:divBdr>
    </w:div>
    <w:div w:id="1467356436">
      <w:bodyDiv w:val="1"/>
      <w:marLeft w:val="0"/>
      <w:marRight w:val="0"/>
      <w:marTop w:val="0"/>
      <w:marBottom w:val="0"/>
      <w:divBdr>
        <w:top w:val="none" w:sz="0" w:space="0" w:color="auto"/>
        <w:left w:val="none" w:sz="0" w:space="0" w:color="auto"/>
        <w:bottom w:val="none" w:sz="0" w:space="0" w:color="auto"/>
        <w:right w:val="none" w:sz="0" w:space="0" w:color="auto"/>
      </w:divBdr>
    </w:div>
    <w:div w:id="1648632356">
      <w:bodyDiv w:val="1"/>
      <w:marLeft w:val="0"/>
      <w:marRight w:val="0"/>
      <w:marTop w:val="0"/>
      <w:marBottom w:val="0"/>
      <w:divBdr>
        <w:top w:val="none" w:sz="0" w:space="0" w:color="auto"/>
        <w:left w:val="none" w:sz="0" w:space="0" w:color="auto"/>
        <w:bottom w:val="none" w:sz="0" w:space="0" w:color="auto"/>
        <w:right w:val="none" w:sz="0" w:space="0" w:color="auto"/>
      </w:divBdr>
    </w:div>
    <w:div w:id="1666086717">
      <w:bodyDiv w:val="1"/>
      <w:marLeft w:val="0"/>
      <w:marRight w:val="0"/>
      <w:marTop w:val="0"/>
      <w:marBottom w:val="0"/>
      <w:divBdr>
        <w:top w:val="none" w:sz="0" w:space="0" w:color="auto"/>
        <w:left w:val="none" w:sz="0" w:space="0" w:color="auto"/>
        <w:bottom w:val="none" w:sz="0" w:space="0" w:color="auto"/>
        <w:right w:val="none" w:sz="0" w:space="0" w:color="auto"/>
      </w:divBdr>
    </w:div>
    <w:div w:id="1722051212">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 w:id="2076855379">
      <w:bodyDiv w:val="1"/>
      <w:marLeft w:val="0"/>
      <w:marRight w:val="0"/>
      <w:marTop w:val="0"/>
      <w:marBottom w:val="0"/>
      <w:divBdr>
        <w:top w:val="none" w:sz="0" w:space="0" w:color="auto"/>
        <w:left w:val="none" w:sz="0" w:space="0" w:color="auto"/>
        <w:bottom w:val="none" w:sz="0" w:space="0" w:color="auto"/>
        <w:right w:val="none" w:sz="0" w:space="0" w:color="auto"/>
      </w:divBdr>
    </w:div>
    <w:div w:id="21208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Template>
  <TotalTime>2</TotalTime>
  <Pages>6</Pages>
  <Words>1465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Crawley, Penny</cp:lastModifiedBy>
  <cp:revision>3</cp:revision>
  <cp:lastPrinted>2012-09-24T22:09:00Z</cp:lastPrinted>
  <dcterms:created xsi:type="dcterms:W3CDTF">2019-09-24T16:34:00Z</dcterms:created>
  <dcterms:modified xsi:type="dcterms:W3CDTF">2019-10-28T14:34:00Z</dcterms:modified>
</cp:coreProperties>
</file>