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Fairfax County Commission for Women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Communications Committee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6/2/2021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Zoom: </w:t>
      </w:r>
      <w:hyperlink r:id="rId6">
        <w:r w:rsidDel="00000000" w:rsidR="00000000" w:rsidRPr="00000000">
          <w:rPr>
            <w:rFonts w:ascii="Roboto" w:cs="Roboto" w:eastAsia="Roboto" w:hAnsi="Roboto"/>
            <w:b w:val="1"/>
            <w:color w:val="0000ff"/>
            <w:sz w:val="21"/>
            <w:szCs w:val="21"/>
            <w:u w:val="single"/>
            <w:rtl w:val="0"/>
          </w:rPr>
          <w:t xml:space="preserve">https://us02web.zoom.us/j/88359402990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32313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Password: </w:t>
      </w:r>
      <w:r w:rsidDel="00000000" w:rsidR="00000000" w:rsidRPr="00000000">
        <w:rPr>
          <w:rFonts w:ascii="Roboto" w:cs="Roboto" w:eastAsia="Roboto" w:hAnsi="Roboto"/>
          <w:b w:val="1"/>
          <w:color w:val="323130"/>
          <w:sz w:val="21"/>
          <w:szCs w:val="21"/>
          <w:rtl w:val="0"/>
        </w:rPr>
        <w:t xml:space="preserve">Comm!5510n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Administrative: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Policies and Procedures Document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June: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Pride Month - Sonel 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Distribution Efforts with DSVS Video Campaign &amp; Make a Scene Media - Dena, Misha, and Shafuq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Digital Flyer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Educational Graphic(s)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Video Graphics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Planning for July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ecure-web.cisco.com/1f9ycKrbeYBuElgOKDLVEBFmfEQWqKO-Z6HmENsVs91BKG_-rf32fQNX3os19KB-wp-qOfL0iJsFHTWwktRtewOQpNjafG3PO3HMpJrgZJ9v__N2ujR9JvgkTpqOsXzc0GuMAe-4a5x_l82-XorxjXvwjJwItRhOOPy0MnZI9a8jlYDGdfyPYrMBIJ8eISenSLcyVhgUxdzDAZdqDRGjJgO__kNNjaCRT9cY-nqp9NBjbgGzih-XFJ30aub6ae5ukUCyheyxOhTWV19I1WZxf_3YO-b4GMVZiQVbHPGn0134qqFh4KExNUiXbT3F9mnXmoebcxaxoOPVqJVI_m3oJidvsrZH6kYifDregsh-GED6818bN-B07l_NT_MwVvwZq6f-HMQ1u221UKBtU6BBvvULk63fGvX-e-y8ILFsmdGnXAN_gWgiCr3Ex5wegi1ID/https%3A%2F%2Fus02web.zoom.us%2Fj%2F8835940299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