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3130" w:type="dxa"/>
        <w:tblInd w:w="-295" w:type="dxa"/>
        <w:tblBorders>
          <w:left w:val="triple" w:sz="4" w:space="0" w:color="auto"/>
          <w:right w:val="triple" w:sz="4" w:space="0" w:color="auto"/>
        </w:tblBorders>
        <w:tblLayout w:type="fixed"/>
        <w:tblLook w:val="0480" w:firstRow="0" w:lastRow="0" w:firstColumn="1" w:lastColumn="0" w:noHBand="0" w:noVBand="1"/>
      </w:tblPr>
      <w:tblGrid>
        <w:gridCol w:w="7"/>
        <w:gridCol w:w="10523"/>
        <w:gridCol w:w="1260"/>
        <w:gridCol w:w="17"/>
        <w:gridCol w:w="1423"/>
        <w:gridCol w:w="1260"/>
        <w:gridCol w:w="236"/>
        <w:gridCol w:w="8404"/>
      </w:tblGrid>
      <w:tr w:rsidR="009D2EEA" w:rsidRPr="00B151FF" w14:paraId="0F1EEAFB" w14:textId="04C0182F" w:rsidTr="00916CE5">
        <w:trPr>
          <w:gridBefore w:val="1"/>
          <w:wBefore w:w="7" w:type="dxa"/>
          <w:trHeight w:val="20"/>
        </w:trPr>
        <w:tc>
          <w:tcPr>
            <w:tcW w:w="10523" w:type="dxa"/>
            <w:shd w:val="clear" w:color="auto" w:fill="BFBFBF" w:themeFill="background1" w:themeFillShade="BF"/>
          </w:tcPr>
          <w:p w14:paraId="4FD14F9F" w14:textId="261E50EB" w:rsidR="009D2EEA" w:rsidRPr="00513098" w:rsidRDefault="009D2EEA" w:rsidP="00833CA6">
            <w:pPr>
              <w:ind w:left="76" w:hanging="76"/>
              <w:rPr>
                <w:rFonts w:ascii="Times New Roman" w:hAnsi="Times New Roman" w:cs="Times New Roman"/>
                <w:b/>
                <w:sz w:val="22"/>
                <w:szCs w:val="22"/>
              </w:rPr>
            </w:pPr>
            <w:r w:rsidRPr="00513098">
              <w:rPr>
                <w:rFonts w:ascii="Times New Roman" w:hAnsi="Times New Roman" w:cs="Times New Roman"/>
                <w:b/>
                <w:sz w:val="22"/>
                <w:szCs w:val="22"/>
              </w:rPr>
              <w:t>Goal 1:   Provide the highest quality services to protect the lives, property, and environment of our community.</w:t>
            </w:r>
          </w:p>
        </w:tc>
        <w:tc>
          <w:tcPr>
            <w:tcW w:w="1277" w:type="dxa"/>
            <w:gridSpan w:val="2"/>
            <w:shd w:val="clear" w:color="auto" w:fill="BFBFBF" w:themeFill="background1" w:themeFillShade="BF"/>
          </w:tcPr>
          <w:p w14:paraId="7AC7CCCA" w14:textId="3D7DF168" w:rsidR="009D2EEA" w:rsidRPr="0015420E" w:rsidRDefault="009D2EEA" w:rsidP="007F15E2">
            <w:pPr>
              <w:jc w:val="center"/>
              <w:rPr>
                <w:rFonts w:ascii="Times New Roman" w:hAnsi="Times New Roman" w:cs="Times New Roman"/>
                <w:b/>
                <w:sz w:val="20"/>
                <w:szCs w:val="20"/>
              </w:rPr>
            </w:pPr>
            <w:r w:rsidRPr="0015420E">
              <w:rPr>
                <w:rFonts w:ascii="Times New Roman" w:hAnsi="Times New Roman" w:cs="Times New Roman"/>
                <w:b/>
                <w:sz w:val="20"/>
                <w:szCs w:val="20"/>
              </w:rPr>
              <w:t>Completion Date</w:t>
            </w:r>
          </w:p>
        </w:tc>
        <w:tc>
          <w:tcPr>
            <w:tcW w:w="1423" w:type="dxa"/>
            <w:shd w:val="clear" w:color="auto" w:fill="BFBFBF" w:themeFill="background1" w:themeFillShade="BF"/>
          </w:tcPr>
          <w:p w14:paraId="68DE4662" w14:textId="77777777" w:rsidR="009D2EEA" w:rsidRDefault="009D2EEA" w:rsidP="000C334A">
            <w:pPr>
              <w:jc w:val="center"/>
              <w:rPr>
                <w:rFonts w:ascii="Times New Roman" w:hAnsi="Times New Roman" w:cs="Times New Roman"/>
                <w:b/>
                <w:sz w:val="22"/>
                <w:szCs w:val="22"/>
              </w:rPr>
            </w:pPr>
            <w:r w:rsidRPr="000C334A">
              <w:rPr>
                <w:rFonts w:ascii="Times New Roman" w:hAnsi="Times New Roman" w:cs="Times New Roman"/>
                <w:b/>
                <w:sz w:val="22"/>
                <w:szCs w:val="22"/>
              </w:rPr>
              <w:t>Leads</w:t>
            </w:r>
          </w:p>
          <w:p w14:paraId="561FFFB0" w14:textId="4E282C9D" w:rsidR="009D2EEA" w:rsidRPr="00593D8E" w:rsidRDefault="009D2EEA" w:rsidP="00F63AEC">
            <w:pPr>
              <w:jc w:val="center"/>
              <w:rPr>
                <w:rFonts w:ascii="Times New Roman" w:hAnsi="Times New Roman" w:cs="Times New Roman"/>
                <w:b/>
                <w:sz w:val="22"/>
                <w:szCs w:val="22"/>
              </w:rPr>
            </w:pPr>
            <w:r w:rsidRPr="00593D8E">
              <w:rPr>
                <w:rFonts w:ascii="Times New Roman" w:hAnsi="Times New Roman" w:cs="Times New Roman"/>
                <w:b/>
                <w:sz w:val="22"/>
                <w:szCs w:val="22"/>
              </w:rPr>
              <w:t xml:space="preserve">AC </w:t>
            </w:r>
            <w:r w:rsidR="001D1E11">
              <w:rPr>
                <w:rFonts w:ascii="Times New Roman" w:hAnsi="Times New Roman" w:cs="Times New Roman"/>
                <w:b/>
                <w:sz w:val="22"/>
                <w:szCs w:val="22"/>
              </w:rPr>
              <w:t>Shaw</w:t>
            </w:r>
          </w:p>
        </w:tc>
        <w:tc>
          <w:tcPr>
            <w:tcW w:w="1260" w:type="dxa"/>
            <w:shd w:val="clear" w:color="auto" w:fill="BFBFBF" w:themeFill="background1" w:themeFillShade="BF"/>
          </w:tcPr>
          <w:p w14:paraId="2BE8700A" w14:textId="3E195932" w:rsidR="009D2EEA" w:rsidRPr="000C334A" w:rsidRDefault="009D2EEA" w:rsidP="000C334A">
            <w:pPr>
              <w:jc w:val="center"/>
              <w:rPr>
                <w:rFonts w:ascii="Times New Roman" w:hAnsi="Times New Roman" w:cs="Times New Roman"/>
                <w:b/>
                <w:smallCaps/>
                <w:color w:val="17365D"/>
                <w:sz w:val="22"/>
                <w:szCs w:val="22"/>
              </w:rPr>
            </w:pPr>
            <w:r w:rsidRPr="000C334A">
              <w:rPr>
                <w:rFonts w:ascii="Times New Roman" w:hAnsi="Times New Roman" w:cs="Times New Roman"/>
                <w:b/>
                <w:sz w:val="22"/>
                <w:szCs w:val="22"/>
              </w:rPr>
              <w:t>Status</w:t>
            </w:r>
          </w:p>
        </w:tc>
        <w:tc>
          <w:tcPr>
            <w:tcW w:w="8640" w:type="dxa"/>
            <w:gridSpan w:val="2"/>
            <w:shd w:val="clear" w:color="auto" w:fill="BFBFBF" w:themeFill="background1" w:themeFillShade="BF"/>
          </w:tcPr>
          <w:p w14:paraId="3B686572" w14:textId="03973F8D" w:rsidR="009D2EEA" w:rsidRDefault="009D2EEA" w:rsidP="000C334A">
            <w:pPr>
              <w:jc w:val="center"/>
              <w:rPr>
                <w:rFonts w:ascii="Times New Roman" w:hAnsi="Times New Roman" w:cs="Times New Roman"/>
                <w:b/>
                <w:sz w:val="22"/>
                <w:szCs w:val="22"/>
              </w:rPr>
            </w:pPr>
            <w:r>
              <w:rPr>
                <w:rFonts w:ascii="Times New Roman" w:hAnsi="Times New Roman" w:cs="Times New Roman"/>
                <w:b/>
                <w:sz w:val="22"/>
                <w:szCs w:val="22"/>
              </w:rPr>
              <w:t>Status Narrative</w:t>
            </w:r>
          </w:p>
          <w:p w14:paraId="586C7593" w14:textId="67DF42DA" w:rsidR="009D2EEA" w:rsidRPr="000C334A" w:rsidRDefault="00D3154F" w:rsidP="5A12BC3E">
            <w:pPr>
              <w:jc w:val="center"/>
              <w:rPr>
                <w:rFonts w:ascii="Times New Roman" w:hAnsi="Times New Roman" w:cs="Times New Roman"/>
                <w:b/>
                <w:bCs/>
                <w:sz w:val="22"/>
                <w:szCs w:val="22"/>
              </w:rPr>
            </w:pPr>
            <w:r>
              <w:rPr>
                <w:rFonts w:ascii="Times New Roman" w:hAnsi="Times New Roman" w:cs="Times New Roman"/>
                <w:b/>
                <w:bCs/>
                <w:sz w:val="22"/>
                <w:szCs w:val="22"/>
              </w:rPr>
              <w:t>March 2023</w:t>
            </w:r>
          </w:p>
        </w:tc>
      </w:tr>
      <w:tr w:rsidR="009D2EEA" w:rsidRPr="00DE4007" w14:paraId="40C4357E" w14:textId="77777777" w:rsidTr="00916CE5">
        <w:trPr>
          <w:gridBefore w:val="1"/>
          <w:wBefore w:w="7" w:type="dxa"/>
          <w:trHeight w:val="20"/>
        </w:trPr>
        <w:tc>
          <w:tcPr>
            <w:tcW w:w="10523" w:type="dxa"/>
            <w:shd w:val="clear" w:color="auto" w:fill="F2F2F2" w:themeFill="background1" w:themeFillShade="F2"/>
          </w:tcPr>
          <w:p w14:paraId="7DF9CB23" w14:textId="64495323" w:rsidR="009D2EEA" w:rsidRPr="00513098" w:rsidRDefault="009D2EEA" w:rsidP="00F40FE3">
            <w:pPr>
              <w:rPr>
                <w:rFonts w:ascii="Times New Roman" w:hAnsi="Times New Roman" w:cs="Times New Roman"/>
                <w:i/>
                <w:sz w:val="22"/>
                <w:szCs w:val="22"/>
              </w:rPr>
            </w:pPr>
            <w:r w:rsidRPr="00513098">
              <w:rPr>
                <w:rFonts w:ascii="Times New Roman" w:hAnsi="Times New Roman" w:cs="Times New Roman"/>
                <w:b/>
                <w:i/>
                <w:sz w:val="22"/>
                <w:szCs w:val="22"/>
              </w:rPr>
              <w:t>Objective 1A:</w:t>
            </w:r>
            <w:r w:rsidRPr="00513098">
              <w:rPr>
                <w:rFonts w:ascii="Times New Roman" w:hAnsi="Times New Roman" w:cs="Times New Roman"/>
                <w:i/>
                <w:sz w:val="22"/>
                <w:szCs w:val="22"/>
              </w:rPr>
              <w:t xml:space="preserve"> </w:t>
            </w:r>
            <w:r w:rsidRPr="00513098">
              <w:rPr>
                <w:rFonts w:ascii="Times New Roman" w:hAnsi="Times New Roman" w:cs="Times New Roman"/>
                <w:b/>
                <w:bCs/>
                <w:i/>
                <w:sz w:val="22"/>
                <w:szCs w:val="22"/>
              </w:rPr>
              <w:t xml:space="preserve">Ensure </w:t>
            </w:r>
            <w:r>
              <w:rPr>
                <w:rFonts w:ascii="Times New Roman" w:hAnsi="Times New Roman" w:cs="Times New Roman"/>
                <w:b/>
                <w:bCs/>
                <w:i/>
                <w:sz w:val="22"/>
                <w:szCs w:val="22"/>
              </w:rPr>
              <w:t xml:space="preserve">service </w:t>
            </w:r>
            <w:r w:rsidRPr="00513098">
              <w:rPr>
                <w:rFonts w:ascii="Times New Roman" w:hAnsi="Times New Roman" w:cs="Times New Roman"/>
                <w:b/>
                <w:bCs/>
                <w:i/>
                <w:sz w:val="22"/>
                <w:szCs w:val="22"/>
              </w:rPr>
              <w:t>delivery aligns with FCFRD mission and matches the needs of the community.</w:t>
            </w:r>
          </w:p>
        </w:tc>
        <w:tc>
          <w:tcPr>
            <w:tcW w:w="1277" w:type="dxa"/>
            <w:gridSpan w:val="2"/>
            <w:shd w:val="clear" w:color="auto" w:fill="F2F2F2" w:themeFill="background1" w:themeFillShade="F2"/>
          </w:tcPr>
          <w:p w14:paraId="72F30063" w14:textId="28FC777F" w:rsidR="009D2EEA" w:rsidRPr="009875F4" w:rsidRDefault="009D2EEA" w:rsidP="00F40FE3">
            <w:pPr>
              <w:jc w:val="center"/>
              <w:rPr>
                <w:rFonts w:ascii="Times New Roman" w:hAnsi="Times New Roman" w:cs="Times New Roman"/>
                <w:sz w:val="22"/>
                <w:szCs w:val="22"/>
              </w:rPr>
            </w:pPr>
            <w:r w:rsidRPr="00B2180C">
              <w:rPr>
                <w:rFonts w:ascii="Times New Roman" w:hAnsi="Times New Roman" w:cs="Times New Roman"/>
                <w:sz w:val="22"/>
                <w:szCs w:val="22"/>
                <w:highlight w:val="magenta"/>
              </w:rPr>
              <w:t>18 months</w:t>
            </w:r>
          </w:p>
        </w:tc>
        <w:tc>
          <w:tcPr>
            <w:tcW w:w="1423" w:type="dxa"/>
            <w:shd w:val="clear" w:color="auto" w:fill="F2F2F2" w:themeFill="background1" w:themeFillShade="F2"/>
          </w:tcPr>
          <w:p w14:paraId="6F62CDC6" w14:textId="74130A0E" w:rsidR="009D2EEA" w:rsidRPr="00DE4007" w:rsidRDefault="009D2EEA" w:rsidP="32BBC2A0">
            <w:pPr>
              <w:jc w:val="center"/>
              <w:rPr>
                <w:rFonts w:ascii="Times New Roman" w:hAnsi="Times New Roman" w:cs="Times New Roman"/>
                <w:sz w:val="22"/>
                <w:szCs w:val="22"/>
              </w:rPr>
            </w:pPr>
          </w:p>
        </w:tc>
        <w:tc>
          <w:tcPr>
            <w:tcW w:w="1260" w:type="dxa"/>
            <w:shd w:val="clear" w:color="auto" w:fill="F2F2F2" w:themeFill="background1" w:themeFillShade="F2"/>
          </w:tcPr>
          <w:p w14:paraId="3C7D0FDA" w14:textId="77777777" w:rsidR="009D2EEA" w:rsidRPr="00DE4007" w:rsidRDefault="009D2EEA" w:rsidP="00F40FE3">
            <w:pPr>
              <w:jc w:val="center"/>
              <w:rPr>
                <w:rFonts w:ascii="Times New Roman" w:hAnsi="Times New Roman" w:cs="Times New Roman"/>
                <w:b/>
                <w:color w:val="00B050"/>
                <w:sz w:val="22"/>
                <w:szCs w:val="22"/>
              </w:rPr>
            </w:pPr>
          </w:p>
        </w:tc>
        <w:tc>
          <w:tcPr>
            <w:tcW w:w="8640" w:type="dxa"/>
            <w:gridSpan w:val="2"/>
            <w:shd w:val="clear" w:color="auto" w:fill="F2F2F2" w:themeFill="background1" w:themeFillShade="F2"/>
          </w:tcPr>
          <w:p w14:paraId="24D5FFD4" w14:textId="3983AF94" w:rsidR="009D2EEA" w:rsidRPr="00593D8E" w:rsidRDefault="009D2EEA" w:rsidP="00F40FE3">
            <w:pPr>
              <w:rPr>
                <w:rFonts w:ascii="Times New Roman" w:hAnsi="Times New Roman" w:cs="Times New Roman"/>
                <w:i/>
                <w:sz w:val="22"/>
                <w:szCs w:val="22"/>
              </w:rPr>
            </w:pPr>
          </w:p>
        </w:tc>
      </w:tr>
      <w:tr w:rsidR="00CC41CE" w:rsidRPr="00FE1F79" w14:paraId="5AE68D25" w14:textId="77777777" w:rsidTr="00916CE5">
        <w:trPr>
          <w:gridBefore w:val="1"/>
          <w:wBefore w:w="7" w:type="dxa"/>
          <w:trHeight w:val="20"/>
        </w:trPr>
        <w:tc>
          <w:tcPr>
            <w:tcW w:w="10523" w:type="dxa"/>
            <w:shd w:val="clear" w:color="auto" w:fill="FFFFFF" w:themeFill="background1"/>
          </w:tcPr>
          <w:p w14:paraId="4244F592" w14:textId="5A90DC59" w:rsidR="00CC41CE" w:rsidRPr="00513098" w:rsidRDefault="00CC41CE" w:rsidP="00CC41CE">
            <w:pPr>
              <w:ind w:left="720"/>
              <w:rPr>
                <w:rFonts w:ascii="Times New Roman" w:hAnsi="Times New Roman" w:cs="Times New Roman"/>
                <w:sz w:val="22"/>
                <w:szCs w:val="22"/>
              </w:rPr>
            </w:pPr>
            <w:r w:rsidRPr="00513098">
              <w:rPr>
                <w:rFonts w:ascii="Times New Roman" w:hAnsi="Times New Roman" w:cs="Times New Roman"/>
                <w:sz w:val="22"/>
                <w:szCs w:val="22"/>
              </w:rPr>
              <w:t>1A.1   Reassess and modify dispatch algorithms as appropriate to ensure rapid high quality service delivery with the most efficient use of resources.</w:t>
            </w:r>
          </w:p>
        </w:tc>
        <w:tc>
          <w:tcPr>
            <w:tcW w:w="1277" w:type="dxa"/>
            <w:gridSpan w:val="2"/>
          </w:tcPr>
          <w:p w14:paraId="6A8DB0DD" w14:textId="78059B3D" w:rsidR="00CC41CE" w:rsidRPr="00D26750" w:rsidRDefault="00D26750" w:rsidP="00CC41CE">
            <w:pPr>
              <w:jc w:val="center"/>
              <w:rPr>
                <w:rFonts w:ascii="Times New Roman" w:hAnsi="Times New Roman" w:cs="Times New Roman"/>
                <w:bCs/>
                <w:sz w:val="22"/>
                <w:szCs w:val="22"/>
              </w:rPr>
            </w:pPr>
            <w:r w:rsidRPr="00D26750">
              <w:rPr>
                <w:rFonts w:ascii="Times New Roman" w:hAnsi="Times New Roman" w:cs="Times New Roman"/>
                <w:bCs/>
                <w:sz w:val="22"/>
                <w:szCs w:val="22"/>
              </w:rPr>
              <w:t>2023</w:t>
            </w:r>
          </w:p>
        </w:tc>
        <w:tc>
          <w:tcPr>
            <w:tcW w:w="1423" w:type="dxa"/>
          </w:tcPr>
          <w:p w14:paraId="58C6EB6B" w14:textId="60739A18" w:rsidR="00CC41CE" w:rsidRPr="00FE5ABF" w:rsidRDefault="00CC41CE" w:rsidP="00CC41CE">
            <w:pPr>
              <w:rPr>
                <w:rFonts w:ascii="Times New Roman" w:hAnsi="Times New Roman" w:cs="Times New Roman"/>
                <w:b/>
                <w:sz w:val="22"/>
                <w:szCs w:val="22"/>
              </w:rPr>
            </w:pPr>
            <w:r w:rsidRPr="00FE5ABF">
              <w:rPr>
                <w:rFonts w:ascii="Times New Roman" w:hAnsi="Times New Roman" w:cs="Times New Roman"/>
                <w:b/>
                <w:sz w:val="22"/>
                <w:szCs w:val="22"/>
              </w:rPr>
              <w:t>Tamillow</w:t>
            </w:r>
          </w:p>
        </w:tc>
        <w:tc>
          <w:tcPr>
            <w:tcW w:w="1260" w:type="dxa"/>
            <w:shd w:val="clear" w:color="auto" w:fill="FFFF00"/>
          </w:tcPr>
          <w:p w14:paraId="62425F9B" w14:textId="207F1ED0" w:rsidR="00CC41CE" w:rsidRPr="00DB471D" w:rsidRDefault="00CC41CE" w:rsidP="00CC41CE">
            <w:pPr>
              <w:jc w:val="center"/>
              <w:rPr>
                <w:rFonts w:ascii="Times New Roman" w:hAnsi="Times New Roman" w:cs="Times New Roman"/>
                <w:b/>
                <w:color w:val="00B050"/>
                <w:sz w:val="22"/>
                <w:szCs w:val="22"/>
              </w:rPr>
            </w:pPr>
            <w:r w:rsidRPr="00DB471D">
              <w:rPr>
                <w:rFonts w:ascii="Times New Roman" w:hAnsi="Times New Roman" w:cs="Times New Roman"/>
                <w:sz w:val="22"/>
                <w:szCs w:val="22"/>
                <w:highlight w:val="yellow"/>
              </w:rPr>
              <w:t>In Progress</w:t>
            </w:r>
          </w:p>
        </w:tc>
        <w:tc>
          <w:tcPr>
            <w:tcW w:w="8640" w:type="dxa"/>
            <w:gridSpan w:val="2"/>
            <w:shd w:val="clear" w:color="auto" w:fill="auto"/>
          </w:tcPr>
          <w:p w14:paraId="759858C1" w14:textId="784A509A" w:rsidR="00CC41CE" w:rsidRPr="00D26750" w:rsidRDefault="00CC41CE">
            <w:pPr>
              <w:pStyle w:val="ListParagraph"/>
              <w:numPr>
                <w:ilvl w:val="0"/>
                <w:numId w:val="2"/>
              </w:numPr>
              <w:rPr>
                <w:sz w:val="22"/>
                <w:szCs w:val="22"/>
              </w:rPr>
            </w:pPr>
            <w:r w:rsidRPr="00D26750">
              <w:rPr>
                <w:sz w:val="22"/>
                <w:szCs w:val="22"/>
              </w:rPr>
              <w:t>Added a second transport unit to all structure fire dispatches.</w:t>
            </w:r>
          </w:p>
          <w:p w14:paraId="7091CCC9" w14:textId="25D5951F" w:rsidR="00CC41CE" w:rsidRDefault="00CC41CE">
            <w:pPr>
              <w:pStyle w:val="ListParagraph"/>
              <w:numPr>
                <w:ilvl w:val="0"/>
                <w:numId w:val="2"/>
              </w:numPr>
              <w:rPr>
                <w:sz w:val="22"/>
                <w:szCs w:val="22"/>
              </w:rPr>
            </w:pPr>
            <w:r w:rsidRPr="00D26750">
              <w:rPr>
                <w:sz w:val="22"/>
                <w:szCs w:val="22"/>
              </w:rPr>
              <w:t>Added a second EMS Officer to a RIT Task Force event.</w:t>
            </w:r>
          </w:p>
          <w:p w14:paraId="15473E26" w14:textId="331F552F" w:rsidR="00942BFC" w:rsidRPr="00942BFC" w:rsidRDefault="00942BFC" w:rsidP="00942BFC">
            <w:pPr>
              <w:pStyle w:val="ListParagraph"/>
              <w:numPr>
                <w:ilvl w:val="0"/>
                <w:numId w:val="2"/>
              </w:numPr>
              <w:shd w:val="clear" w:color="auto" w:fill="FFFFFF" w:themeFill="background1"/>
              <w:rPr>
                <w:rFonts w:eastAsiaTheme="minorHAnsi"/>
                <w:sz w:val="22"/>
                <w:szCs w:val="22"/>
              </w:rPr>
            </w:pPr>
            <w:r w:rsidRPr="00942BFC">
              <w:rPr>
                <w:sz w:val="22"/>
                <w:szCs w:val="22"/>
              </w:rPr>
              <w:t>A</w:t>
            </w:r>
            <w:r w:rsidR="000A5063" w:rsidRPr="00942BFC">
              <w:rPr>
                <w:sz w:val="22"/>
                <w:szCs w:val="22"/>
              </w:rPr>
              <w:t>dded a second</w:t>
            </w:r>
            <w:r w:rsidRPr="00942BFC">
              <w:rPr>
                <w:sz w:val="22"/>
                <w:szCs w:val="22"/>
              </w:rPr>
              <w:t xml:space="preserve"> safety officer to a RIT Task Force event and removed a safety officer from shootings and stabbings</w:t>
            </w:r>
            <w:r>
              <w:rPr>
                <w:sz w:val="22"/>
                <w:szCs w:val="22"/>
              </w:rPr>
              <w:t>.</w:t>
            </w:r>
          </w:p>
          <w:p w14:paraId="275AA131" w14:textId="5413AE76" w:rsidR="00CC41CE" w:rsidRPr="00D26750" w:rsidRDefault="00942BFC" w:rsidP="00942BFC">
            <w:pPr>
              <w:pStyle w:val="ListParagraph"/>
              <w:numPr>
                <w:ilvl w:val="0"/>
                <w:numId w:val="2"/>
              </w:numPr>
              <w:shd w:val="clear" w:color="auto" w:fill="FFFFFF" w:themeFill="background1"/>
              <w:rPr>
                <w:b/>
                <w:sz w:val="22"/>
                <w:szCs w:val="22"/>
              </w:rPr>
            </w:pPr>
            <w:r w:rsidRPr="00942BFC">
              <w:rPr>
                <w:sz w:val="22"/>
                <w:szCs w:val="22"/>
              </w:rPr>
              <w:t>Added a safety officer to all Metro incidents</w:t>
            </w:r>
            <w:r w:rsidR="00CC41CE" w:rsidRPr="00942BFC">
              <w:rPr>
                <w:sz w:val="22"/>
                <w:szCs w:val="22"/>
              </w:rPr>
              <w:t>.</w:t>
            </w:r>
          </w:p>
        </w:tc>
      </w:tr>
      <w:tr w:rsidR="00CC41CE" w:rsidRPr="006D5257" w14:paraId="6A7E3B1B" w14:textId="77777777" w:rsidTr="00916CE5">
        <w:trPr>
          <w:gridBefore w:val="1"/>
          <w:wBefore w:w="7" w:type="dxa"/>
          <w:trHeight w:val="20"/>
        </w:trPr>
        <w:tc>
          <w:tcPr>
            <w:tcW w:w="10523" w:type="dxa"/>
            <w:shd w:val="clear" w:color="auto" w:fill="FFFFFF" w:themeFill="background1"/>
          </w:tcPr>
          <w:p w14:paraId="59C1B50F" w14:textId="5B5DD0E7" w:rsidR="00CC41CE" w:rsidRPr="00513098" w:rsidRDefault="00CC41CE" w:rsidP="00CC41CE">
            <w:pPr>
              <w:pStyle w:val="ListParagraph"/>
              <w:rPr>
                <w:sz w:val="22"/>
                <w:szCs w:val="22"/>
              </w:rPr>
            </w:pPr>
            <w:r w:rsidRPr="00513098">
              <w:rPr>
                <w:sz w:val="22"/>
                <w:szCs w:val="22"/>
              </w:rPr>
              <w:t xml:space="preserve">1A.2  </w:t>
            </w:r>
            <w:r>
              <w:rPr>
                <w:sz w:val="22"/>
                <w:szCs w:val="22"/>
              </w:rPr>
              <w:t xml:space="preserve"> </w:t>
            </w:r>
            <w:r w:rsidRPr="00513098">
              <w:rPr>
                <w:sz w:val="22"/>
                <w:szCs w:val="22"/>
              </w:rPr>
              <w:t xml:space="preserve">Reassess and ensure proper allocation and placement of emergency response resources (Ambulances, Medics, Trucks, Rescues, Tankers, etc.) </w:t>
            </w:r>
          </w:p>
        </w:tc>
        <w:tc>
          <w:tcPr>
            <w:tcW w:w="1277" w:type="dxa"/>
            <w:gridSpan w:val="2"/>
          </w:tcPr>
          <w:p w14:paraId="774BDA83" w14:textId="2D1E2027" w:rsidR="00CC41CE" w:rsidRPr="00D26750" w:rsidRDefault="00D26750" w:rsidP="00CC41CE">
            <w:pPr>
              <w:jc w:val="center"/>
              <w:rPr>
                <w:rFonts w:ascii="Times New Roman" w:hAnsi="Times New Roman" w:cs="Times New Roman"/>
                <w:bCs/>
                <w:sz w:val="22"/>
                <w:szCs w:val="22"/>
              </w:rPr>
            </w:pPr>
            <w:r w:rsidRPr="00D26750">
              <w:rPr>
                <w:rFonts w:ascii="Times New Roman" w:hAnsi="Times New Roman" w:cs="Times New Roman"/>
                <w:bCs/>
                <w:sz w:val="22"/>
                <w:szCs w:val="22"/>
              </w:rPr>
              <w:t>2023</w:t>
            </w:r>
          </w:p>
        </w:tc>
        <w:tc>
          <w:tcPr>
            <w:tcW w:w="1423" w:type="dxa"/>
          </w:tcPr>
          <w:p w14:paraId="340ABA2B" w14:textId="7A79DF8B" w:rsidR="00CC41CE" w:rsidRPr="00FE5ABF" w:rsidRDefault="00CC41CE" w:rsidP="00CC41CE">
            <w:pPr>
              <w:rPr>
                <w:rFonts w:ascii="Times New Roman" w:hAnsi="Times New Roman" w:cs="Times New Roman"/>
                <w:b/>
                <w:sz w:val="22"/>
                <w:szCs w:val="22"/>
              </w:rPr>
            </w:pPr>
            <w:r w:rsidRPr="00FE5ABF">
              <w:rPr>
                <w:rFonts w:ascii="Times New Roman" w:hAnsi="Times New Roman" w:cs="Times New Roman"/>
                <w:b/>
                <w:sz w:val="22"/>
                <w:szCs w:val="22"/>
              </w:rPr>
              <w:t>Tamillow</w:t>
            </w:r>
          </w:p>
        </w:tc>
        <w:tc>
          <w:tcPr>
            <w:tcW w:w="1260" w:type="dxa"/>
            <w:shd w:val="clear" w:color="auto" w:fill="FFFF00"/>
          </w:tcPr>
          <w:p w14:paraId="1A94D0BA" w14:textId="47CDE435" w:rsidR="00CC41CE" w:rsidRPr="00DB471D" w:rsidRDefault="00CC41CE" w:rsidP="00CC41CE">
            <w:pPr>
              <w:jc w:val="center"/>
              <w:rPr>
                <w:rFonts w:ascii="Times New Roman" w:hAnsi="Times New Roman" w:cs="Times New Roman"/>
                <w:b/>
                <w:color w:val="00B050"/>
                <w:sz w:val="22"/>
                <w:szCs w:val="22"/>
              </w:rPr>
            </w:pPr>
            <w:r w:rsidRPr="00DB471D">
              <w:rPr>
                <w:rFonts w:ascii="Times New Roman" w:hAnsi="Times New Roman" w:cs="Times New Roman"/>
                <w:sz w:val="22"/>
                <w:szCs w:val="22"/>
                <w:highlight w:val="yellow"/>
              </w:rPr>
              <w:t>In Progress</w:t>
            </w:r>
          </w:p>
        </w:tc>
        <w:tc>
          <w:tcPr>
            <w:tcW w:w="8640" w:type="dxa"/>
            <w:gridSpan w:val="2"/>
            <w:shd w:val="clear" w:color="auto" w:fill="auto"/>
          </w:tcPr>
          <w:p w14:paraId="4FAF705E" w14:textId="0049947C" w:rsidR="00CC41CE" w:rsidRPr="00D26750" w:rsidRDefault="00CC41CE">
            <w:pPr>
              <w:pStyle w:val="ListParagraph"/>
              <w:numPr>
                <w:ilvl w:val="0"/>
                <w:numId w:val="3"/>
              </w:numPr>
              <w:rPr>
                <w:sz w:val="22"/>
                <w:szCs w:val="22"/>
              </w:rPr>
            </w:pPr>
            <w:r w:rsidRPr="00D26750">
              <w:rPr>
                <w:sz w:val="22"/>
                <w:szCs w:val="22"/>
              </w:rPr>
              <w:t>January 2022- Converted 12 medic units to BLS (see G.O. 2022-002).</w:t>
            </w:r>
          </w:p>
          <w:p w14:paraId="1876AE74" w14:textId="21D20555" w:rsidR="00CC41CE" w:rsidRPr="00D26750" w:rsidRDefault="00CC41CE">
            <w:pPr>
              <w:pStyle w:val="ListParagraph"/>
              <w:numPr>
                <w:ilvl w:val="0"/>
                <w:numId w:val="3"/>
              </w:numPr>
              <w:rPr>
                <w:sz w:val="22"/>
                <w:szCs w:val="22"/>
              </w:rPr>
            </w:pPr>
            <w:r w:rsidRPr="00D26750">
              <w:rPr>
                <w:sz w:val="22"/>
                <w:szCs w:val="22"/>
              </w:rPr>
              <w:t>Placed FS444 in-service, including E444 and M444 (relocated R401&gt;444).</w:t>
            </w:r>
          </w:p>
          <w:p w14:paraId="1C0F45A0" w14:textId="11234EC5" w:rsidR="00CC41CE" w:rsidRPr="00D26750" w:rsidRDefault="00CC41CE">
            <w:pPr>
              <w:pStyle w:val="ListParagraph"/>
              <w:numPr>
                <w:ilvl w:val="0"/>
                <w:numId w:val="3"/>
              </w:numPr>
              <w:rPr>
                <w:sz w:val="22"/>
                <w:szCs w:val="22"/>
              </w:rPr>
            </w:pPr>
            <w:r w:rsidRPr="00D26750">
              <w:rPr>
                <w:sz w:val="22"/>
                <w:szCs w:val="22"/>
              </w:rPr>
              <w:t>December 2022- Changing ALS provider staffing between A425 and M409B to account for increased ALS patient call volume in Battalion 401.</w:t>
            </w:r>
          </w:p>
          <w:p w14:paraId="5A181F86" w14:textId="7A30FD85" w:rsidR="00CC41CE" w:rsidRPr="00D26750" w:rsidRDefault="00CC41CE">
            <w:pPr>
              <w:pStyle w:val="ListParagraph"/>
              <w:numPr>
                <w:ilvl w:val="0"/>
                <w:numId w:val="3"/>
              </w:numPr>
              <w:rPr>
                <w:b/>
                <w:sz w:val="22"/>
                <w:szCs w:val="22"/>
              </w:rPr>
            </w:pPr>
            <w:r w:rsidRPr="00D26750">
              <w:rPr>
                <w:sz w:val="22"/>
                <w:szCs w:val="22"/>
              </w:rPr>
              <w:t xml:space="preserve">2023 – </w:t>
            </w:r>
            <w:r w:rsidR="00942BFC">
              <w:rPr>
                <w:sz w:val="22"/>
                <w:szCs w:val="22"/>
              </w:rPr>
              <w:t xml:space="preserve">Assessing </w:t>
            </w:r>
            <w:r w:rsidRPr="00D26750">
              <w:rPr>
                <w:sz w:val="22"/>
                <w:szCs w:val="22"/>
              </w:rPr>
              <w:t>additional medic unit conversions</w:t>
            </w:r>
            <w:r w:rsidR="00942BFC">
              <w:rPr>
                <w:sz w:val="22"/>
                <w:szCs w:val="22"/>
              </w:rPr>
              <w:t xml:space="preserve"> by Summer of 2023</w:t>
            </w:r>
            <w:r w:rsidRPr="00D26750">
              <w:rPr>
                <w:sz w:val="22"/>
                <w:szCs w:val="22"/>
              </w:rPr>
              <w:t>.</w:t>
            </w:r>
          </w:p>
        </w:tc>
      </w:tr>
      <w:tr w:rsidR="00CC41CE" w:rsidRPr="00FE1F79" w14:paraId="20A411FC" w14:textId="77777777" w:rsidTr="00916CE5">
        <w:trPr>
          <w:gridBefore w:val="1"/>
          <w:wBefore w:w="7" w:type="dxa"/>
          <w:trHeight w:val="20"/>
        </w:trPr>
        <w:tc>
          <w:tcPr>
            <w:tcW w:w="10523" w:type="dxa"/>
            <w:shd w:val="clear" w:color="auto" w:fill="FFFFFF" w:themeFill="background1"/>
          </w:tcPr>
          <w:p w14:paraId="39A4E22C" w14:textId="716C2922" w:rsidR="00CC41CE" w:rsidRPr="00513098" w:rsidRDefault="00CC41CE" w:rsidP="00CC41CE">
            <w:pPr>
              <w:pStyle w:val="ListParagraph"/>
              <w:rPr>
                <w:sz w:val="22"/>
                <w:szCs w:val="22"/>
              </w:rPr>
            </w:pPr>
            <w:r w:rsidRPr="00513098">
              <w:rPr>
                <w:sz w:val="22"/>
                <w:szCs w:val="22"/>
              </w:rPr>
              <w:t>1A.3   Explore opportunities to develop, partner, and expand alternative EMS and non-emergency medical service delivery models.</w:t>
            </w:r>
          </w:p>
        </w:tc>
        <w:tc>
          <w:tcPr>
            <w:tcW w:w="1277" w:type="dxa"/>
            <w:gridSpan w:val="2"/>
          </w:tcPr>
          <w:p w14:paraId="05858083" w14:textId="77777777" w:rsidR="00CC41CE" w:rsidRPr="009875F4" w:rsidRDefault="00CC41CE" w:rsidP="00CC41CE">
            <w:pPr>
              <w:jc w:val="center"/>
              <w:rPr>
                <w:rFonts w:ascii="Times New Roman" w:hAnsi="Times New Roman" w:cs="Times New Roman"/>
                <w:sz w:val="22"/>
                <w:szCs w:val="22"/>
              </w:rPr>
            </w:pPr>
          </w:p>
        </w:tc>
        <w:tc>
          <w:tcPr>
            <w:tcW w:w="1423" w:type="dxa"/>
          </w:tcPr>
          <w:p w14:paraId="0C7076F3" w14:textId="4B2F61BA" w:rsidR="007B792E" w:rsidRDefault="00A614F0" w:rsidP="00CC41CE">
            <w:pPr>
              <w:rPr>
                <w:rFonts w:ascii="Times New Roman" w:hAnsi="Times New Roman" w:cs="Times New Roman"/>
                <w:b/>
                <w:bCs/>
                <w:sz w:val="22"/>
                <w:szCs w:val="22"/>
              </w:rPr>
            </w:pPr>
            <w:r>
              <w:rPr>
                <w:rFonts w:ascii="Times New Roman" w:hAnsi="Times New Roman" w:cs="Times New Roman"/>
                <w:b/>
                <w:bCs/>
                <w:sz w:val="22"/>
                <w:szCs w:val="22"/>
              </w:rPr>
              <w:t>Warner</w:t>
            </w:r>
            <w:r w:rsidR="007B792E">
              <w:rPr>
                <w:rFonts w:ascii="Times New Roman" w:hAnsi="Times New Roman" w:cs="Times New Roman"/>
                <w:b/>
                <w:bCs/>
                <w:sz w:val="22"/>
                <w:szCs w:val="22"/>
              </w:rPr>
              <w:t>/</w:t>
            </w:r>
          </w:p>
          <w:p w14:paraId="6D9FE2DA" w14:textId="13B7C796" w:rsidR="00CC41CE" w:rsidRPr="00FE5ABF" w:rsidRDefault="007B792E" w:rsidP="00CC41CE">
            <w:pPr>
              <w:rPr>
                <w:rFonts w:ascii="Times New Roman" w:hAnsi="Times New Roman" w:cs="Times New Roman"/>
                <w:b/>
                <w:bCs/>
                <w:sz w:val="22"/>
                <w:szCs w:val="22"/>
              </w:rPr>
            </w:pPr>
            <w:r>
              <w:rPr>
                <w:rFonts w:ascii="Times New Roman" w:hAnsi="Times New Roman" w:cs="Times New Roman"/>
                <w:b/>
                <w:bCs/>
                <w:sz w:val="22"/>
                <w:szCs w:val="22"/>
              </w:rPr>
              <w:t>Kordalski</w:t>
            </w:r>
          </w:p>
        </w:tc>
        <w:tc>
          <w:tcPr>
            <w:tcW w:w="1260" w:type="dxa"/>
            <w:shd w:val="clear" w:color="auto" w:fill="FFFF00"/>
          </w:tcPr>
          <w:p w14:paraId="29CEA70E" w14:textId="10877058" w:rsidR="00CC41CE" w:rsidRPr="00DB471D" w:rsidRDefault="00CC41CE" w:rsidP="00CC41CE">
            <w:pPr>
              <w:jc w:val="center"/>
              <w:rPr>
                <w:rFonts w:ascii="Times New Roman" w:hAnsi="Times New Roman" w:cs="Times New Roman"/>
                <w:b/>
                <w:color w:val="00B050"/>
                <w:sz w:val="22"/>
                <w:szCs w:val="22"/>
              </w:rPr>
            </w:pPr>
            <w:r w:rsidRPr="00DB471D">
              <w:rPr>
                <w:rFonts w:ascii="Times New Roman" w:hAnsi="Times New Roman" w:cs="Times New Roman"/>
                <w:sz w:val="22"/>
                <w:szCs w:val="22"/>
                <w:highlight w:val="yellow"/>
              </w:rPr>
              <w:t>In Progress</w:t>
            </w:r>
          </w:p>
        </w:tc>
        <w:tc>
          <w:tcPr>
            <w:tcW w:w="8640" w:type="dxa"/>
            <w:gridSpan w:val="2"/>
            <w:shd w:val="clear" w:color="auto" w:fill="auto"/>
          </w:tcPr>
          <w:p w14:paraId="2E6DCC1D" w14:textId="1918CC5B" w:rsidR="00CC41CE" w:rsidRPr="00D26750" w:rsidRDefault="00CC41CE">
            <w:pPr>
              <w:pStyle w:val="ListParagraph"/>
              <w:numPr>
                <w:ilvl w:val="0"/>
                <w:numId w:val="4"/>
              </w:numPr>
              <w:spacing w:line="252" w:lineRule="auto"/>
              <w:contextualSpacing/>
              <w:jc w:val="both"/>
              <w:rPr>
                <w:rFonts w:ascii="Calibri" w:hAnsi="Calibri" w:cs="Calibri"/>
                <w:sz w:val="22"/>
                <w:szCs w:val="22"/>
              </w:rPr>
            </w:pPr>
            <w:r w:rsidRPr="00D26750">
              <w:rPr>
                <w:sz w:val="22"/>
                <w:szCs w:val="22"/>
              </w:rPr>
              <w:t>Currently have the second CRT team selected with a start date TBD.</w:t>
            </w:r>
          </w:p>
          <w:p w14:paraId="453C5139" w14:textId="32A8296F" w:rsidR="00CC41CE" w:rsidRPr="00D26750" w:rsidRDefault="00CC41CE">
            <w:pPr>
              <w:pStyle w:val="ListParagraph"/>
              <w:numPr>
                <w:ilvl w:val="0"/>
                <w:numId w:val="4"/>
              </w:numPr>
              <w:spacing w:line="252" w:lineRule="auto"/>
              <w:contextualSpacing/>
              <w:jc w:val="both"/>
              <w:rPr>
                <w:sz w:val="22"/>
                <w:szCs w:val="22"/>
              </w:rPr>
            </w:pPr>
            <w:r w:rsidRPr="00D26750">
              <w:rPr>
                <w:sz w:val="22"/>
                <w:szCs w:val="22"/>
              </w:rPr>
              <w:t>Co-Responder is working towards adding additional teams for a total of 4 teams staffed with a police officer and clinician to handle mental health emergencies (TBD). Current team is working 2-11pm.</w:t>
            </w:r>
          </w:p>
          <w:p w14:paraId="3604C5A2" w14:textId="275451DE" w:rsidR="00CC41CE" w:rsidRPr="00D26750" w:rsidRDefault="00CC41CE">
            <w:pPr>
              <w:pStyle w:val="ListParagraph"/>
              <w:numPr>
                <w:ilvl w:val="0"/>
                <w:numId w:val="4"/>
              </w:numPr>
              <w:spacing w:line="252" w:lineRule="auto"/>
              <w:contextualSpacing/>
              <w:jc w:val="both"/>
              <w:rPr>
                <w:sz w:val="22"/>
                <w:szCs w:val="22"/>
              </w:rPr>
            </w:pPr>
            <w:r w:rsidRPr="00D26750">
              <w:rPr>
                <w:sz w:val="22"/>
                <w:szCs w:val="22"/>
              </w:rPr>
              <w:t>MARCUS Alert coming online with Regional Crisis Call Center (RCCC) in Fairfax for level one and two mental health emergencies in summer (Ju</w:t>
            </w:r>
            <w:r w:rsidR="00B7500E">
              <w:rPr>
                <w:sz w:val="22"/>
                <w:szCs w:val="22"/>
              </w:rPr>
              <w:t>ne</w:t>
            </w:r>
            <w:r w:rsidRPr="00D26750">
              <w:rPr>
                <w:sz w:val="22"/>
                <w:szCs w:val="22"/>
              </w:rPr>
              <w:t xml:space="preserve"> 2023). </w:t>
            </w:r>
          </w:p>
          <w:p w14:paraId="701EAE17" w14:textId="566E0538" w:rsidR="00CC41CE" w:rsidRPr="00D26750" w:rsidRDefault="00CC41CE">
            <w:pPr>
              <w:pStyle w:val="ListParagraph"/>
              <w:numPr>
                <w:ilvl w:val="0"/>
                <w:numId w:val="4"/>
              </w:numPr>
              <w:spacing w:line="252" w:lineRule="auto"/>
              <w:contextualSpacing/>
              <w:jc w:val="both"/>
              <w:rPr>
                <w:sz w:val="22"/>
                <w:szCs w:val="22"/>
              </w:rPr>
            </w:pPr>
            <w:r w:rsidRPr="00D26750">
              <w:rPr>
                <w:sz w:val="22"/>
                <w:szCs w:val="22"/>
              </w:rPr>
              <w:t xml:space="preserve">Remote clinicians from the RCCC will respond to the patient eliminating PD and FRD necessity to handle the call for non-suicidal, homicidal patients. </w:t>
            </w:r>
          </w:p>
          <w:p w14:paraId="6409AB2E" w14:textId="55CB0777" w:rsidR="00CC41CE" w:rsidRPr="00D26750" w:rsidRDefault="00CC41CE">
            <w:pPr>
              <w:pStyle w:val="ListParagraph"/>
              <w:numPr>
                <w:ilvl w:val="0"/>
                <w:numId w:val="4"/>
              </w:numPr>
              <w:spacing w:line="252" w:lineRule="auto"/>
              <w:contextualSpacing/>
              <w:jc w:val="both"/>
              <w:rPr>
                <w:sz w:val="22"/>
                <w:szCs w:val="22"/>
              </w:rPr>
            </w:pPr>
            <w:r w:rsidRPr="00D26750">
              <w:rPr>
                <w:sz w:val="22"/>
                <w:szCs w:val="22"/>
              </w:rPr>
              <w:t>Working with the FFX Health Department with the initial step of homebound vaccinations.</w:t>
            </w:r>
          </w:p>
          <w:p w14:paraId="77EB8040" w14:textId="7F84A4A3" w:rsidR="00CC41CE" w:rsidRPr="00D26750" w:rsidRDefault="00CC41CE">
            <w:pPr>
              <w:pStyle w:val="ListParagraph"/>
              <w:numPr>
                <w:ilvl w:val="0"/>
                <w:numId w:val="4"/>
              </w:numPr>
              <w:spacing w:line="252" w:lineRule="auto"/>
              <w:contextualSpacing/>
              <w:jc w:val="both"/>
              <w:rPr>
                <w:b/>
                <w:sz w:val="22"/>
                <w:szCs w:val="22"/>
              </w:rPr>
            </w:pPr>
            <w:r w:rsidRPr="00D26750">
              <w:rPr>
                <w:sz w:val="22"/>
                <w:szCs w:val="22"/>
              </w:rPr>
              <w:t>Goal is to gradually work towards a community paramedicine program in partnership with the FFXHD (Target - July 2028).</w:t>
            </w:r>
          </w:p>
        </w:tc>
      </w:tr>
      <w:tr w:rsidR="00CC41CE" w:rsidRPr="00FE1F79" w14:paraId="5ADB0201" w14:textId="77777777" w:rsidTr="00916CE5">
        <w:trPr>
          <w:gridBefore w:val="1"/>
          <w:wBefore w:w="7" w:type="dxa"/>
          <w:trHeight w:val="20"/>
        </w:trPr>
        <w:tc>
          <w:tcPr>
            <w:tcW w:w="10523" w:type="dxa"/>
            <w:shd w:val="clear" w:color="auto" w:fill="FFFFFF" w:themeFill="background1"/>
          </w:tcPr>
          <w:p w14:paraId="07AE7C70" w14:textId="43908719" w:rsidR="00CC41CE" w:rsidRPr="00513098" w:rsidRDefault="00CC41CE" w:rsidP="00CC41CE">
            <w:pPr>
              <w:pStyle w:val="ListParagraph"/>
              <w:rPr>
                <w:sz w:val="22"/>
                <w:szCs w:val="22"/>
              </w:rPr>
            </w:pPr>
            <w:r w:rsidRPr="00513098">
              <w:rPr>
                <w:sz w:val="22"/>
                <w:szCs w:val="22"/>
              </w:rPr>
              <w:t>1A.4   Develop and implement all hazard Quality Assurance/Quality Improvement program.</w:t>
            </w:r>
          </w:p>
        </w:tc>
        <w:tc>
          <w:tcPr>
            <w:tcW w:w="1277" w:type="dxa"/>
            <w:gridSpan w:val="2"/>
          </w:tcPr>
          <w:p w14:paraId="4BE8914E" w14:textId="40B267B2" w:rsidR="00CC41CE" w:rsidRPr="009875F4" w:rsidRDefault="00CC41CE" w:rsidP="00CC41CE">
            <w:pPr>
              <w:jc w:val="center"/>
              <w:rPr>
                <w:rFonts w:ascii="Times New Roman" w:hAnsi="Times New Roman" w:cs="Times New Roman"/>
                <w:sz w:val="22"/>
                <w:szCs w:val="22"/>
              </w:rPr>
            </w:pPr>
            <w:r>
              <w:rPr>
                <w:rFonts w:ascii="Times New Roman" w:hAnsi="Times New Roman" w:cs="Times New Roman"/>
                <w:sz w:val="22"/>
                <w:szCs w:val="22"/>
              </w:rPr>
              <w:t>2023</w:t>
            </w:r>
          </w:p>
        </w:tc>
        <w:tc>
          <w:tcPr>
            <w:tcW w:w="1423" w:type="dxa"/>
          </w:tcPr>
          <w:p w14:paraId="341B3527" w14:textId="32A9012F" w:rsidR="00CC41CE" w:rsidRPr="00FE5ABF" w:rsidRDefault="00CC41CE" w:rsidP="00CC41CE">
            <w:pPr>
              <w:rPr>
                <w:rFonts w:ascii="Times New Roman" w:hAnsi="Times New Roman" w:cs="Times New Roman"/>
                <w:b/>
                <w:bCs/>
                <w:sz w:val="22"/>
                <w:szCs w:val="22"/>
              </w:rPr>
            </w:pPr>
            <w:r w:rsidRPr="00FE5ABF">
              <w:rPr>
                <w:rFonts w:ascii="Times New Roman" w:hAnsi="Times New Roman" w:cs="Times New Roman"/>
                <w:b/>
                <w:bCs/>
                <w:sz w:val="22"/>
                <w:szCs w:val="22"/>
              </w:rPr>
              <w:t>Tamillow</w:t>
            </w:r>
          </w:p>
        </w:tc>
        <w:tc>
          <w:tcPr>
            <w:tcW w:w="1260" w:type="dxa"/>
            <w:shd w:val="clear" w:color="auto" w:fill="FFFF00"/>
          </w:tcPr>
          <w:p w14:paraId="12D2EE84" w14:textId="36EDA67A" w:rsidR="00CC41CE" w:rsidRPr="00DB471D" w:rsidRDefault="00CC41CE" w:rsidP="00CC41CE">
            <w:pPr>
              <w:jc w:val="center"/>
              <w:rPr>
                <w:rFonts w:ascii="Times New Roman" w:hAnsi="Times New Roman" w:cs="Times New Roman"/>
                <w:b/>
                <w:color w:val="00B050"/>
                <w:sz w:val="22"/>
                <w:szCs w:val="22"/>
              </w:rPr>
            </w:pPr>
            <w:r w:rsidRPr="00DB471D">
              <w:rPr>
                <w:rFonts w:ascii="Times New Roman" w:hAnsi="Times New Roman" w:cs="Times New Roman"/>
                <w:sz w:val="22"/>
                <w:szCs w:val="22"/>
                <w:highlight w:val="yellow"/>
              </w:rPr>
              <w:t>In Progress</w:t>
            </w:r>
          </w:p>
        </w:tc>
        <w:tc>
          <w:tcPr>
            <w:tcW w:w="8640" w:type="dxa"/>
            <w:gridSpan w:val="2"/>
            <w:shd w:val="clear" w:color="auto" w:fill="auto"/>
          </w:tcPr>
          <w:p w14:paraId="7C0EA5C9" w14:textId="7BDC8150" w:rsidR="00CC41CE" w:rsidRPr="00D26750" w:rsidRDefault="00CC41CE">
            <w:pPr>
              <w:pStyle w:val="ListParagraph"/>
              <w:numPr>
                <w:ilvl w:val="0"/>
                <w:numId w:val="5"/>
              </w:numPr>
              <w:rPr>
                <w:sz w:val="22"/>
                <w:szCs w:val="22"/>
              </w:rPr>
            </w:pPr>
            <w:r w:rsidRPr="00D26750">
              <w:rPr>
                <w:sz w:val="22"/>
                <w:szCs w:val="22"/>
              </w:rPr>
              <w:t>DASM developed a Fire QA application which will be deployed at all working incidents (RIT TF is trigger) where 10 performance metrics will be measured.  The data will be stored in a data warehouse and depicted in a training dashboard for all personnel to review after the incident. </w:t>
            </w:r>
            <w:r w:rsidR="003E1CE4">
              <w:rPr>
                <w:sz w:val="22"/>
                <w:szCs w:val="22"/>
              </w:rPr>
              <w:t xml:space="preserve">All training completed. Tentative </w:t>
            </w:r>
            <w:r w:rsidRPr="00D26750">
              <w:rPr>
                <w:sz w:val="22"/>
                <w:szCs w:val="22"/>
              </w:rPr>
              <w:t xml:space="preserve">go live with FRD-iPads </w:t>
            </w:r>
            <w:r w:rsidR="003E1CE4">
              <w:rPr>
                <w:sz w:val="22"/>
                <w:szCs w:val="22"/>
              </w:rPr>
              <w:t xml:space="preserve">in </w:t>
            </w:r>
            <w:r w:rsidR="00B7500E">
              <w:rPr>
                <w:sz w:val="22"/>
                <w:szCs w:val="22"/>
              </w:rPr>
              <w:t>April</w:t>
            </w:r>
            <w:r w:rsidRPr="00D26750">
              <w:rPr>
                <w:sz w:val="22"/>
                <w:szCs w:val="22"/>
              </w:rPr>
              <w:t xml:space="preserve"> 2023.</w:t>
            </w:r>
          </w:p>
          <w:p w14:paraId="4114ED29" w14:textId="4A9CD3A9" w:rsidR="00CC41CE" w:rsidRPr="00D26750" w:rsidRDefault="00CC41CE">
            <w:pPr>
              <w:pStyle w:val="ListParagraph"/>
              <w:numPr>
                <w:ilvl w:val="0"/>
                <w:numId w:val="5"/>
              </w:numPr>
              <w:tabs>
                <w:tab w:val="left" w:pos="210"/>
              </w:tabs>
              <w:rPr>
                <w:sz w:val="22"/>
                <w:szCs w:val="22"/>
              </w:rPr>
            </w:pPr>
            <w:r w:rsidRPr="00D26750">
              <w:rPr>
                <w:sz w:val="22"/>
                <w:szCs w:val="22"/>
              </w:rPr>
              <w:t xml:space="preserve">   Mid 2023 - Survey123 app will be used to track firefighter vital sign data while at Rehab and document exposure reports on-scene.</w:t>
            </w:r>
          </w:p>
        </w:tc>
      </w:tr>
      <w:tr w:rsidR="00CC41CE" w:rsidRPr="00FE1F79" w14:paraId="731F453F" w14:textId="77777777" w:rsidTr="00916CE5">
        <w:trPr>
          <w:gridBefore w:val="1"/>
          <w:wBefore w:w="7" w:type="dxa"/>
          <w:trHeight w:val="288"/>
        </w:trPr>
        <w:tc>
          <w:tcPr>
            <w:tcW w:w="10523" w:type="dxa"/>
            <w:shd w:val="clear" w:color="auto" w:fill="F2F2F2" w:themeFill="background1" w:themeFillShade="F2"/>
          </w:tcPr>
          <w:p w14:paraId="4B13E1E8" w14:textId="09FF499F" w:rsidR="00CC41CE" w:rsidRPr="00513098" w:rsidRDefault="00CC41CE" w:rsidP="00CC41CE">
            <w:pPr>
              <w:pStyle w:val="ListParagraph"/>
              <w:ind w:left="0"/>
              <w:rPr>
                <w:i/>
                <w:iCs/>
                <w:sz w:val="22"/>
                <w:szCs w:val="22"/>
              </w:rPr>
            </w:pPr>
            <w:r w:rsidRPr="00513098">
              <w:rPr>
                <w:b/>
                <w:bCs/>
                <w:i/>
                <w:iCs/>
                <w:sz w:val="22"/>
                <w:szCs w:val="22"/>
              </w:rPr>
              <w:t>Objective 1B: Implement strategies to achieve a sustainable resilient workforce to ensure highest level of emergency services and maintain safe staffing levels.</w:t>
            </w:r>
          </w:p>
        </w:tc>
        <w:tc>
          <w:tcPr>
            <w:tcW w:w="1277" w:type="dxa"/>
            <w:gridSpan w:val="2"/>
            <w:shd w:val="clear" w:color="auto" w:fill="F2F2F2" w:themeFill="background1" w:themeFillShade="F2"/>
          </w:tcPr>
          <w:p w14:paraId="54CE6A2E" w14:textId="2D5446BB" w:rsidR="00CC41CE" w:rsidRPr="009875F4" w:rsidRDefault="00CC41CE" w:rsidP="00CC41CE">
            <w:pPr>
              <w:jc w:val="center"/>
              <w:rPr>
                <w:rFonts w:ascii="Times New Roman" w:hAnsi="Times New Roman" w:cs="Times New Roman"/>
                <w:sz w:val="22"/>
                <w:szCs w:val="22"/>
              </w:rPr>
            </w:pPr>
            <w:r w:rsidRPr="00B2180C">
              <w:rPr>
                <w:rFonts w:ascii="Times New Roman" w:hAnsi="Times New Roman" w:cs="Times New Roman"/>
                <w:sz w:val="22"/>
                <w:szCs w:val="22"/>
                <w:highlight w:val="cyan"/>
              </w:rPr>
              <w:t>12 – 18 months</w:t>
            </w:r>
          </w:p>
        </w:tc>
        <w:tc>
          <w:tcPr>
            <w:tcW w:w="1423" w:type="dxa"/>
            <w:shd w:val="clear" w:color="auto" w:fill="F2F2F2" w:themeFill="background1" w:themeFillShade="F2"/>
          </w:tcPr>
          <w:p w14:paraId="0DCC4BF1" w14:textId="0618D442" w:rsidR="00CC41CE" w:rsidRPr="00FE1F79" w:rsidRDefault="00CC41CE" w:rsidP="00CC41CE">
            <w:pPr>
              <w:jc w:val="center"/>
              <w:rPr>
                <w:rFonts w:ascii="Times New Roman" w:hAnsi="Times New Roman" w:cs="Times New Roman"/>
                <w:sz w:val="22"/>
                <w:szCs w:val="22"/>
              </w:rPr>
            </w:pPr>
          </w:p>
        </w:tc>
        <w:tc>
          <w:tcPr>
            <w:tcW w:w="1260" w:type="dxa"/>
            <w:shd w:val="clear" w:color="auto" w:fill="F2F2F2" w:themeFill="background1" w:themeFillShade="F2"/>
          </w:tcPr>
          <w:p w14:paraId="718A1F3C" w14:textId="77777777" w:rsidR="00CC41CE" w:rsidRPr="00FE1F79" w:rsidRDefault="00CC41CE" w:rsidP="00CC41CE">
            <w:pPr>
              <w:jc w:val="center"/>
              <w:rPr>
                <w:rFonts w:ascii="Times New Roman" w:hAnsi="Times New Roman" w:cs="Times New Roman"/>
                <w:b/>
                <w:color w:val="FF0000"/>
                <w:sz w:val="22"/>
                <w:szCs w:val="22"/>
              </w:rPr>
            </w:pPr>
          </w:p>
        </w:tc>
        <w:tc>
          <w:tcPr>
            <w:tcW w:w="8640" w:type="dxa"/>
            <w:gridSpan w:val="2"/>
            <w:shd w:val="clear" w:color="auto" w:fill="F2F2F2" w:themeFill="background1" w:themeFillShade="F2"/>
          </w:tcPr>
          <w:p w14:paraId="5ADD33F6" w14:textId="0BF38601" w:rsidR="00CC41CE" w:rsidRPr="00D26750" w:rsidRDefault="00CC41CE" w:rsidP="00CC41CE">
            <w:pPr>
              <w:rPr>
                <w:rFonts w:ascii="Times New Roman" w:hAnsi="Times New Roman" w:cs="Times New Roman"/>
                <w:i/>
                <w:sz w:val="22"/>
                <w:szCs w:val="22"/>
              </w:rPr>
            </w:pPr>
          </w:p>
        </w:tc>
      </w:tr>
      <w:tr w:rsidR="00CC41CE" w:rsidRPr="008A31D9" w14:paraId="4C7EF0D2" w14:textId="77777777" w:rsidTr="00916CE5">
        <w:trPr>
          <w:gridBefore w:val="1"/>
          <w:wBefore w:w="7" w:type="dxa"/>
        </w:trPr>
        <w:tc>
          <w:tcPr>
            <w:tcW w:w="10523" w:type="dxa"/>
            <w:shd w:val="clear" w:color="auto" w:fill="FFFFFF" w:themeFill="background1"/>
          </w:tcPr>
          <w:p w14:paraId="2ADA0A61" w14:textId="78A58596" w:rsidR="00CC41CE" w:rsidRPr="00513098" w:rsidRDefault="00CC41CE" w:rsidP="00CC41CE">
            <w:pPr>
              <w:pStyle w:val="ListParagraph"/>
              <w:rPr>
                <w:sz w:val="22"/>
                <w:szCs w:val="22"/>
              </w:rPr>
            </w:pPr>
            <w:r w:rsidRPr="00513098">
              <w:rPr>
                <w:sz w:val="22"/>
                <w:szCs w:val="22"/>
              </w:rPr>
              <w:t xml:space="preserve">1B.1   Review and analyze minimum staffing requirements. </w:t>
            </w:r>
          </w:p>
        </w:tc>
        <w:tc>
          <w:tcPr>
            <w:tcW w:w="1277" w:type="dxa"/>
            <w:gridSpan w:val="2"/>
          </w:tcPr>
          <w:p w14:paraId="09CCE802" w14:textId="7E04DF15" w:rsidR="00CC41CE" w:rsidRPr="009875F4" w:rsidRDefault="00024F55" w:rsidP="00CC41CE">
            <w:pPr>
              <w:jc w:val="center"/>
              <w:rPr>
                <w:rFonts w:ascii="Times New Roman" w:hAnsi="Times New Roman" w:cs="Times New Roman"/>
                <w:sz w:val="22"/>
                <w:szCs w:val="22"/>
              </w:rPr>
            </w:pPr>
            <w:r>
              <w:rPr>
                <w:rFonts w:ascii="Times New Roman" w:hAnsi="Times New Roman" w:cs="Times New Roman"/>
                <w:sz w:val="22"/>
                <w:szCs w:val="22"/>
              </w:rPr>
              <w:t>2023</w:t>
            </w:r>
            <w:r w:rsidR="00D26750">
              <w:rPr>
                <w:rFonts w:ascii="Times New Roman" w:hAnsi="Times New Roman" w:cs="Times New Roman"/>
                <w:sz w:val="22"/>
                <w:szCs w:val="22"/>
              </w:rPr>
              <w:t>-2024</w:t>
            </w:r>
          </w:p>
        </w:tc>
        <w:tc>
          <w:tcPr>
            <w:tcW w:w="1423" w:type="dxa"/>
          </w:tcPr>
          <w:p w14:paraId="14ED541E" w14:textId="654DB5E7" w:rsidR="00CC41CE" w:rsidRPr="00FE5ABF" w:rsidRDefault="00CC41CE" w:rsidP="00CC41CE">
            <w:pPr>
              <w:jc w:val="center"/>
              <w:rPr>
                <w:rFonts w:ascii="Times New Roman" w:hAnsi="Times New Roman" w:cs="Times New Roman"/>
                <w:b/>
                <w:bCs/>
                <w:sz w:val="22"/>
                <w:szCs w:val="22"/>
              </w:rPr>
            </w:pPr>
            <w:r w:rsidRPr="00FE5ABF">
              <w:rPr>
                <w:rFonts w:ascii="Times New Roman" w:hAnsi="Times New Roman" w:cs="Times New Roman"/>
                <w:b/>
                <w:bCs/>
                <w:sz w:val="22"/>
                <w:szCs w:val="22"/>
              </w:rPr>
              <w:t xml:space="preserve">Tamillow  </w:t>
            </w:r>
          </w:p>
        </w:tc>
        <w:tc>
          <w:tcPr>
            <w:tcW w:w="1260" w:type="dxa"/>
            <w:shd w:val="clear" w:color="auto" w:fill="FFFF00"/>
          </w:tcPr>
          <w:p w14:paraId="6FC0CFFF" w14:textId="2A483C47" w:rsidR="00CC41CE" w:rsidRPr="008A31D9" w:rsidRDefault="00024F55" w:rsidP="00CC41CE">
            <w:pPr>
              <w:jc w:val="center"/>
              <w:rPr>
                <w:rFonts w:ascii="Times New Roman" w:hAnsi="Times New Roman" w:cs="Times New Roman"/>
                <w:color w:val="FF0000"/>
                <w:sz w:val="22"/>
                <w:szCs w:val="22"/>
              </w:rPr>
            </w:pPr>
            <w:r w:rsidRPr="00DB471D">
              <w:rPr>
                <w:rFonts w:ascii="Times New Roman" w:hAnsi="Times New Roman" w:cs="Times New Roman"/>
                <w:sz w:val="22"/>
                <w:szCs w:val="22"/>
                <w:highlight w:val="yellow"/>
              </w:rPr>
              <w:t>In Progress</w:t>
            </w:r>
          </w:p>
        </w:tc>
        <w:tc>
          <w:tcPr>
            <w:tcW w:w="8640" w:type="dxa"/>
            <w:gridSpan w:val="2"/>
            <w:shd w:val="clear" w:color="auto" w:fill="auto"/>
          </w:tcPr>
          <w:p w14:paraId="5B9196BD" w14:textId="77777777" w:rsidR="00EE530E" w:rsidRPr="00EE530E" w:rsidRDefault="00EE530E" w:rsidP="00EE530E">
            <w:pPr>
              <w:numPr>
                <w:ilvl w:val="0"/>
                <w:numId w:val="6"/>
              </w:numPr>
              <w:rPr>
                <w:rFonts w:ascii="Times New Roman" w:eastAsia="Times New Roman" w:hAnsi="Times New Roman" w:cs="Times New Roman"/>
                <w:sz w:val="22"/>
                <w:szCs w:val="22"/>
              </w:rPr>
            </w:pPr>
            <w:r w:rsidRPr="00EE530E">
              <w:rPr>
                <w:rFonts w:ascii="Times New Roman" w:eastAsia="Times New Roman" w:hAnsi="Times New Roman" w:cs="Times New Roman"/>
                <w:sz w:val="22"/>
                <w:szCs w:val="22"/>
              </w:rPr>
              <w:t xml:space="preserve">Conversion of (8) additional ALS transport units to BLS approved by OPS. </w:t>
            </w:r>
          </w:p>
          <w:p w14:paraId="7B50B91B" w14:textId="77777777" w:rsidR="00EE530E" w:rsidRPr="00EE530E" w:rsidRDefault="00EE530E" w:rsidP="00EE530E">
            <w:pPr>
              <w:numPr>
                <w:ilvl w:val="1"/>
                <w:numId w:val="6"/>
              </w:numPr>
              <w:rPr>
                <w:rFonts w:ascii="Times New Roman" w:eastAsia="Times New Roman" w:hAnsi="Times New Roman" w:cs="Times New Roman"/>
                <w:sz w:val="22"/>
                <w:szCs w:val="22"/>
              </w:rPr>
            </w:pPr>
            <w:r w:rsidRPr="00EE530E">
              <w:rPr>
                <w:rFonts w:ascii="Times New Roman" w:eastAsia="Times New Roman" w:hAnsi="Times New Roman" w:cs="Times New Roman"/>
                <w:sz w:val="22"/>
                <w:szCs w:val="22"/>
              </w:rPr>
              <w:t xml:space="preserve">Will result in the daily deployment of (23) ALS transport units and (20) BLS. </w:t>
            </w:r>
          </w:p>
          <w:p w14:paraId="62DA48F4" w14:textId="77777777" w:rsidR="00EE530E" w:rsidRPr="00EE530E" w:rsidRDefault="00EE530E" w:rsidP="00EE530E">
            <w:pPr>
              <w:numPr>
                <w:ilvl w:val="1"/>
                <w:numId w:val="6"/>
              </w:numPr>
              <w:rPr>
                <w:rFonts w:ascii="Times New Roman" w:eastAsia="Times New Roman" w:hAnsi="Times New Roman" w:cs="Times New Roman"/>
                <w:sz w:val="22"/>
                <w:szCs w:val="22"/>
              </w:rPr>
            </w:pPr>
            <w:r w:rsidRPr="00EE530E">
              <w:rPr>
                <w:rFonts w:ascii="Times New Roman" w:eastAsia="Times New Roman" w:hAnsi="Times New Roman" w:cs="Times New Roman"/>
                <w:sz w:val="22"/>
                <w:szCs w:val="22"/>
              </w:rPr>
              <w:t>Daily minimum staffing of 363 will be maintained, but daily paramedic minimum staffing will be reduced from 98 to 90.   </w:t>
            </w:r>
          </w:p>
          <w:p w14:paraId="1E7A14DC" w14:textId="70C92A30" w:rsidR="00CC41CE" w:rsidRPr="00D26750" w:rsidRDefault="00EE530E" w:rsidP="00EE530E">
            <w:pPr>
              <w:numPr>
                <w:ilvl w:val="0"/>
                <w:numId w:val="6"/>
              </w:numPr>
              <w:rPr>
                <w:b/>
                <w:bCs/>
                <w:sz w:val="22"/>
                <w:szCs w:val="22"/>
              </w:rPr>
            </w:pPr>
            <w:r w:rsidRPr="00EE530E">
              <w:rPr>
                <w:rFonts w:ascii="Times New Roman" w:eastAsia="Times New Roman" w:hAnsi="Times New Roman" w:cs="Times New Roman"/>
                <w:sz w:val="22"/>
                <w:szCs w:val="22"/>
              </w:rPr>
              <w:t>Review and analyze of sustainable ALS delivery models continuing; DC Warner, OMD.</w:t>
            </w:r>
          </w:p>
        </w:tc>
      </w:tr>
      <w:tr w:rsidR="00CC41CE" w:rsidRPr="008A31D9" w14:paraId="11438C25" w14:textId="77777777" w:rsidTr="00916CE5">
        <w:trPr>
          <w:gridBefore w:val="1"/>
          <w:wBefore w:w="7" w:type="dxa"/>
        </w:trPr>
        <w:tc>
          <w:tcPr>
            <w:tcW w:w="10523" w:type="dxa"/>
            <w:shd w:val="clear" w:color="auto" w:fill="FFFFFF" w:themeFill="background1"/>
          </w:tcPr>
          <w:p w14:paraId="3CE98B45" w14:textId="024EAB65" w:rsidR="00CC41CE" w:rsidRPr="00513098" w:rsidRDefault="00CC41CE" w:rsidP="00CC41CE">
            <w:pPr>
              <w:pStyle w:val="ListParagraph"/>
              <w:rPr>
                <w:sz w:val="22"/>
                <w:szCs w:val="22"/>
                <w:highlight w:val="yellow"/>
              </w:rPr>
            </w:pPr>
            <w:r w:rsidRPr="00513098">
              <w:rPr>
                <w:sz w:val="22"/>
                <w:szCs w:val="22"/>
              </w:rPr>
              <w:t>1B.2   Identify, codify, and implement an adequate staffing/relief factor.</w:t>
            </w:r>
          </w:p>
        </w:tc>
        <w:tc>
          <w:tcPr>
            <w:tcW w:w="1277" w:type="dxa"/>
            <w:gridSpan w:val="2"/>
          </w:tcPr>
          <w:p w14:paraId="6690ADE1" w14:textId="63299847" w:rsidR="00CC41CE" w:rsidRPr="009875F4" w:rsidRDefault="00024F55" w:rsidP="00CC41CE">
            <w:pPr>
              <w:jc w:val="center"/>
              <w:rPr>
                <w:rFonts w:ascii="Times New Roman" w:hAnsi="Times New Roman" w:cs="Times New Roman"/>
                <w:sz w:val="22"/>
                <w:szCs w:val="22"/>
              </w:rPr>
            </w:pPr>
            <w:r>
              <w:rPr>
                <w:rFonts w:ascii="Times New Roman" w:hAnsi="Times New Roman" w:cs="Times New Roman"/>
                <w:sz w:val="22"/>
                <w:szCs w:val="22"/>
              </w:rPr>
              <w:t>2023</w:t>
            </w:r>
          </w:p>
        </w:tc>
        <w:tc>
          <w:tcPr>
            <w:tcW w:w="1423" w:type="dxa"/>
          </w:tcPr>
          <w:p w14:paraId="63F61E2E" w14:textId="77777777" w:rsidR="00CC41CE" w:rsidRPr="00FE5ABF" w:rsidRDefault="00CC41CE" w:rsidP="00CC41CE">
            <w:pPr>
              <w:jc w:val="center"/>
              <w:rPr>
                <w:rFonts w:ascii="Times New Roman" w:hAnsi="Times New Roman" w:cs="Times New Roman"/>
                <w:b/>
                <w:bCs/>
                <w:sz w:val="22"/>
                <w:szCs w:val="22"/>
              </w:rPr>
            </w:pPr>
            <w:r w:rsidRPr="00FE5ABF">
              <w:rPr>
                <w:rFonts w:ascii="Times New Roman" w:hAnsi="Times New Roman" w:cs="Times New Roman"/>
                <w:b/>
                <w:bCs/>
                <w:sz w:val="22"/>
                <w:szCs w:val="22"/>
              </w:rPr>
              <w:t>Tamillow/</w:t>
            </w:r>
          </w:p>
          <w:p w14:paraId="43D9857D" w14:textId="77777777" w:rsidR="00CC41CE" w:rsidRPr="00FE5ABF" w:rsidRDefault="00CC41CE" w:rsidP="00CC41CE">
            <w:pPr>
              <w:jc w:val="center"/>
              <w:rPr>
                <w:rFonts w:ascii="Times New Roman" w:hAnsi="Times New Roman" w:cs="Times New Roman"/>
                <w:b/>
                <w:bCs/>
                <w:sz w:val="22"/>
                <w:szCs w:val="22"/>
              </w:rPr>
            </w:pPr>
            <w:r w:rsidRPr="00FE5ABF">
              <w:rPr>
                <w:rFonts w:ascii="Times New Roman" w:hAnsi="Times New Roman" w:cs="Times New Roman"/>
                <w:b/>
                <w:bCs/>
                <w:sz w:val="22"/>
                <w:szCs w:val="22"/>
              </w:rPr>
              <w:t>Thomson/</w:t>
            </w:r>
          </w:p>
          <w:p w14:paraId="576B8C72" w14:textId="4CD0D278" w:rsidR="00CC41CE" w:rsidRPr="00FE5ABF" w:rsidRDefault="00CC41CE" w:rsidP="00CC41CE">
            <w:pPr>
              <w:jc w:val="center"/>
              <w:rPr>
                <w:rFonts w:ascii="Times New Roman" w:hAnsi="Times New Roman" w:cs="Times New Roman"/>
                <w:b/>
                <w:bCs/>
                <w:sz w:val="22"/>
                <w:szCs w:val="22"/>
              </w:rPr>
            </w:pPr>
            <w:r w:rsidRPr="00FE5ABF">
              <w:rPr>
                <w:rFonts w:ascii="Times New Roman" w:hAnsi="Times New Roman" w:cs="Times New Roman"/>
                <w:b/>
                <w:bCs/>
                <w:sz w:val="22"/>
                <w:szCs w:val="22"/>
              </w:rPr>
              <w:t>Barbour</w:t>
            </w:r>
          </w:p>
        </w:tc>
        <w:tc>
          <w:tcPr>
            <w:tcW w:w="1260" w:type="dxa"/>
            <w:shd w:val="clear" w:color="auto" w:fill="FFFF00"/>
          </w:tcPr>
          <w:p w14:paraId="53F7C6FB" w14:textId="303D3D6C" w:rsidR="00CC41CE" w:rsidRPr="007C29CE" w:rsidRDefault="00024F55" w:rsidP="00CC41CE">
            <w:pPr>
              <w:jc w:val="center"/>
              <w:rPr>
                <w:rFonts w:ascii="Times New Roman" w:hAnsi="Times New Roman" w:cs="Times New Roman"/>
                <w:color w:val="FF0000"/>
                <w:sz w:val="22"/>
                <w:szCs w:val="22"/>
                <w:highlight w:val="yellow"/>
              </w:rPr>
            </w:pPr>
            <w:r w:rsidRPr="00DB471D">
              <w:rPr>
                <w:rFonts w:ascii="Times New Roman" w:hAnsi="Times New Roman" w:cs="Times New Roman"/>
                <w:sz w:val="22"/>
                <w:szCs w:val="22"/>
                <w:highlight w:val="yellow"/>
              </w:rPr>
              <w:t>In Progress</w:t>
            </w:r>
          </w:p>
        </w:tc>
        <w:tc>
          <w:tcPr>
            <w:tcW w:w="8640" w:type="dxa"/>
            <w:gridSpan w:val="2"/>
            <w:shd w:val="clear" w:color="auto" w:fill="auto"/>
          </w:tcPr>
          <w:p w14:paraId="339D0818" w14:textId="77777777" w:rsidR="00EE530E" w:rsidRPr="00EE530E" w:rsidRDefault="00EE530E" w:rsidP="00EE530E">
            <w:pPr>
              <w:numPr>
                <w:ilvl w:val="0"/>
                <w:numId w:val="7"/>
              </w:numPr>
              <w:rPr>
                <w:rFonts w:ascii="Times New Roman" w:eastAsia="Times New Roman" w:hAnsi="Times New Roman" w:cs="Times New Roman"/>
                <w:color w:val="FF0000"/>
                <w:sz w:val="22"/>
                <w:szCs w:val="22"/>
              </w:rPr>
            </w:pPr>
            <w:r w:rsidRPr="00EE530E">
              <w:rPr>
                <w:rFonts w:ascii="Times New Roman" w:eastAsia="Times New Roman" w:hAnsi="Times New Roman" w:cs="Times New Roman"/>
                <w:sz w:val="22"/>
                <w:szCs w:val="22"/>
              </w:rPr>
              <w:t>Updated staffing factor methodology established and programmed into a shared excel document.</w:t>
            </w:r>
          </w:p>
          <w:p w14:paraId="2A4C59A9" w14:textId="77777777" w:rsidR="00EE530E" w:rsidRPr="00EE530E" w:rsidRDefault="00EE530E" w:rsidP="00EE530E">
            <w:pPr>
              <w:numPr>
                <w:ilvl w:val="0"/>
                <w:numId w:val="7"/>
              </w:numPr>
              <w:rPr>
                <w:rFonts w:ascii="Times New Roman" w:eastAsia="Times New Roman" w:hAnsi="Times New Roman" w:cs="Times New Roman"/>
                <w:color w:val="FF0000"/>
                <w:sz w:val="22"/>
                <w:szCs w:val="22"/>
              </w:rPr>
            </w:pPr>
            <w:r w:rsidRPr="00EE530E">
              <w:rPr>
                <w:rFonts w:ascii="Times New Roman" w:eastAsia="Times New Roman" w:hAnsi="Times New Roman" w:cs="Times New Roman"/>
                <w:sz w:val="22"/>
                <w:szCs w:val="22"/>
              </w:rPr>
              <w:t xml:space="preserve">Staffing Factor Study - </w:t>
            </w:r>
            <w:r w:rsidRPr="00BE5872">
              <w:rPr>
                <w:rFonts w:ascii="Times New Roman" w:eastAsia="Times New Roman" w:hAnsi="Times New Roman" w:cs="Times New Roman"/>
                <w:b/>
                <w:bCs/>
                <w:i/>
                <w:iCs/>
                <w:sz w:val="22"/>
                <w:szCs w:val="22"/>
                <w:shd w:val="clear" w:color="auto" w:fill="00B050"/>
              </w:rPr>
              <w:t>Completed</w:t>
            </w:r>
            <w:r w:rsidRPr="00BE5872">
              <w:rPr>
                <w:rFonts w:ascii="Times New Roman" w:eastAsia="Times New Roman" w:hAnsi="Times New Roman" w:cs="Times New Roman"/>
                <w:sz w:val="22"/>
                <w:szCs w:val="22"/>
                <w:shd w:val="clear" w:color="auto" w:fill="00B050"/>
              </w:rPr>
              <w:t xml:space="preserve"> </w:t>
            </w:r>
          </w:p>
          <w:p w14:paraId="4E18732C" w14:textId="77777777" w:rsidR="00EE530E" w:rsidRPr="00DE639B" w:rsidRDefault="00EE530E" w:rsidP="00DE639B">
            <w:pPr>
              <w:numPr>
                <w:ilvl w:val="1"/>
                <w:numId w:val="50"/>
              </w:numPr>
              <w:rPr>
                <w:rFonts w:ascii="Times New Roman" w:eastAsia="Times New Roman" w:hAnsi="Times New Roman" w:cs="Times New Roman"/>
                <w:sz w:val="22"/>
                <w:szCs w:val="22"/>
              </w:rPr>
            </w:pPr>
            <w:r w:rsidRPr="00DE639B">
              <w:rPr>
                <w:rFonts w:ascii="Times New Roman" w:eastAsia="Times New Roman" w:hAnsi="Times New Roman" w:cs="Times New Roman"/>
                <w:sz w:val="22"/>
                <w:szCs w:val="22"/>
              </w:rPr>
              <w:t>Document shared with Tamillow, Thompson, Barbour for review (</w:t>
            </w:r>
            <w:r w:rsidRPr="00DE639B">
              <w:rPr>
                <w:rFonts w:ascii="Times New Roman" w:eastAsia="Times New Roman" w:hAnsi="Times New Roman" w:cs="Times New Roman"/>
                <w:i/>
                <w:iCs/>
                <w:sz w:val="22"/>
                <w:szCs w:val="22"/>
              </w:rPr>
              <w:t>2.5.2023</w:t>
            </w:r>
            <w:r w:rsidRPr="00DE639B">
              <w:rPr>
                <w:rFonts w:ascii="Times New Roman" w:eastAsia="Times New Roman" w:hAnsi="Times New Roman" w:cs="Times New Roman"/>
                <w:sz w:val="22"/>
                <w:szCs w:val="22"/>
              </w:rPr>
              <w:t>).</w:t>
            </w:r>
          </w:p>
          <w:p w14:paraId="1B074377" w14:textId="3D05AD6F" w:rsidR="00EE530E" w:rsidRPr="00DE639B" w:rsidRDefault="00EE530E" w:rsidP="00DE639B">
            <w:pPr>
              <w:numPr>
                <w:ilvl w:val="1"/>
                <w:numId w:val="50"/>
              </w:numPr>
              <w:rPr>
                <w:rFonts w:ascii="Times New Roman" w:eastAsia="Times New Roman" w:hAnsi="Times New Roman" w:cs="Times New Roman"/>
                <w:sz w:val="22"/>
                <w:szCs w:val="22"/>
              </w:rPr>
            </w:pPr>
            <w:r w:rsidRPr="00DE639B">
              <w:rPr>
                <w:rFonts w:ascii="Times New Roman" w:eastAsia="Times New Roman" w:hAnsi="Times New Roman" w:cs="Times New Roman"/>
                <w:sz w:val="22"/>
                <w:szCs w:val="22"/>
              </w:rPr>
              <w:t xml:space="preserve">FOCUS unable to provide needed leave data. </w:t>
            </w:r>
          </w:p>
          <w:p w14:paraId="00B3F5F7" w14:textId="77777777" w:rsidR="00EE530E" w:rsidRPr="00DE639B" w:rsidRDefault="00EE530E" w:rsidP="00DE639B">
            <w:pPr>
              <w:numPr>
                <w:ilvl w:val="1"/>
                <w:numId w:val="50"/>
              </w:numPr>
              <w:rPr>
                <w:rFonts w:ascii="Times New Roman" w:eastAsia="Times New Roman" w:hAnsi="Times New Roman" w:cs="Times New Roman"/>
                <w:sz w:val="22"/>
                <w:szCs w:val="22"/>
              </w:rPr>
            </w:pPr>
            <w:r w:rsidRPr="00DE639B">
              <w:rPr>
                <w:rFonts w:ascii="Times New Roman" w:eastAsia="Times New Roman" w:hAnsi="Times New Roman" w:cs="Times New Roman"/>
                <w:sz w:val="22"/>
                <w:szCs w:val="22"/>
              </w:rPr>
              <w:t xml:space="preserve">WFTS leave data for FY22 used. </w:t>
            </w:r>
          </w:p>
          <w:p w14:paraId="12EFAE05" w14:textId="77777777" w:rsidR="00EE530E" w:rsidRPr="00DE639B" w:rsidRDefault="00EE530E" w:rsidP="00DE639B">
            <w:pPr>
              <w:numPr>
                <w:ilvl w:val="1"/>
                <w:numId w:val="50"/>
              </w:numPr>
              <w:rPr>
                <w:rFonts w:ascii="Times New Roman" w:eastAsia="Times New Roman" w:hAnsi="Times New Roman" w:cs="Times New Roman"/>
                <w:sz w:val="22"/>
                <w:szCs w:val="22"/>
              </w:rPr>
            </w:pPr>
            <w:r w:rsidRPr="00DE639B">
              <w:rPr>
                <w:rFonts w:ascii="Times New Roman" w:eastAsia="Times New Roman" w:hAnsi="Times New Roman" w:cs="Times New Roman"/>
                <w:sz w:val="22"/>
                <w:szCs w:val="22"/>
              </w:rPr>
              <w:t>Staffing factors determined by rank.</w:t>
            </w:r>
          </w:p>
          <w:p w14:paraId="0FF3AC85" w14:textId="77777777" w:rsidR="00EE530E" w:rsidRPr="00DE639B" w:rsidRDefault="00EE530E" w:rsidP="00DE639B">
            <w:pPr>
              <w:numPr>
                <w:ilvl w:val="1"/>
                <w:numId w:val="50"/>
              </w:numPr>
              <w:rPr>
                <w:rFonts w:ascii="Times New Roman" w:eastAsia="Times New Roman" w:hAnsi="Times New Roman" w:cs="Times New Roman"/>
                <w:sz w:val="22"/>
                <w:szCs w:val="22"/>
              </w:rPr>
            </w:pPr>
            <w:r w:rsidRPr="00DE639B">
              <w:rPr>
                <w:rFonts w:ascii="Times New Roman" w:eastAsia="Times New Roman" w:hAnsi="Times New Roman" w:cs="Times New Roman"/>
                <w:sz w:val="22"/>
                <w:szCs w:val="22"/>
              </w:rPr>
              <w:t xml:space="preserve">Average staffing factor = </w:t>
            </w:r>
            <w:r w:rsidRPr="00DE639B">
              <w:rPr>
                <w:rFonts w:ascii="Times New Roman" w:eastAsia="Times New Roman" w:hAnsi="Times New Roman" w:cs="Times New Roman"/>
                <w:b/>
                <w:bCs/>
                <w:sz w:val="22"/>
                <w:szCs w:val="22"/>
              </w:rPr>
              <w:t>4.02</w:t>
            </w:r>
            <w:r w:rsidRPr="00DE639B">
              <w:rPr>
                <w:rFonts w:ascii="Times New Roman" w:eastAsia="Times New Roman" w:hAnsi="Times New Roman" w:cs="Times New Roman"/>
                <w:sz w:val="22"/>
                <w:szCs w:val="22"/>
              </w:rPr>
              <w:t>, an increase from 3.75 in FY18</w:t>
            </w:r>
          </w:p>
          <w:p w14:paraId="639975A8" w14:textId="122E19DD" w:rsidR="00CC41CE" w:rsidRPr="00D26750" w:rsidRDefault="00EE530E" w:rsidP="00EE530E">
            <w:pPr>
              <w:pStyle w:val="ListParagraph"/>
              <w:numPr>
                <w:ilvl w:val="0"/>
                <w:numId w:val="7"/>
              </w:numPr>
              <w:rPr>
                <w:b/>
                <w:bCs/>
                <w:sz w:val="22"/>
                <w:szCs w:val="22"/>
              </w:rPr>
            </w:pPr>
            <w:r w:rsidRPr="00EE530E">
              <w:rPr>
                <w:sz w:val="22"/>
                <w:szCs w:val="22"/>
              </w:rPr>
              <w:t xml:space="preserve">FY22 staffing factors indicate </w:t>
            </w:r>
            <w:r w:rsidRPr="00EE530E">
              <w:rPr>
                <w:b/>
                <w:bCs/>
                <w:sz w:val="22"/>
                <w:szCs w:val="22"/>
              </w:rPr>
              <w:t>460</w:t>
            </w:r>
            <w:r w:rsidRPr="00EE530E">
              <w:rPr>
                <w:sz w:val="22"/>
                <w:szCs w:val="22"/>
              </w:rPr>
              <w:t xml:space="preserve"> occupied positions are needed per Shift to support current minimum staffing levels.</w:t>
            </w:r>
          </w:p>
        </w:tc>
      </w:tr>
      <w:tr w:rsidR="00CC41CE" w:rsidRPr="008A31D9" w14:paraId="2C9B78A8" w14:textId="77777777" w:rsidTr="00916CE5">
        <w:trPr>
          <w:gridBefore w:val="1"/>
          <w:wBefore w:w="7" w:type="dxa"/>
        </w:trPr>
        <w:tc>
          <w:tcPr>
            <w:tcW w:w="10523" w:type="dxa"/>
            <w:shd w:val="clear" w:color="auto" w:fill="FFFFFF" w:themeFill="background1"/>
          </w:tcPr>
          <w:p w14:paraId="7AC26692" w14:textId="6BF3E5A2" w:rsidR="00CC41CE" w:rsidRPr="00513098" w:rsidRDefault="00CC41CE" w:rsidP="00CC41CE">
            <w:pPr>
              <w:pStyle w:val="ListParagraph"/>
              <w:rPr>
                <w:sz w:val="22"/>
                <w:szCs w:val="22"/>
              </w:rPr>
            </w:pPr>
            <w:r w:rsidRPr="00513098">
              <w:rPr>
                <w:sz w:val="22"/>
                <w:szCs w:val="22"/>
              </w:rPr>
              <w:t>1B.3   Align position allocation with service delivery model.</w:t>
            </w:r>
          </w:p>
        </w:tc>
        <w:tc>
          <w:tcPr>
            <w:tcW w:w="1277" w:type="dxa"/>
            <w:gridSpan w:val="2"/>
          </w:tcPr>
          <w:p w14:paraId="0EE5D6BE" w14:textId="4C601246" w:rsidR="00CC41CE" w:rsidRPr="009875F4" w:rsidRDefault="00024F55" w:rsidP="00CC41CE">
            <w:pPr>
              <w:jc w:val="center"/>
              <w:rPr>
                <w:rFonts w:ascii="Times New Roman" w:hAnsi="Times New Roman" w:cs="Times New Roman"/>
                <w:sz w:val="22"/>
                <w:szCs w:val="22"/>
              </w:rPr>
            </w:pPr>
            <w:r>
              <w:rPr>
                <w:rFonts w:ascii="Times New Roman" w:hAnsi="Times New Roman" w:cs="Times New Roman"/>
                <w:sz w:val="22"/>
                <w:szCs w:val="22"/>
              </w:rPr>
              <w:t>2023</w:t>
            </w:r>
          </w:p>
        </w:tc>
        <w:tc>
          <w:tcPr>
            <w:tcW w:w="1423" w:type="dxa"/>
          </w:tcPr>
          <w:p w14:paraId="226BF97D" w14:textId="73F0BF26" w:rsidR="00CC41CE" w:rsidRPr="00FE5ABF" w:rsidRDefault="00CC41CE" w:rsidP="00CC41CE">
            <w:pPr>
              <w:jc w:val="center"/>
              <w:rPr>
                <w:rFonts w:ascii="Times New Roman" w:hAnsi="Times New Roman" w:cs="Times New Roman"/>
                <w:b/>
                <w:bCs/>
                <w:sz w:val="22"/>
                <w:szCs w:val="22"/>
              </w:rPr>
            </w:pPr>
            <w:r w:rsidRPr="00FE5ABF">
              <w:rPr>
                <w:rFonts w:ascii="Times New Roman" w:hAnsi="Times New Roman" w:cs="Times New Roman"/>
                <w:b/>
                <w:bCs/>
                <w:sz w:val="22"/>
                <w:szCs w:val="22"/>
              </w:rPr>
              <w:t>Tamillow</w:t>
            </w:r>
          </w:p>
        </w:tc>
        <w:tc>
          <w:tcPr>
            <w:tcW w:w="1260" w:type="dxa"/>
            <w:shd w:val="clear" w:color="auto" w:fill="FFFF00"/>
          </w:tcPr>
          <w:p w14:paraId="234EE84F" w14:textId="386A129B" w:rsidR="00CC41CE" w:rsidRPr="007C29CE" w:rsidRDefault="00024F55" w:rsidP="00CC41CE">
            <w:pPr>
              <w:jc w:val="center"/>
              <w:rPr>
                <w:rFonts w:ascii="Times New Roman" w:hAnsi="Times New Roman" w:cs="Times New Roman"/>
                <w:color w:val="FF0000"/>
                <w:sz w:val="22"/>
                <w:szCs w:val="22"/>
                <w:highlight w:val="yellow"/>
              </w:rPr>
            </w:pPr>
            <w:r w:rsidRPr="00DB471D">
              <w:rPr>
                <w:rFonts w:ascii="Times New Roman" w:hAnsi="Times New Roman" w:cs="Times New Roman"/>
                <w:sz w:val="22"/>
                <w:szCs w:val="22"/>
                <w:highlight w:val="yellow"/>
              </w:rPr>
              <w:t>In Progress</w:t>
            </w:r>
          </w:p>
        </w:tc>
        <w:tc>
          <w:tcPr>
            <w:tcW w:w="8640" w:type="dxa"/>
            <w:gridSpan w:val="2"/>
            <w:shd w:val="clear" w:color="auto" w:fill="auto"/>
          </w:tcPr>
          <w:p w14:paraId="63B7C3C7" w14:textId="77777777" w:rsidR="00EE530E" w:rsidRPr="00EE530E" w:rsidRDefault="00EE530E" w:rsidP="00EE530E">
            <w:pPr>
              <w:numPr>
                <w:ilvl w:val="0"/>
                <w:numId w:val="8"/>
              </w:numPr>
              <w:rPr>
                <w:rFonts w:ascii="Times New Roman" w:eastAsia="Times New Roman" w:hAnsi="Times New Roman" w:cs="Times New Roman"/>
                <w:sz w:val="22"/>
                <w:szCs w:val="22"/>
              </w:rPr>
            </w:pPr>
            <w:r w:rsidRPr="00EE530E">
              <w:rPr>
                <w:rFonts w:ascii="Times New Roman" w:eastAsia="Times New Roman" w:hAnsi="Times New Roman" w:cs="Times New Roman"/>
                <w:sz w:val="22"/>
                <w:szCs w:val="22"/>
              </w:rPr>
              <w:t xml:space="preserve">FRD Position Audit – </w:t>
            </w:r>
            <w:r w:rsidRPr="00BE5872">
              <w:rPr>
                <w:rFonts w:ascii="Times New Roman" w:eastAsia="Times New Roman" w:hAnsi="Times New Roman" w:cs="Times New Roman"/>
                <w:b/>
                <w:bCs/>
                <w:i/>
                <w:iCs/>
                <w:sz w:val="22"/>
                <w:szCs w:val="22"/>
                <w:highlight w:val="green"/>
                <w:shd w:val="clear" w:color="auto" w:fill="00B050"/>
              </w:rPr>
              <w:t>Completed</w:t>
            </w:r>
            <w:r w:rsidRPr="00EE530E">
              <w:rPr>
                <w:rFonts w:ascii="Times New Roman" w:eastAsia="Times New Roman" w:hAnsi="Times New Roman" w:cs="Times New Roman"/>
                <w:b/>
                <w:bCs/>
                <w:i/>
                <w:iCs/>
                <w:sz w:val="22"/>
                <w:szCs w:val="22"/>
              </w:rPr>
              <w:t xml:space="preserve"> </w:t>
            </w:r>
          </w:p>
          <w:p w14:paraId="1BDE9B56" w14:textId="77777777" w:rsidR="00EE530E" w:rsidRPr="00EE530E" w:rsidRDefault="00EE530E" w:rsidP="00EE530E">
            <w:pPr>
              <w:numPr>
                <w:ilvl w:val="1"/>
                <w:numId w:val="8"/>
              </w:numPr>
              <w:rPr>
                <w:rFonts w:ascii="Times New Roman" w:eastAsia="Times New Roman" w:hAnsi="Times New Roman" w:cs="Times New Roman"/>
                <w:b/>
                <w:bCs/>
                <w:sz w:val="22"/>
                <w:szCs w:val="22"/>
              </w:rPr>
            </w:pPr>
            <w:r w:rsidRPr="00EE530E">
              <w:rPr>
                <w:rFonts w:ascii="Times New Roman" w:eastAsia="Times New Roman" w:hAnsi="Times New Roman" w:cs="Times New Roman"/>
                <w:sz w:val="22"/>
                <w:szCs w:val="22"/>
              </w:rPr>
              <w:lastRenderedPageBreak/>
              <w:t xml:space="preserve">Document shared with Tamillow, Thompson, and Barbour for review </w:t>
            </w:r>
            <w:r w:rsidRPr="00EE530E">
              <w:rPr>
                <w:rFonts w:ascii="Times New Roman" w:eastAsia="Times New Roman" w:hAnsi="Times New Roman" w:cs="Times New Roman"/>
                <w:i/>
                <w:iCs/>
                <w:sz w:val="22"/>
                <w:szCs w:val="22"/>
              </w:rPr>
              <w:t>(2.5.2023)</w:t>
            </w:r>
            <w:r w:rsidRPr="00EE530E">
              <w:rPr>
                <w:rFonts w:ascii="Times New Roman" w:eastAsia="Times New Roman" w:hAnsi="Times New Roman" w:cs="Times New Roman"/>
                <w:sz w:val="22"/>
                <w:szCs w:val="22"/>
              </w:rPr>
              <w:t>.</w:t>
            </w:r>
            <w:r w:rsidRPr="00EE530E">
              <w:rPr>
                <w:rFonts w:ascii="Times New Roman" w:eastAsia="Times New Roman" w:hAnsi="Times New Roman" w:cs="Times New Roman"/>
                <w:b/>
                <w:bCs/>
                <w:sz w:val="22"/>
                <w:szCs w:val="22"/>
              </w:rPr>
              <w:t xml:space="preserve"> </w:t>
            </w:r>
          </w:p>
          <w:p w14:paraId="45F9F740" w14:textId="453F31BD" w:rsidR="00EE530E" w:rsidRPr="00EE530E" w:rsidRDefault="00EE530E" w:rsidP="00EE530E">
            <w:pPr>
              <w:numPr>
                <w:ilvl w:val="1"/>
                <w:numId w:val="8"/>
              </w:numPr>
              <w:rPr>
                <w:rFonts w:ascii="Times New Roman" w:eastAsia="Times New Roman" w:hAnsi="Times New Roman" w:cs="Times New Roman"/>
                <w:sz w:val="22"/>
                <w:szCs w:val="22"/>
              </w:rPr>
            </w:pPr>
            <w:r w:rsidRPr="00EE530E">
              <w:rPr>
                <w:rFonts w:ascii="Times New Roman" w:eastAsia="Times New Roman" w:hAnsi="Times New Roman" w:cs="Times New Roman"/>
                <w:sz w:val="22"/>
                <w:szCs w:val="22"/>
              </w:rPr>
              <w:t>Current FRD workforce audited to identify the total position count allocated to minimum staffing: 1309, approx. 43</w:t>
            </w:r>
            <w:r>
              <w:rPr>
                <w:rFonts w:ascii="Times New Roman" w:eastAsia="Times New Roman" w:hAnsi="Times New Roman" w:cs="Times New Roman"/>
                <w:sz w:val="22"/>
                <w:szCs w:val="22"/>
              </w:rPr>
              <w:t>6</w:t>
            </w:r>
            <w:r w:rsidRPr="00EE530E">
              <w:rPr>
                <w:rFonts w:ascii="Times New Roman" w:eastAsia="Times New Roman" w:hAnsi="Times New Roman" w:cs="Times New Roman"/>
                <w:sz w:val="22"/>
                <w:szCs w:val="22"/>
              </w:rPr>
              <w:t>/Shift.</w:t>
            </w:r>
          </w:p>
          <w:p w14:paraId="218F3741" w14:textId="77777777" w:rsidR="00EE530E" w:rsidRPr="00EE530E" w:rsidRDefault="00EE530E" w:rsidP="00BE5872">
            <w:pPr>
              <w:numPr>
                <w:ilvl w:val="0"/>
                <w:numId w:val="8"/>
              </w:numPr>
              <w:shd w:val="clear" w:color="auto" w:fill="FFFFFF" w:themeFill="background1"/>
              <w:rPr>
                <w:rFonts w:ascii="Times New Roman" w:eastAsia="Times New Roman" w:hAnsi="Times New Roman" w:cs="Times New Roman"/>
                <w:sz w:val="22"/>
                <w:szCs w:val="22"/>
              </w:rPr>
            </w:pPr>
            <w:r w:rsidRPr="00EE530E">
              <w:rPr>
                <w:rFonts w:ascii="Times New Roman" w:eastAsia="Times New Roman" w:hAnsi="Times New Roman" w:cs="Times New Roman"/>
                <w:sz w:val="22"/>
                <w:szCs w:val="22"/>
              </w:rPr>
              <w:t xml:space="preserve">Functional Staffing Model – </w:t>
            </w:r>
            <w:r w:rsidRPr="00BE5872">
              <w:rPr>
                <w:rFonts w:ascii="Times New Roman" w:eastAsia="Times New Roman" w:hAnsi="Times New Roman" w:cs="Times New Roman"/>
                <w:b/>
                <w:bCs/>
                <w:i/>
                <w:iCs/>
                <w:sz w:val="22"/>
                <w:szCs w:val="22"/>
                <w:highlight w:val="green"/>
                <w:shd w:val="clear" w:color="auto" w:fill="00B050"/>
              </w:rPr>
              <w:t>Completed</w:t>
            </w:r>
            <w:r w:rsidRPr="00BE5872">
              <w:rPr>
                <w:rFonts w:ascii="Times New Roman" w:eastAsia="Times New Roman" w:hAnsi="Times New Roman" w:cs="Times New Roman"/>
                <w:b/>
                <w:bCs/>
                <w:i/>
                <w:iCs/>
                <w:sz w:val="22"/>
                <w:szCs w:val="22"/>
                <w:shd w:val="clear" w:color="auto" w:fill="00B050"/>
              </w:rPr>
              <w:t xml:space="preserve"> </w:t>
            </w:r>
          </w:p>
          <w:p w14:paraId="69EFC7A4" w14:textId="3F4D3833" w:rsidR="00EE530E" w:rsidRDefault="00EE530E" w:rsidP="00EE530E">
            <w:pPr>
              <w:pStyle w:val="ListParagraph"/>
              <w:numPr>
                <w:ilvl w:val="0"/>
                <w:numId w:val="8"/>
              </w:numPr>
              <w:rPr>
                <w:sz w:val="22"/>
                <w:szCs w:val="22"/>
              </w:rPr>
            </w:pPr>
            <w:r>
              <w:rPr>
                <w:sz w:val="22"/>
                <w:szCs w:val="22"/>
              </w:rPr>
              <w:t>HR planning document and timeline needed to coordinate position reclasses and FOCUS reorganization.</w:t>
            </w:r>
          </w:p>
          <w:p w14:paraId="2532E582" w14:textId="2ECABE43" w:rsidR="00EE530E" w:rsidRPr="00D26750" w:rsidRDefault="00EE530E" w:rsidP="00EE530E">
            <w:pPr>
              <w:pStyle w:val="ListParagraph"/>
              <w:numPr>
                <w:ilvl w:val="0"/>
                <w:numId w:val="8"/>
              </w:numPr>
              <w:rPr>
                <w:i/>
                <w:iCs/>
                <w:sz w:val="22"/>
                <w:szCs w:val="22"/>
              </w:rPr>
            </w:pPr>
            <w:r>
              <w:rPr>
                <w:sz w:val="24"/>
                <w:szCs w:val="24"/>
              </w:rPr>
              <w:t>Meeting to be scheduled with FRD HR (Grove) to establish process for needed position number actions.</w:t>
            </w:r>
          </w:p>
        </w:tc>
      </w:tr>
      <w:tr w:rsidR="00CC41CE" w:rsidRPr="008A31D9" w14:paraId="7589FE25" w14:textId="77777777" w:rsidTr="00916CE5">
        <w:trPr>
          <w:gridBefore w:val="1"/>
          <w:wBefore w:w="7" w:type="dxa"/>
          <w:trHeight w:val="20"/>
        </w:trPr>
        <w:tc>
          <w:tcPr>
            <w:tcW w:w="10523" w:type="dxa"/>
            <w:shd w:val="clear" w:color="auto" w:fill="FFFFFF" w:themeFill="background1"/>
          </w:tcPr>
          <w:p w14:paraId="637082FF" w14:textId="07FE3BFB" w:rsidR="00CC41CE" w:rsidRPr="00513098" w:rsidRDefault="00CC41CE" w:rsidP="00CC41CE">
            <w:pPr>
              <w:pStyle w:val="ListParagraph"/>
              <w:rPr>
                <w:sz w:val="22"/>
                <w:szCs w:val="22"/>
              </w:rPr>
            </w:pPr>
            <w:r w:rsidRPr="00513098">
              <w:rPr>
                <w:sz w:val="22"/>
                <w:szCs w:val="22"/>
              </w:rPr>
              <w:lastRenderedPageBreak/>
              <w:t xml:space="preserve">1B.4   Codify workforce planning process to ensure collaboration of all Bureaus in vacancy management. </w:t>
            </w:r>
          </w:p>
        </w:tc>
        <w:tc>
          <w:tcPr>
            <w:tcW w:w="1277" w:type="dxa"/>
            <w:gridSpan w:val="2"/>
          </w:tcPr>
          <w:p w14:paraId="6E5E52CA" w14:textId="593F44C7" w:rsidR="00CC41CE" w:rsidRPr="009875F4" w:rsidRDefault="00024F55" w:rsidP="00CC41CE">
            <w:pPr>
              <w:jc w:val="center"/>
              <w:rPr>
                <w:rFonts w:ascii="Times New Roman" w:hAnsi="Times New Roman" w:cs="Times New Roman"/>
                <w:sz w:val="22"/>
                <w:szCs w:val="22"/>
              </w:rPr>
            </w:pPr>
            <w:r>
              <w:rPr>
                <w:rFonts w:ascii="Times New Roman" w:hAnsi="Times New Roman" w:cs="Times New Roman"/>
                <w:sz w:val="22"/>
                <w:szCs w:val="22"/>
              </w:rPr>
              <w:t>2023</w:t>
            </w:r>
            <w:r w:rsidR="00D26750">
              <w:rPr>
                <w:rFonts w:ascii="Times New Roman" w:hAnsi="Times New Roman" w:cs="Times New Roman"/>
                <w:sz w:val="22"/>
                <w:szCs w:val="22"/>
              </w:rPr>
              <w:t>-2024</w:t>
            </w:r>
          </w:p>
        </w:tc>
        <w:tc>
          <w:tcPr>
            <w:tcW w:w="1423" w:type="dxa"/>
          </w:tcPr>
          <w:p w14:paraId="339B0DA3" w14:textId="39C3A0BA" w:rsidR="00CC41CE" w:rsidRPr="00FE5ABF" w:rsidRDefault="00CC41CE" w:rsidP="00CC41CE">
            <w:pPr>
              <w:jc w:val="center"/>
              <w:rPr>
                <w:rFonts w:ascii="Times New Roman" w:hAnsi="Times New Roman" w:cs="Times New Roman"/>
                <w:b/>
                <w:bCs/>
                <w:sz w:val="22"/>
                <w:szCs w:val="22"/>
              </w:rPr>
            </w:pPr>
            <w:r w:rsidRPr="00FE5ABF">
              <w:rPr>
                <w:rFonts w:ascii="Times New Roman" w:hAnsi="Times New Roman" w:cs="Times New Roman"/>
                <w:b/>
                <w:bCs/>
                <w:sz w:val="22"/>
                <w:szCs w:val="22"/>
              </w:rPr>
              <w:t>Edmonston</w:t>
            </w:r>
            <w:r w:rsidR="00705A1C">
              <w:rPr>
                <w:rFonts w:ascii="Times New Roman" w:hAnsi="Times New Roman" w:cs="Times New Roman"/>
                <w:b/>
                <w:bCs/>
                <w:sz w:val="22"/>
                <w:szCs w:val="22"/>
              </w:rPr>
              <w:t>/</w:t>
            </w:r>
            <w:r w:rsidR="00024F55">
              <w:rPr>
                <w:rFonts w:ascii="Times New Roman" w:hAnsi="Times New Roman" w:cs="Times New Roman"/>
                <w:b/>
                <w:bCs/>
                <w:sz w:val="22"/>
                <w:szCs w:val="22"/>
              </w:rPr>
              <w:t xml:space="preserve"> Tamillow</w:t>
            </w:r>
          </w:p>
        </w:tc>
        <w:tc>
          <w:tcPr>
            <w:tcW w:w="1260" w:type="dxa"/>
            <w:shd w:val="clear" w:color="auto" w:fill="FFFF00"/>
          </w:tcPr>
          <w:p w14:paraId="5E67029A" w14:textId="7E4863D6" w:rsidR="00CC41CE" w:rsidRPr="007C29CE" w:rsidRDefault="00024F55" w:rsidP="00CC41CE">
            <w:pPr>
              <w:jc w:val="center"/>
              <w:rPr>
                <w:rFonts w:ascii="Times New Roman" w:hAnsi="Times New Roman" w:cs="Times New Roman"/>
                <w:color w:val="FF0000"/>
                <w:sz w:val="22"/>
                <w:szCs w:val="22"/>
                <w:highlight w:val="yellow"/>
              </w:rPr>
            </w:pPr>
            <w:r w:rsidRPr="00DB471D">
              <w:rPr>
                <w:rFonts w:ascii="Times New Roman" w:hAnsi="Times New Roman" w:cs="Times New Roman"/>
                <w:sz w:val="22"/>
                <w:szCs w:val="22"/>
                <w:highlight w:val="yellow"/>
              </w:rPr>
              <w:t xml:space="preserve">In </w:t>
            </w:r>
            <w:r w:rsidR="00904F58">
              <w:rPr>
                <w:rFonts w:ascii="Times New Roman" w:hAnsi="Times New Roman" w:cs="Times New Roman"/>
                <w:sz w:val="22"/>
                <w:szCs w:val="22"/>
                <w:highlight w:val="yellow"/>
              </w:rPr>
              <w:t>p</w:t>
            </w:r>
            <w:r w:rsidRPr="00DB471D">
              <w:rPr>
                <w:rFonts w:ascii="Times New Roman" w:hAnsi="Times New Roman" w:cs="Times New Roman"/>
                <w:sz w:val="22"/>
                <w:szCs w:val="22"/>
                <w:highlight w:val="yellow"/>
              </w:rPr>
              <w:t>rogress</w:t>
            </w:r>
          </w:p>
        </w:tc>
        <w:tc>
          <w:tcPr>
            <w:tcW w:w="8640" w:type="dxa"/>
            <w:gridSpan w:val="2"/>
            <w:shd w:val="clear" w:color="auto" w:fill="auto"/>
          </w:tcPr>
          <w:p w14:paraId="282918BB" w14:textId="77777777" w:rsidR="00024F55" w:rsidRPr="00D26750" w:rsidRDefault="00024F55">
            <w:pPr>
              <w:numPr>
                <w:ilvl w:val="0"/>
                <w:numId w:val="9"/>
              </w:numPr>
              <w:rPr>
                <w:rFonts w:ascii="Times New Roman" w:eastAsia="Times New Roman" w:hAnsi="Times New Roman" w:cs="Times New Roman"/>
                <w:sz w:val="22"/>
                <w:szCs w:val="22"/>
              </w:rPr>
            </w:pPr>
            <w:r w:rsidRPr="00D26750">
              <w:rPr>
                <w:rFonts w:ascii="Times New Roman" w:eastAsia="Times New Roman" w:hAnsi="Times New Roman" w:cs="Times New Roman"/>
                <w:sz w:val="22"/>
                <w:szCs w:val="22"/>
              </w:rPr>
              <w:t>BC Tamillow and BC Edmonston meeting in January.</w:t>
            </w:r>
          </w:p>
          <w:p w14:paraId="30DBA65D" w14:textId="77777777" w:rsidR="00CC41CE" w:rsidRPr="00D26750" w:rsidRDefault="00CC41CE" w:rsidP="00CC41CE">
            <w:pPr>
              <w:ind w:left="360"/>
              <w:rPr>
                <w:i/>
                <w:iCs/>
                <w:sz w:val="22"/>
                <w:szCs w:val="22"/>
              </w:rPr>
            </w:pPr>
          </w:p>
        </w:tc>
      </w:tr>
      <w:tr w:rsidR="00CC41CE" w14:paraId="396E244B" w14:textId="77777777" w:rsidTr="00916CE5">
        <w:trPr>
          <w:gridBefore w:val="1"/>
          <w:wBefore w:w="7" w:type="dxa"/>
          <w:trHeight w:val="20"/>
        </w:trPr>
        <w:tc>
          <w:tcPr>
            <w:tcW w:w="10523" w:type="dxa"/>
            <w:shd w:val="clear" w:color="auto" w:fill="FFFFFF" w:themeFill="background1"/>
          </w:tcPr>
          <w:p w14:paraId="68F19269" w14:textId="7816B496" w:rsidR="00CC41CE" w:rsidRPr="00513098" w:rsidRDefault="00CC41CE" w:rsidP="00CC41CE">
            <w:pPr>
              <w:pStyle w:val="ListParagraph"/>
              <w:rPr>
                <w:sz w:val="22"/>
                <w:szCs w:val="22"/>
              </w:rPr>
            </w:pPr>
            <w:r w:rsidRPr="00513098">
              <w:rPr>
                <w:sz w:val="22"/>
                <w:szCs w:val="22"/>
              </w:rPr>
              <w:t>1B.5   Develop adequate support staff workforce planning modes for all divisions.</w:t>
            </w:r>
          </w:p>
        </w:tc>
        <w:tc>
          <w:tcPr>
            <w:tcW w:w="1277" w:type="dxa"/>
            <w:gridSpan w:val="2"/>
          </w:tcPr>
          <w:p w14:paraId="168ABDCF" w14:textId="77777777" w:rsidR="00CC41CE" w:rsidRDefault="00CC41CE" w:rsidP="00CC41CE">
            <w:pPr>
              <w:jc w:val="center"/>
              <w:rPr>
                <w:rFonts w:ascii="Times New Roman" w:hAnsi="Times New Roman" w:cs="Times New Roman"/>
                <w:sz w:val="22"/>
                <w:szCs w:val="22"/>
              </w:rPr>
            </w:pPr>
          </w:p>
        </w:tc>
        <w:tc>
          <w:tcPr>
            <w:tcW w:w="1423" w:type="dxa"/>
          </w:tcPr>
          <w:p w14:paraId="29A69EE2" w14:textId="77777777" w:rsidR="00024F55" w:rsidRDefault="00CC41CE" w:rsidP="00CC41CE">
            <w:pPr>
              <w:jc w:val="center"/>
              <w:rPr>
                <w:rFonts w:ascii="Times New Roman" w:hAnsi="Times New Roman" w:cs="Times New Roman"/>
                <w:b/>
                <w:bCs/>
                <w:sz w:val="22"/>
                <w:szCs w:val="22"/>
              </w:rPr>
            </w:pPr>
            <w:r w:rsidRPr="00FE5ABF">
              <w:rPr>
                <w:rFonts w:ascii="Times New Roman" w:hAnsi="Times New Roman" w:cs="Times New Roman"/>
                <w:b/>
                <w:bCs/>
                <w:sz w:val="22"/>
                <w:szCs w:val="22"/>
              </w:rPr>
              <w:t>Thomson</w:t>
            </w:r>
            <w:r w:rsidR="00024F55">
              <w:rPr>
                <w:rFonts w:ascii="Times New Roman" w:hAnsi="Times New Roman" w:cs="Times New Roman"/>
                <w:b/>
                <w:bCs/>
                <w:sz w:val="22"/>
                <w:szCs w:val="22"/>
              </w:rPr>
              <w:t>/</w:t>
            </w:r>
          </w:p>
          <w:p w14:paraId="63A064BF" w14:textId="20F9C927" w:rsidR="00CC41CE" w:rsidRPr="00FE5ABF" w:rsidRDefault="00024F55" w:rsidP="00CC41CE">
            <w:pPr>
              <w:jc w:val="center"/>
              <w:rPr>
                <w:rFonts w:ascii="Times New Roman" w:hAnsi="Times New Roman" w:cs="Times New Roman"/>
                <w:b/>
                <w:bCs/>
                <w:sz w:val="22"/>
                <w:szCs w:val="22"/>
              </w:rPr>
            </w:pPr>
            <w:r>
              <w:rPr>
                <w:rFonts w:ascii="Times New Roman" w:hAnsi="Times New Roman" w:cs="Times New Roman"/>
                <w:b/>
                <w:bCs/>
                <w:sz w:val="22"/>
                <w:szCs w:val="22"/>
              </w:rPr>
              <w:t>Grove</w:t>
            </w:r>
          </w:p>
        </w:tc>
        <w:tc>
          <w:tcPr>
            <w:tcW w:w="1260" w:type="dxa"/>
            <w:shd w:val="clear" w:color="auto" w:fill="auto"/>
          </w:tcPr>
          <w:p w14:paraId="1B45D638" w14:textId="77777777" w:rsidR="00CC41CE" w:rsidRDefault="00CC41CE" w:rsidP="00CC41CE">
            <w:pPr>
              <w:rPr>
                <w:rFonts w:ascii="Times New Roman" w:hAnsi="Times New Roman" w:cs="Times New Roman"/>
                <w:color w:val="FF0000"/>
                <w:sz w:val="22"/>
                <w:szCs w:val="22"/>
              </w:rPr>
            </w:pPr>
          </w:p>
        </w:tc>
        <w:tc>
          <w:tcPr>
            <w:tcW w:w="8640" w:type="dxa"/>
            <w:gridSpan w:val="2"/>
            <w:shd w:val="clear" w:color="auto" w:fill="auto"/>
          </w:tcPr>
          <w:p w14:paraId="6137EC39" w14:textId="77777777" w:rsidR="00CC41CE" w:rsidRPr="00D26750" w:rsidRDefault="00CC41CE" w:rsidP="00CC41CE">
            <w:pPr>
              <w:rPr>
                <w:rFonts w:ascii="Times New Roman" w:hAnsi="Times New Roman" w:cs="Times New Roman"/>
                <w:i/>
                <w:iCs/>
                <w:sz w:val="22"/>
                <w:szCs w:val="22"/>
                <w:highlight w:val="yellow"/>
              </w:rPr>
            </w:pPr>
          </w:p>
        </w:tc>
      </w:tr>
      <w:tr w:rsidR="00CC41CE" w:rsidRPr="00FE1F79" w14:paraId="6D55C756" w14:textId="77777777" w:rsidTr="00916CE5">
        <w:trPr>
          <w:gridBefore w:val="1"/>
          <w:wBefore w:w="7" w:type="dxa"/>
          <w:trHeight w:val="20"/>
        </w:trPr>
        <w:tc>
          <w:tcPr>
            <w:tcW w:w="10523" w:type="dxa"/>
            <w:shd w:val="clear" w:color="auto" w:fill="F2F2F2" w:themeFill="background1" w:themeFillShade="F2"/>
          </w:tcPr>
          <w:p w14:paraId="110C40B5" w14:textId="3BA20D13" w:rsidR="00CC41CE" w:rsidRPr="00513098" w:rsidRDefault="00CC41CE" w:rsidP="00CC41CE">
            <w:pPr>
              <w:pStyle w:val="ListParagraph"/>
              <w:tabs>
                <w:tab w:val="left" w:pos="0"/>
              </w:tabs>
              <w:ind w:left="-14" w:firstLine="14"/>
              <w:rPr>
                <w:i/>
                <w:iCs/>
                <w:sz w:val="22"/>
                <w:szCs w:val="22"/>
              </w:rPr>
            </w:pPr>
            <w:r w:rsidRPr="00513098">
              <w:rPr>
                <w:b/>
                <w:bCs/>
                <w:i/>
                <w:iCs/>
                <w:sz w:val="22"/>
                <w:szCs w:val="22"/>
              </w:rPr>
              <w:t>Objective 1C: Develop and implement a community risk reduction (CRR) strategy maximizing department resources and leveraging external partnerships.</w:t>
            </w:r>
          </w:p>
        </w:tc>
        <w:tc>
          <w:tcPr>
            <w:tcW w:w="1277" w:type="dxa"/>
            <w:gridSpan w:val="2"/>
            <w:shd w:val="clear" w:color="auto" w:fill="F2F2F2" w:themeFill="background1" w:themeFillShade="F2"/>
          </w:tcPr>
          <w:p w14:paraId="1E1B19D3" w14:textId="235D5A33" w:rsidR="00CC41CE" w:rsidRPr="00E47D7F" w:rsidRDefault="00CC41CE" w:rsidP="00CC41CE">
            <w:pPr>
              <w:jc w:val="center"/>
              <w:rPr>
                <w:rFonts w:ascii="Times New Roman" w:hAnsi="Times New Roman" w:cs="Times New Roman"/>
                <w:iCs/>
                <w:sz w:val="22"/>
                <w:szCs w:val="22"/>
              </w:rPr>
            </w:pPr>
            <w:r w:rsidRPr="00D26750">
              <w:rPr>
                <w:rFonts w:ascii="Times New Roman" w:hAnsi="Times New Roman" w:cs="Times New Roman"/>
                <w:iCs/>
                <w:sz w:val="22"/>
                <w:szCs w:val="22"/>
                <w:highlight w:val="cyan"/>
              </w:rPr>
              <w:t>12</w:t>
            </w:r>
            <w:r w:rsidRPr="00E47D7F">
              <w:rPr>
                <w:rFonts w:ascii="Times New Roman" w:hAnsi="Times New Roman" w:cs="Times New Roman"/>
                <w:iCs/>
                <w:sz w:val="22"/>
                <w:szCs w:val="22"/>
              </w:rPr>
              <w:t xml:space="preserve"> – 24 months</w:t>
            </w:r>
          </w:p>
        </w:tc>
        <w:tc>
          <w:tcPr>
            <w:tcW w:w="1423" w:type="dxa"/>
            <w:shd w:val="clear" w:color="auto" w:fill="F2F2F2" w:themeFill="background1" w:themeFillShade="F2"/>
          </w:tcPr>
          <w:p w14:paraId="10BA84BA" w14:textId="5B5DA698" w:rsidR="00CC41CE" w:rsidRPr="00FE5ABF" w:rsidRDefault="00CC41CE" w:rsidP="00CC41CE">
            <w:pPr>
              <w:jc w:val="center"/>
              <w:rPr>
                <w:rFonts w:ascii="Times New Roman" w:hAnsi="Times New Roman" w:cs="Times New Roman"/>
                <w:sz w:val="22"/>
                <w:szCs w:val="22"/>
              </w:rPr>
            </w:pPr>
          </w:p>
        </w:tc>
        <w:tc>
          <w:tcPr>
            <w:tcW w:w="1260" w:type="dxa"/>
            <w:shd w:val="clear" w:color="auto" w:fill="F2F2F2" w:themeFill="background1" w:themeFillShade="F2"/>
          </w:tcPr>
          <w:p w14:paraId="5E829B93" w14:textId="77777777" w:rsidR="00CC41CE" w:rsidRPr="00FE1F79" w:rsidRDefault="00CC41CE" w:rsidP="00CC41CE">
            <w:pPr>
              <w:jc w:val="center"/>
              <w:rPr>
                <w:rFonts w:ascii="Times New Roman" w:hAnsi="Times New Roman" w:cs="Times New Roman"/>
                <w:b/>
                <w:color w:val="FF0000"/>
                <w:sz w:val="22"/>
                <w:szCs w:val="22"/>
              </w:rPr>
            </w:pPr>
          </w:p>
        </w:tc>
        <w:tc>
          <w:tcPr>
            <w:tcW w:w="8640" w:type="dxa"/>
            <w:gridSpan w:val="2"/>
            <w:shd w:val="clear" w:color="auto" w:fill="F2F2F2" w:themeFill="background1" w:themeFillShade="F2"/>
          </w:tcPr>
          <w:p w14:paraId="53974598" w14:textId="77777777" w:rsidR="00CC41CE" w:rsidRPr="00DB471D" w:rsidRDefault="00CC41CE" w:rsidP="00CC41CE">
            <w:pPr>
              <w:jc w:val="center"/>
              <w:rPr>
                <w:rFonts w:ascii="Times New Roman" w:hAnsi="Times New Roman" w:cs="Times New Roman"/>
                <w:b/>
              </w:rPr>
            </w:pPr>
          </w:p>
        </w:tc>
      </w:tr>
      <w:tr w:rsidR="00CC41CE" w:rsidRPr="00A45F07" w14:paraId="1DE3499D" w14:textId="77777777" w:rsidTr="00904F58">
        <w:trPr>
          <w:gridBefore w:val="1"/>
          <w:wBefore w:w="7" w:type="dxa"/>
          <w:trHeight w:val="20"/>
        </w:trPr>
        <w:tc>
          <w:tcPr>
            <w:tcW w:w="10523" w:type="dxa"/>
            <w:shd w:val="clear" w:color="auto" w:fill="FFFFFF" w:themeFill="background1"/>
          </w:tcPr>
          <w:p w14:paraId="4C326D71" w14:textId="1F25E3B2" w:rsidR="00CC41CE" w:rsidRPr="00513098" w:rsidRDefault="00CC41CE" w:rsidP="00CC41CE">
            <w:pPr>
              <w:pStyle w:val="ListParagraph"/>
              <w:rPr>
                <w:sz w:val="22"/>
                <w:szCs w:val="22"/>
              </w:rPr>
            </w:pPr>
            <w:r w:rsidRPr="00513098">
              <w:rPr>
                <w:sz w:val="22"/>
                <w:szCs w:val="22"/>
              </w:rPr>
              <w:t xml:space="preserve">1C.1   Conduct a community risk assessment </w:t>
            </w:r>
            <w:r w:rsidR="00904F58">
              <w:rPr>
                <w:sz w:val="22"/>
                <w:szCs w:val="22"/>
              </w:rPr>
              <w:t xml:space="preserve">(CRA) </w:t>
            </w:r>
            <w:r w:rsidRPr="00513098">
              <w:rPr>
                <w:sz w:val="22"/>
                <w:szCs w:val="22"/>
              </w:rPr>
              <w:t>to identify leading risks.</w:t>
            </w:r>
          </w:p>
        </w:tc>
        <w:tc>
          <w:tcPr>
            <w:tcW w:w="1277" w:type="dxa"/>
            <w:gridSpan w:val="2"/>
          </w:tcPr>
          <w:p w14:paraId="459D5B25" w14:textId="2E03BB0A" w:rsidR="00CC41CE" w:rsidRPr="009875F4" w:rsidRDefault="00394FDA" w:rsidP="00CC41CE">
            <w:pPr>
              <w:jc w:val="center"/>
              <w:rPr>
                <w:rFonts w:ascii="Times New Roman" w:hAnsi="Times New Roman" w:cs="Times New Roman"/>
                <w:sz w:val="22"/>
                <w:szCs w:val="22"/>
              </w:rPr>
            </w:pPr>
            <w:r w:rsidRPr="00D26750">
              <w:rPr>
                <w:rFonts w:ascii="Times New Roman" w:hAnsi="Times New Roman" w:cs="Times New Roman"/>
                <w:sz w:val="22"/>
                <w:szCs w:val="22"/>
              </w:rPr>
              <w:t>Jan. 2023</w:t>
            </w:r>
          </w:p>
        </w:tc>
        <w:tc>
          <w:tcPr>
            <w:tcW w:w="1423" w:type="dxa"/>
          </w:tcPr>
          <w:p w14:paraId="40BE8524" w14:textId="101EC697" w:rsidR="00CC41CE" w:rsidRPr="00FE5ABF" w:rsidRDefault="00394FDA" w:rsidP="00CC41CE">
            <w:pPr>
              <w:jc w:val="center"/>
              <w:rPr>
                <w:rFonts w:ascii="Times New Roman" w:hAnsi="Times New Roman" w:cs="Times New Roman"/>
                <w:b/>
                <w:bCs/>
                <w:sz w:val="22"/>
                <w:szCs w:val="22"/>
              </w:rPr>
            </w:pPr>
            <w:r>
              <w:rPr>
                <w:rFonts w:ascii="Times New Roman" w:hAnsi="Times New Roman" w:cs="Times New Roman"/>
                <w:b/>
                <w:bCs/>
                <w:sz w:val="22"/>
                <w:szCs w:val="22"/>
              </w:rPr>
              <w:t>Morrison</w:t>
            </w:r>
          </w:p>
        </w:tc>
        <w:tc>
          <w:tcPr>
            <w:tcW w:w="1260" w:type="dxa"/>
            <w:shd w:val="clear" w:color="auto" w:fill="00B050"/>
          </w:tcPr>
          <w:p w14:paraId="09987F46" w14:textId="2A880B86" w:rsidR="00CC41CE" w:rsidRPr="00904F58" w:rsidRDefault="00904F58" w:rsidP="00CC41CE">
            <w:pPr>
              <w:rPr>
                <w:rFonts w:ascii="Times New Roman" w:hAnsi="Times New Roman" w:cs="Times New Roman"/>
                <w:sz w:val="22"/>
                <w:szCs w:val="22"/>
              </w:rPr>
            </w:pPr>
            <w:r w:rsidRPr="00904F58">
              <w:rPr>
                <w:rFonts w:ascii="Times New Roman" w:hAnsi="Times New Roman" w:cs="Times New Roman"/>
                <w:sz w:val="22"/>
                <w:szCs w:val="22"/>
              </w:rPr>
              <w:t>Completed</w:t>
            </w:r>
          </w:p>
        </w:tc>
        <w:tc>
          <w:tcPr>
            <w:tcW w:w="8640" w:type="dxa"/>
            <w:gridSpan w:val="2"/>
            <w:shd w:val="clear" w:color="auto" w:fill="auto"/>
          </w:tcPr>
          <w:p w14:paraId="5CF77F80" w14:textId="23D07964" w:rsidR="00CC41CE" w:rsidRPr="00D26750" w:rsidRDefault="00DB471D">
            <w:pPr>
              <w:pStyle w:val="ListParagraph"/>
              <w:numPr>
                <w:ilvl w:val="0"/>
                <w:numId w:val="10"/>
              </w:numPr>
              <w:rPr>
                <w:sz w:val="22"/>
                <w:szCs w:val="22"/>
              </w:rPr>
            </w:pPr>
            <w:r w:rsidRPr="00D26750">
              <w:rPr>
                <w:sz w:val="22"/>
                <w:szCs w:val="22"/>
              </w:rPr>
              <w:t>CR</w:t>
            </w:r>
            <w:r w:rsidR="00904F58">
              <w:rPr>
                <w:sz w:val="22"/>
                <w:szCs w:val="22"/>
              </w:rPr>
              <w:t>A</w:t>
            </w:r>
            <w:r w:rsidRPr="00D26750">
              <w:rPr>
                <w:sz w:val="22"/>
                <w:szCs w:val="22"/>
              </w:rPr>
              <w:t xml:space="preserve"> </w:t>
            </w:r>
            <w:r w:rsidR="00904F58">
              <w:rPr>
                <w:sz w:val="22"/>
                <w:szCs w:val="22"/>
              </w:rPr>
              <w:t xml:space="preserve">was </w:t>
            </w:r>
            <w:r w:rsidRPr="00D26750">
              <w:rPr>
                <w:sz w:val="22"/>
                <w:szCs w:val="22"/>
              </w:rPr>
              <w:t>completed in January 2023</w:t>
            </w:r>
            <w:r w:rsidR="00904F58">
              <w:rPr>
                <w:sz w:val="22"/>
                <w:szCs w:val="22"/>
              </w:rPr>
              <w:t xml:space="preserve"> and rolled out to internal and external stakeholders.</w:t>
            </w:r>
          </w:p>
        </w:tc>
      </w:tr>
      <w:tr w:rsidR="00CC41CE" w:rsidRPr="00A45F07" w14:paraId="4EEE9DD2" w14:textId="77777777" w:rsidTr="00904F58">
        <w:trPr>
          <w:gridBefore w:val="1"/>
          <w:wBefore w:w="7" w:type="dxa"/>
          <w:trHeight w:val="20"/>
        </w:trPr>
        <w:tc>
          <w:tcPr>
            <w:tcW w:w="10523" w:type="dxa"/>
            <w:shd w:val="clear" w:color="auto" w:fill="FFFFFF" w:themeFill="background1"/>
          </w:tcPr>
          <w:p w14:paraId="72EB09E1" w14:textId="669CF2BA" w:rsidR="00CC41CE" w:rsidRPr="00513098" w:rsidRDefault="00CC41CE" w:rsidP="00CC41CE">
            <w:pPr>
              <w:pStyle w:val="ListParagraph"/>
              <w:rPr>
                <w:sz w:val="22"/>
                <w:szCs w:val="22"/>
              </w:rPr>
            </w:pPr>
            <w:r w:rsidRPr="00513098">
              <w:rPr>
                <w:sz w:val="22"/>
                <w:szCs w:val="22"/>
              </w:rPr>
              <w:t>1C.2   Create a CRR Plan with strategies to address the identifies risks.</w:t>
            </w:r>
          </w:p>
        </w:tc>
        <w:tc>
          <w:tcPr>
            <w:tcW w:w="1277" w:type="dxa"/>
            <w:gridSpan w:val="2"/>
          </w:tcPr>
          <w:p w14:paraId="3DE6FD04" w14:textId="53DF2332" w:rsidR="00CC41CE" w:rsidRPr="00D26750" w:rsidRDefault="00904F58" w:rsidP="00CC41CE">
            <w:pPr>
              <w:jc w:val="center"/>
              <w:rPr>
                <w:rFonts w:ascii="Times New Roman" w:hAnsi="Times New Roman" w:cs="Times New Roman"/>
                <w:sz w:val="22"/>
                <w:szCs w:val="22"/>
              </w:rPr>
            </w:pPr>
            <w:r>
              <w:rPr>
                <w:rFonts w:ascii="Times New Roman" w:hAnsi="Times New Roman" w:cs="Times New Roman"/>
                <w:sz w:val="22"/>
                <w:szCs w:val="22"/>
              </w:rPr>
              <w:t>2023</w:t>
            </w:r>
          </w:p>
        </w:tc>
        <w:tc>
          <w:tcPr>
            <w:tcW w:w="1423" w:type="dxa"/>
          </w:tcPr>
          <w:p w14:paraId="61855B17" w14:textId="7A8C5EA6" w:rsidR="00CC41CE" w:rsidRPr="00FE5ABF" w:rsidRDefault="00CC41CE" w:rsidP="00CC41CE">
            <w:pPr>
              <w:jc w:val="center"/>
              <w:rPr>
                <w:rFonts w:ascii="Times New Roman" w:hAnsi="Times New Roman" w:cs="Times New Roman"/>
                <w:b/>
                <w:bCs/>
                <w:sz w:val="22"/>
                <w:szCs w:val="22"/>
              </w:rPr>
            </w:pPr>
            <w:r w:rsidRPr="00FE5ABF">
              <w:rPr>
                <w:rFonts w:ascii="Times New Roman" w:hAnsi="Times New Roman" w:cs="Times New Roman"/>
                <w:b/>
                <w:bCs/>
                <w:sz w:val="22"/>
                <w:szCs w:val="22"/>
              </w:rPr>
              <w:t>Reed</w:t>
            </w:r>
          </w:p>
        </w:tc>
        <w:tc>
          <w:tcPr>
            <w:tcW w:w="1260" w:type="dxa"/>
            <w:shd w:val="clear" w:color="auto" w:fill="FFFF00"/>
          </w:tcPr>
          <w:p w14:paraId="54047CFC" w14:textId="6C1970B9" w:rsidR="00CC41CE" w:rsidRPr="00904F58" w:rsidRDefault="00904F58" w:rsidP="00CC41CE">
            <w:pPr>
              <w:jc w:val="center"/>
              <w:rPr>
                <w:rFonts w:ascii="Times New Roman" w:hAnsi="Times New Roman" w:cs="Times New Roman"/>
                <w:bCs/>
                <w:color w:val="FF0000"/>
                <w:sz w:val="22"/>
                <w:szCs w:val="22"/>
              </w:rPr>
            </w:pPr>
            <w:r w:rsidRPr="00904F58">
              <w:rPr>
                <w:rFonts w:ascii="Times New Roman" w:hAnsi="Times New Roman" w:cs="Times New Roman"/>
                <w:bCs/>
                <w:sz w:val="22"/>
                <w:szCs w:val="22"/>
              </w:rPr>
              <w:t>In process</w:t>
            </w:r>
          </w:p>
        </w:tc>
        <w:tc>
          <w:tcPr>
            <w:tcW w:w="8640" w:type="dxa"/>
            <w:gridSpan w:val="2"/>
            <w:shd w:val="clear" w:color="auto" w:fill="auto"/>
          </w:tcPr>
          <w:p w14:paraId="4B3BC482" w14:textId="61A20072" w:rsidR="00CC41CE" w:rsidRPr="00D26750" w:rsidRDefault="00D26750">
            <w:pPr>
              <w:pStyle w:val="ListParagraph"/>
              <w:numPr>
                <w:ilvl w:val="0"/>
                <w:numId w:val="10"/>
              </w:numPr>
              <w:rPr>
                <w:iCs/>
                <w:sz w:val="22"/>
                <w:szCs w:val="22"/>
              </w:rPr>
            </w:pPr>
            <w:r w:rsidRPr="00D26750">
              <w:rPr>
                <w:iCs/>
                <w:sz w:val="22"/>
                <w:szCs w:val="22"/>
              </w:rPr>
              <w:t xml:space="preserve">CRR plan targeted for </w:t>
            </w:r>
            <w:r>
              <w:rPr>
                <w:iCs/>
                <w:sz w:val="22"/>
                <w:szCs w:val="22"/>
              </w:rPr>
              <w:t>end of 2023.</w:t>
            </w:r>
            <w:r w:rsidR="00904F58">
              <w:rPr>
                <w:iCs/>
                <w:sz w:val="22"/>
                <w:szCs w:val="22"/>
              </w:rPr>
              <w:t xml:space="preserve"> IB for participation in the CRR team.</w:t>
            </w:r>
          </w:p>
        </w:tc>
      </w:tr>
      <w:tr w:rsidR="00CC41CE" w:rsidRPr="00A45F07" w14:paraId="1FC525C4" w14:textId="77777777" w:rsidTr="00916CE5">
        <w:trPr>
          <w:gridBefore w:val="1"/>
          <w:wBefore w:w="7" w:type="dxa"/>
          <w:trHeight w:val="20"/>
        </w:trPr>
        <w:tc>
          <w:tcPr>
            <w:tcW w:w="10523" w:type="dxa"/>
            <w:shd w:val="clear" w:color="auto" w:fill="FFFFFF" w:themeFill="background1"/>
          </w:tcPr>
          <w:p w14:paraId="33295F07" w14:textId="52B4E47C" w:rsidR="00CC41CE" w:rsidRPr="00513098" w:rsidRDefault="00CC41CE" w:rsidP="00CC41CE">
            <w:pPr>
              <w:pStyle w:val="ListParagraph"/>
              <w:rPr>
                <w:sz w:val="22"/>
                <w:szCs w:val="22"/>
              </w:rPr>
            </w:pPr>
            <w:r w:rsidRPr="00513098">
              <w:rPr>
                <w:sz w:val="22"/>
                <w:szCs w:val="22"/>
              </w:rPr>
              <w:t xml:space="preserve">1C.3   Implement the CRR Plan with a focus on vulnerable populations.  </w:t>
            </w:r>
          </w:p>
        </w:tc>
        <w:tc>
          <w:tcPr>
            <w:tcW w:w="1277" w:type="dxa"/>
            <w:gridSpan w:val="2"/>
          </w:tcPr>
          <w:p w14:paraId="552F4BEF" w14:textId="3E1214DB" w:rsidR="00CC41CE" w:rsidRPr="009875F4" w:rsidRDefault="00CC41CE" w:rsidP="00CC41CE">
            <w:pPr>
              <w:jc w:val="center"/>
              <w:rPr>
                <w:rFonts w:ascii="Times New Roman" w:hAnsi="Times New Roman" w:cs="Times New Roman"/>
                <w:sz w:val="22"/>
                <w:szCs w:val="22"/>
              </w:rPr>
            </w:pPr>
          </w:p>
        </w:tc>
        <w:tc>
          <w:tcPr>
            <w:tcW w:w="1423" w:type="dxa"/>
          </w:tcPr>
          <w:p w14:paraId="1280F91A" w14:textId="10C30AE3" w:rsidR="00CC41CE" w:rsidRPr="00FE5ABF" w:rsidRDefault="00CC41CE" w:rsidP="00CC41CE">
            <w:pPr>
              <w:jc w:val="center"/>
              <w:rPr>
                <w:rFonts w:ascii="Times New Roman" w:hAnsi="Times New Roman" w:cs="Times New Roman"/>
                <w:b/>
                <w:bCs/>
                <w:sz w:val="22"/>
                <w:szCs w:val="22"/>
              </w:rPr>
            </w:pPr>
            <w:r w:rsidRPr="00FE5ABF">
              <w:rPr>
                <w:rFonts w:ascii="Times New Roman" w:hAnsi="Times New Roman" w:cs="Times New Roman"/>
                <w:b/>
                <w:bCs/>
                <w:sz w:val="22"/>
                <w:szCs w:val="22"/>
              </w:rPr>
              <w:t>Reed</w:t>
            </w:r>
          </w:p>
        </w:tc>
        <w:tc>
          <w:tcPr>
            <w:tcW w:w="1260" w:type="dxa"/>
            <w:shd w:val="clear" w:color="auto" w:fill="auto"/>
          </w:tcPr>
          <w:p w14:paraId="78E115C9" w14:textId="77777777" w:rsidR="00CC41CE" w:rsidRPr="00DB3EB9" w:rsidRDefault="00CC41CE" w:rsidP="00CC41CE">
            <w:pPr>
              <w:jc w:val="center"/>
              <w:rPr>
                <w:rFonts w:ascii="Times New Roman" w:hAnsi="Times New Roman" w:cs="Times New Roman"/>
                <w:b/>
                <w:color w:val="FFFF00"/>
                <w:sz w:val="22"/>
                <w:szCs w:val="22"/>
              </w:rPr>
            </w:pPr>
          </w:p>
        </w:tc>
        <w:tc>
          <w:tcPr>
            <w:tcW w:w="8640" w:type="dxa"/>
            <w:gridSpan w:val="2"/>
            <w:shd w:val="clear" w:color="auto" w:fill="auto"/>
          </w:tcPr>
          <w:p w14:paraId="6E0DBAD3" w14:textId="7577E230" w:rsidR="00CC41CE" w:rsidRPr="00A253CD" w:rsidRDefault="00CC41CE" w:rsidP="00CC41CE">
            <w:pPr>
              <w:ind w:left="360"/>
              <w:rPr>
                <w:i/>
                <w:iCs/>
                <w:sz w:val="22"/>
                <w:szCs w:val="22"/>
                <w:highlight w:val="yellow"/>
              </w:rPr>
            </w:pPr>
          </w:p>
        </w:tc>
      </w:tr>
      <w:tr w:rsidR="00CC41CE" w:rsidRPr="00A45F07" w14:paraId="03F4E9AF" w14:textId="77777777" w:rsidTr="00916CE5">
        <w:trPr>
          <w:gridBefore w:val="1"/>
          <w:wBefore w:w="7" w:type="dxa"/>
          <w:trHeight w:val="20"/>
        </w:trPr>
        <w:tc>
          <w:tcPr>
            <w:tcW w:w="10523" w:type="dxa"/>
            <w:shd w:val="clear" w:color="auto" w:fill="FFFFFF" w:themeFill="background1"/>
          </w:tcPr>
          <w:p w14:paraId="6946A672" w14:textId="18615CEF" w:rsidR="00CC41CE" w:rsidRPr="00513098" w:rsidRDefault="00CC41CE" w:rsidP="00CC41CE">
            <w:pPr>
              <w:pStyle w:val="ListParagraph"/>
              <w:rPr>
                <w:sz w:val="22"/>
                <w:szCs w:val="22"/>
              </w:rPr>
            </w:pPr>
            <w:r w:rsidRPr="00513098">
              <w:rPr>
                <w:sz w:val="22"/>
                <w:szCs w:val="22"/>
              </w:rPr>
              <w:t>1C.4   Evaluate the results and adjust as needed.</w:t>
            </w:r>
          </w:p>
        </w:tc>
        <w:tc>
          <w:tcPr>
            <w:tcW w:w="1277" w:type="dxa"/>
            <w:gridSpan w:val="2"/>
          </w:tcPr>
          <w:p w14:paraId="566C3FE0" w14:textId="6B7D84A6" w:rsidR="00CC41CE" w:rsidRPr="009875F4" w:rsidRDefault="00CC41CE" w:rsidP="00CC41CE">
            <w:pPr>
              <w:jc w:val="center"/>
              <w:rPr>
                <w:rFonts w:ascii="Times New Roman" w:hAnsi="Times New Roman" w:cs="Times New Roman"/>
                <w:sz w:val="22"/>
                <w:szCs w:val="22"/>
              </w:rPr>
            </w:pPr>
          </w:p>
        </w:tc>
        <w:tc>
          <w:tcPr>
            <w:tcW w:w="1423" w:type="dxa"/>
          </w:tcPr>
          <w:p w14:paraId="11DB53C3" w14:textId="50C7DACB" w:rsidR="00CC41CE" w:rsidRPr="00FE5ABF" w:rsidRDefault="00CC41CE" w:rsidP="00CC41CE">
            <w:pPr>
              <w:jc w:val="center"/>
              <w:rPr>
                <w:rFonts w:ascii="Times New Roman" w:hAnsi="Times New Roman" w:cs="Times New Roman"/>
                <w:sz w:val="22"/>
                <w:szCs w:val="22"/>
              </w:rPr>
            </w:pPr>
            <w:r w:rsidRPr="00FE5ABF">
              <w:rPr>
                <w:rFonts w:ascii="Times New Roman" w:hAnsi="Times New Roman" w:cs="Times New Roman"/>
                <w:b/>
                <w:bCs/>
                <w:sz w:val="22"/>
                <w:szCs w:val="22"/>
              </w:rPr>
              <w:t>Reed</w:t>
            </w:r>
          </w:p>
        </w:tc>
        <w:tc>
          <w:tcPr>
            <w:tcW w:w="1260" w:type="dxa"/>
            <w:shd w:val="clear" w:color="auto" w:fill="auto"/>
          </w:tcPr>
          <w:p w14:paraId="26291C16" w14:textId="77777777" w:rsidR="00CC41CE" w:rsidRPr="008A31D9" w:rsidRDefault="00CC41CE" w:rsidP="00CC41CE">
            <w:pPr>
              <w:jc w:val="center"/>
              <w:rPr>
                <w:rFonts w:ascii="Times New Roman" w:hAnsi="Times New Roman" w:cs="Times New Roman"/>
                <w:color w:val="FF0000"/>
                <w:sz w:val="22"/>
                <w:szCs w:val="22"/>
              </w:rPr>
            </w:pPr>
          </w:p>
        </w:tc>
        <w:tc>
          <w:tcPr>
            <w:tcW w:w="8640" w:type="dxa"/>
            <w:gridSpan w:val="2"/>
            <w:shd w:val="clear" w:color="auto" w:fill="auto"/>
          </w:tcPr>
          <w:p w14:paraId="12272CF8" w14:textId="32A127B8" w:rsidR="00CC41CE" w:rsidRPr="00E47D7F" w:rsidRDefault="00CC41CE" w:rsidP="00CC41CE">
            <w:pPr>
              <w:ind w:left="360"/>
              <w:rPr>
                <w:i/>
                <w:iCs/>
                <w:sz w:val="22"/>
                <w:szCs w:val="22"/>
              </w:rPr>
            </w:pPr>
          </w:p>
        </w:tc>
      </w:tr>
      <w:tr w:rsidR="00CC41CE" w:rsidRPr="00B151FF" w14:paraId="160DEE22" w14:textId="406A9526" w:rsidTr="00916CE5">
        <w:trPr>
          <w:gridBefore w:val="1"/>
          <w:wBefore w:w="7" w:type="dxa"/>
          <w:trHeight w:val="20"/>
        </w:trPr>
        <w:tc>
          <w:tcPr>
            <w:tcW w:w="10523" w:type="dxa"/>
            <w:shd w:val="clear" w:color="auto" w:fill="BFBFBF" w:themeFill="background1" w:themeFillShade="BF"/>
          </w:tcPr>
          <w:p w14:paraId="11522BDB" w14:textId="36C35B5E" w:rsidR="00CC41CE" w:rsidRPr="00513098" w:rsidRDefault="00CC41CE" w:rsidP="00CC41CE">
            <w:pPr>
              <w:rPr>
                <w:rFonts w:ascii="Times New Roman" w:hAnsi="Times New Roman" w:cs="Times New Roman"/>
                <w:b/>
                <w:sz w:val="22"/>
                <w:szCs w:val="22"/>
              </w:rPr>
            </w:pPr>
            <w:r w:rsidRPr="00513098">
              <w:rPr>
                <w:rFonts w:ascii="Times New Roman" w:hAnsi="Times New Roman" w:cs="Times New Roman"/>
                <w:b/>
                <w:sz w:val="22"/>
                <w:szCs w:val="22"/>
              </w:rPr>
              <w:t>Goal 2:   Enhance and innovate high quality, comprehensive professional development education and training programs.</w:t>
            </w:r>
          </w:p>
        </w:tc>
        <w:tc>
          <w:tcPr>
            <w:tcW w:w="1277" w:type="dxa"/>
            <w:gridSpan w:val="2"/>
            <w:shd w:val="clear" w:color="auto" w:fill="BFBFBF" w:themeFill="background1" w:themeFillShade="BF"/>
          </w:tcPr>
          <w:p w14:paraId="45615F8A" w14:textId="2B559E9E" w:rsidR="00CC41CE" w:rsidRPr="0078131C" w:rsidRDefault="00CC41CE" w:rsidP="00CC41CE">
            <w:pPr>
              <w:jc w:val="center"/>
              <w:rPr>
                <w:rFonts w:ascii="Times New Roman" w:hAnsi="Times New Roman" w:cs="Times New Roman"/>
                <w:b/>
                <w:sz w:val="20"/>
                <w:szCs w:val="20"/>
              </w:rPr>
            </w:pPr>
            <w:r w:rsidRPr="0078131C">
              <w:rPr>
                <w:rFonts w:ascii="Times New Roman" w:hAnsi="Times New Roman" w:cs="Times New Roman"/>
                <w:b/>
                <w:sz w:val="20"/>
                <w:szCs w:val="20"/>
              </w:rPr>
              <w:t>Completion Date</w:t>
            </w:r>
          </w:p>
        </w:tc>
        <w:tc>
          <w:tcPr>
            <w:tcW w:w="1423" w:type="dxa"/>
            <w:shd w:val="clear" w:color="auto" w:fill="BFBFBF" w:themeFill="background1" w:themeFillShade="BF"/>
          </w:tcPr>
          <w:p w14:paraId="410CC2B0" w14:textId="77777777" w:rsidR="00CC41CE" w:rsidRPr="00FE5ABF" w:rsidRDefault="00CC41CE" w:rsidP="00CC41CE">
            <w:pPr>
              <w:jc w:val="center"/>
              <w:rPr>
                <w:rFonts w:ascii="Times New Roman" w:hAnsi="Times New Roman" w:cs="Times New Roman"/>
                <w:b/>
                <w:sz w:val="22"/>
                <w:szCs w:val="22"/>
              </w:rPr>
            </w:pPr>
            <w:r w:rsidRPr="00FE5ABF">
              <w:rPr>
                <w:rFonts w:ascii="Times New Roman" w:hAnsi="Times New Roman" w:cs="Times New Roman"/>
                <w:b/>
                <w:sz w:val="22"/>
                <w:szCs w:val="22"/>
              </w:rPr>
              <w:t>Leads</w:t>
            </w:r>
          </w:p>
          <w:p w14:paraId="4F5EC79F" w14:textId="183B8E02" w:rsidR="00CC41CE" w:rsidRPr="00FE5ABF" w:rsidRDefault="00CC41CE" w:rsidP="00CC41CE">
            <w:pPr>
              <w:jc w:val="center"/>
              <w:rPr>
                <w:rFonts w:ascii="Times New Roman" w:hAnsi="Times New Roman" w:cs="Times New Roman"/>
                <w:b/>
                <w:i/>
                <w:sz w:val="22"/>
                <w:szCs w:val="22"/>
              </w:rPr>
            </w:pPr>
            <w:r w:rsidRPr="00FE5ABF">
              <w:rPr>
                <w:rFonts w:ascii="Times New Roman" w:hAnsi="Times New Roman" w:cs="Times New Roman"/>
                <w:b/>
                <w:sz w:val="22"/>
                <w:szCs w:val="22"/>
              </w:rPr>
              <w:t>AC Knerr</w:t>
            </w:r>
          </w:p>
        </w:tc>
        <w:tc>
          <w:tcPr>
            <w:tcW w:w="1260" w:type="dxa"/>
            <w:shd w:val="clear" w:color="auto" w:fill="BFBFBF" w:themeFill="background1" w:themeFillShade="BF"/>
          </w:tcPr>
          <w:p w14:paraId="18692DC7" w14:textId="3FDFF138" w:rsidR="00CC41CE" w:rsidRPr="00FE1F79" w:rsidRDefault="00CC41CE" w:rsidP="00CC41CE">
            <w:pPr>
              <w:jc w:val="center"/>
              <w:rPr>
                <w:rFonts w:ascii="Times New Roman" w:hAnsi="Times New Roman" w:cs="Times New Roman"/>
                <w:b/>
                <w:smallCaps/>
                <w:color w:val="17365D"/>
                <w:sz w:val="22"/>
                <w:szCs w:val="22"/>
              </w:rPr>
            </w:pPr>
            <w:r w:rsidRPr="00E47D7F">
              <w:rPr>
                <w:rFonts w:ascii="Times New Roman" w:hAnsi="Times New Roman" w:cs="Times New Roman"/>
                <w:b/>
                <w:sz w:val="22"/>
                <w:szCs w:val="22"/>
                <w:shd w:val="clear" w:color="auto" w:fill="BFBFBF" w:themeFill="background1" w:themeFillShade="BF"/>
              </w:rPr>
              <w:t>Statu</w:t>
            </w:r>
            <w:r w:rsidRPr="000C334A">
              <w:rPr>
                <w:rFonts w:ascii="Times New Roman" w:hAnsi="Times New Roman" w:cs="Times New Roman"/>
                <w:b/>
                <w:sz w:val="22"/>
                <w:szCs w:val="22"/>
              </w:rPr>
              <w:t>s</w:t>
            </w:r>
          </w:p>
        </w:tc>
        <w:tc>
          <w:tcPr>
            <w:tcW w:w="8640" w:type="dxa"/>
            <w:gridSpan w:val="2"/>
            <w:shd w:val="clear" w:color="auto" w:fill="BFBFBF" w:themeFill="background1" w:themeFillShade="BF"/>
          </w:tcPr>
          <w:p w14:paraId="741F7919" w14:textId="3FC397ED" w:rsidR="00CC41CE" w:rsidRDefault="00CC41CE" w:rsidP="00CC41CE">
            <w:pPr>
              <w:jc w:val="center"/>
              <w:rPr>
                <w:rFonts w:ascii="Times New Roman" w:hAnsi="Times New Roman" w:cs="Times New Roman"/>
                <w:b/>
                <w:sz w:val="22"/>
                <w:szCs w:val="22"/>
              </w:rPr>
            </w:pPr>
            <w:r w:rsidRPr="001F2465">
              <w:rPr>
                <w:rFonts w:ascii="Times New Roman" w:hAnsi="Times New Roman" w:cs="Times New Roman"/>
                <w:b/>
                <w:sz w:val="22"/>
                <w:szCs w:val="22"/>
              </w:rPr>
              <w:t>Status Narrative</w:t>
            </w:r>
          </w:p>
          <w:p w14:paraId="53E8B9FB" w14:textId="1E2A3448" w:rsidR="00CC41CE" w:rsidRPr="000C334A" w:rsidRDefault="00D3154F" w:rsidP="00CC41CE">
            <w:pPr>
              <w:jc w:val="center"/>
              <w:rPr>
                <w:rFonts w:ascii="Times New Roman" w:hAnsi="Times New Roman" w:cs="Times New Roman"/>
                <w:b/>
                <w:bCs/>
                <w:sz w:val="22"/>
                <w:szCs w:val="22"/>
              </w:rPr>
            </w:pPr>
            <w:r>
              <w:rPr>
                <w:rFonts w:ascii="Times New Roman" w:hAnsi="Times New Roman" w:cs="Times New Roman"/>
                <w:b/>
                <w:bCs/>
                <w:sz w:val="22"/>
                <w:szCs w:val="22"/>
              </w:rPr>
              <w:t>March 2023</w:t>
            </w:r>
          </w:p>
        </w:tc>
      </w:tr>
      <w:tr w:rsidR="00CC41CE" w:rsidRPr="00B151FF" w14:paraId="16F7B705" w14:textId="2233B098" w:rsidTr="00916CE5">
        <w:trPr>
          <w:gridBefore w:val="1"/>
          <w:wBefore w:w="7" w:type="dxa"/>
          <w:trHeight w:val="20"/>
        </w:trPr>
        <w:tc>
          <w:tcPr>
            <w:tcW w:w="10523" w:type="dxa"/>
            <w:shd w:val="clear" w:color="auto" w:fill="F2F2F2" w:themeFill="background1" w:themeFillShade="F2"/>
          </w:tcPr>
          <w:p w14:paraId="2F7542BA" w14:textId="6F0C6603" w:rsidR="00CC41CE" w:rsidRPr="00513098" w:rsidRDefault="00CC41CE" w:rsidP="00CC41CE">
            <w:pPr>
              <w:rPr>
                <w:rFonts w:ascii="Times New Roman" w:hAnsi="Times New Roman" w:cs="Times New Roman"/>
                <w:b/>
                <w:i/>
                <w:sz w:val="22"/>
                <w:szCs w:val="22"/>
              </w:rPr>
            </w:pPr>
            <w:r w:rsidRPr="00513098">
              <w:rPr>
                <w:rFonts w:ascii="Times New Roman" w:hAnsi="Times New Roman" w:cs="Times New Roman"/>
                <w:b/>
                <w:i/>
                <w:sz w:val="22"/>
                <w:szCs w:val="22"/>
              </w:rPr>
              <w:t>Objective 2A: Continue to evaluate training program content and deliver</w:t>
            </w:r>
            <w:r>
              <w:rPr>
                <w:rFonts w:ascii="Times New Roman" w:hAnsi="Times New Roman" w:cs="Times New Roman"/>
                <w:b/>
                <w:i/>
                <w:sz w:val="22"/>
                <w:szCs w:val="22"/>
              </w:rPr>
              <w:t>y</w:t>
            </w:r>
            <w:r w:rsidRPr="00513098">
              <w:rPr>
                <w:rFonts w:ascii="Times New Roman" w:hAnsi="Times New Roman" w:cs="Times New Roman"/>
                <w:b/>
                <w:i/>
                <w:sz w:val="22"/>
                <w:szCs w:val="22"/>
              </w:rPr>
              <w:t>, seeking opportunities to employ alternative instructional methods.</w:t>
            </w:r>
          </w:p>
        </w:tc>
        <w:tc>
          <w:tcPr>
            <w:tcW w:w="1277" w:type="dxa"/>
            <w:gridSpan w:val="2"/>
            <w:shd w:val="clear" w:color="auto" w:fill="F2F2F2" w:themeFill="background1" w:themeFillShade="F2"/>
          </w:tcPr>
          <w:p w14:paraId="2F0EF7F9" w14:textId="5836AA56" w:rsidR="00CC41CE" w:rsidRPr="0078131C" w:rsidRDefault="00CC41CE" w:rsidP="00CC41CE">
            <w:pPr>
              <w:jc w:val="center"/>
              <w:rPr>
                <w:rFonts w:ascii="Times New Roman" w:hAnsi="Times New Roman" w:cs="Times New Roman"/>
                <w:sz w:val="22"/>
                <w:szCs w:val="22"/>
              </w:rPr>
            </w:pPr>
            <w:r w:rsidRPr="00B2180C">
              <w:rPr>
                <w:rFonts w:ascii="Times New Roman" w:hAnsi="Times New Roman" w:cs="Times New Roman"/>
                <w:sz w:val="22"/>
                <w:szCs w:val="22"/>
                <w:highlight w:val="cyan"/>
              </w:rPr>
              <w:t>12 months</w:t>
            </w:r>
          </w:p>
        </w:tc>
        <w:tc>
          <w:tcPr>
            <w:tcW w:w="1423" w:type="dxa"/>
            <w:shd w:val="clear" w:color="auto" w:fill="F2F2F2" w:themeFill="background1" w:themeFillShade="F2"/>
          </w:tcPr>
          <w:p w14:paraId="2D8271B8" w14:textId="32CCFC65" w:rsidR="00CC41CE" w:rsidRPr="00FE5ABF" w:rsidRDefault="00CC41CE" w:rsidP="00CC41CE">
            <w:pPr>
              <w:jc w:val="center"/>
              <w:rPr>
                <w:rFonts w:ascii="Times New Roman" w:hAnsi="Times New Roman" w:cs="Times New Roman"/>
                <w:sz w:val="22"/>
                <w:szCs w:val="22"/>
              </w:rPr>
            </w:pPr>
          </w:p>
        </w:tc>
        <w:tc>
          <w:tcPr>
            <w:tcW w:w="1260" w:type="dxa"/>
            <w:shd w:val="clear" w:color="auto" w:fill="F2F2F2" w:themeFill="background1" w:themeFillShade="F2"/>
          </w:tcPr>
          <w:p w14:paraId="408DB223" w14:textId="5992BA5D" w:rsidR="00CC41CE" w:rsidRPr="00FE1F79" w:rsidRDefault="00CC41CE" w:rsidP="00CC41CE">
            <w:pPr>
              <w:jc w:val="center"/>
              <w:rPr>
                <w:rFonts w:ascii="Times New Roman" w:hAnsi="Times New Roman" w:cs="Times New Roman"/>
                <w:b/>
                <w:sz w:val="22"/>
                <w:szCs w:val="22"/>
              </w:rPr>
            </w:pPr>
            <w:r>
              <w:rPr>
                <w:rFonts w:ascii="Times New Roman" w:hAnsi="Times New Roman" w:cs="Times New Roman"/>
                <w:b/>
                <w:sz w:val="22"/>
                <w:szCs w:val="22"/>
              </w:rPr>
              <w:t xml:space="preserve"> </w:t>
            </w:r>
          </w:p>
        </w:tc>
        <w:tc>
          <w:tcPr>
            <w:tcW w:w="8640" w:type="dxa"/>
            <w:gridSpan w:val="2"/>
            <w:shd w:val="clear" w:color="auto" w:fill="F2F2F2" w:themeFill="background1" w:themeFillShade="F2"/>
          </w:tcPr>
          <w:p w14:paraId="340A8BF7" w14:textId="37DAAE0A" w:rsidR="00CC41CE" w:rsidRPr="00FE1F79" w:rsidRDefault="00CC41CE" w:rsidP="00CC41CE">
            <w:pPr>
              <w:rPr>
                <w:rFonts w:ascii="Times New Roman" w:hAnsi="Times New Roman" w:cs="Times New Roman"/>
                <w:b/>
                <w:sz w:val="22"/>
                <w:szCs w:val="22"/>
              </w:rPr>
            </w:pPr>
          </w:p>
        </w:tc>
      </w:tr>
      <w:tr w:rsidR="00CC41CE" w:rsidRPr="00B151FF" w14:paraId="1919F770" w14:textId="13A846EB" w:rsidTr="00916CE5">
        <w:trPr>
          <w:gridBefore w:val="1"/>
          <w:wBefore w:w="7" w:type="dxa"/>
          <w:trHeight w:val="20"/>
        </w:trPr>
        <w:tc>
          <w:tcPr>
            <w:tcW w:w="10523" w:type="dxa"/>
            <w:shd w:val="clear" w:color="auto" w:fill="FFFFFF" w:themeFill="background1"/>
          </w:tcPr>
          <w:p w14:paraId="7D0FB4FC" w14:textId="4A51EF7D" w:rsidR="00CC41CE" w:rsidRPr="00513098" w:rsidRDefault="00CC41CE" w:rsidP="00CC41CE">
            <w:pPr>
              <w:pStyle w:val="ListParagraph"/>
              <w:rPr>
                <w:b/>
                <w:sz w:val="22"/>
                <w:szCs w:val="22"/>
              </w:rPr>
            </w:pPr>
            <w:r w:rsidRPr="00513098">
              <w:rPr>
                <w:sz w:val="22"/>
                <w:szCs w:val="22"/>
              </w:rPr>
              <w:t>2A.1   Identify and implement strategies where possible to decentralize operational training.</w:t>
            </w:r>
          </w:p>
        </w:tc>
        <w:tc>
          <w:tcPr>
            <w:tcW w:w="1277" w:type="dxa"/>
            <w:gridSpan w:val="2"/>
            <w:vAlign w:val="center"/>
          </w:tcPr>
          <w:p w14:paraId="36076D86" w14:textId="5609249A" w:rsidR="00CC41CE" w:rsidRPr="0078131C" w:rsidRDefault="009636D1" w:rsidP="00CC41CE">
            <w:pPr>
              <w:jc w:val="center"/>
              <w:rPr>
                <w:rFonts w:ascii="Times New Roman" w:hAnsi="Times New Roman" w:cs="Times New Roman"/>
                <w:sz w:val="22"/>
                <w:szCs w:val="22"/>
              </w:rPr>
            </w:pPr>
            <w:r>
              <w:rPr>
                <w:rFonts w:ascii="Times New Roman" w:hAnsi="Times New Roman" w:cs="Times New Roman"/>
                <w:sz w:val="22"/>
                <w:szCs w:val="22"/>
              </w:rPr>
              <w:t>2023</w:t>
            </w:r>
          </w:p>
        </w:tc>
        <w:tc>
          <w:tcPr>
            <w:tcW w:w="1423" w:type="dxa"/>
          </w:tcPr>
          <w:p w14:paraId="31F0244C" w14:textId="12DA2179" w:rsidR="00A93F31" w:rsidRPr="00FE5ABF" w:rsidRDefault="00CC41CE" w:rsidP="00A93F31">
            <w:pPr>
              <w:jc w:val="center"/>
              <w:rPr>
                <w:rFonts w:ascii="Times New Roman" w:hAnsi="Times New Roman" w:cs="Times New Roman"/>
                <w:b/>
                <w:bCs/>
                <w:sz w:val="22"/>
                <w:szCs w:val="22"/>
              </w:rPr>
            </w:pPr>
            <w:r w:rsidRPr="00FE5ABF">
              <w:rPr>
                <w:rFonts w:ascii="Times New Roman" w:hAnsi="Times New Roman" w:cs="Times New Roman"/>
                <w:b/>
                <w:bCs/>
                <w:sz w:val="22"/>
                <w:szCs w:val="22"/>
              </w:rPr>
              <w:t>Hunter</w:t>
            </w:r>
            <w:r w:rsidR="00A93F31">
              <w:rPr>
                <w:rFonts w:ascii="Times New Roman" w:hAnsi="Times New Roman" w:cs="Times New Roman"/>
                <w:b/>
                <w:bCs/>
                <w:sz w:val="22"/>
                <w:szCs w:val="22"/>
              </w:rPr>
              <w:t>/</w:t>
            </w:r>
            <w:r w:rsidR="00A93F31" w:rsidRPr="00FE5ABF">
              <w:rPr>
                <w:rFonts w:ascii="Times New Roman" w:hAnsi="Times New Roman" w:cs="Times New Roman"/>
                <w:b/>
                <w:bCs/>
                <w:sz w:val="22"/>
                <w:szCs w:val="22"/>
              </w:rPr>
              <w:t xml:space="preserve"> </w:t>
            </w:r>
            <w:r w:rsidR="00BD6E66">
              <w:rPr>
                <w:rFonts w:ascii="Times New Roman" w:hAnsi="Times New Roman" w:cs="Times New Roman"/>
                <w:b/>
                <w:bCs/>
                <w:sz w:val="22"/>
                <w:szCs w:val="22"/>
              </w:rPr>
              <w:t>Galvez</w:t>
            </w:r>
            <w:r w:rsidR="00A93F31" w:rsidRPr="00FE5ABF">
              <w:rPr>
                <w:rFonts w:ascii="Times New Roman" w:hAnsi="Times New Roman" w:cs="Times New Roman"/>
                <w:b/>
                <w:bCs/>
                <w:sz w:val="22"/>
                <w:szCs w:val="22"/>
              </w:rPr>
              <w:t>/</w:t>
            </w:r>
          </w:p>
          <w:p w14:paraId="64AD4C80" w14:textId="77777777" w:rsidR="00A93F31" w:rsidRPr="00FE5ABF" w:rsidRDefault="00A93F31" w:rsidP="00A93F31">
            <w:pPr>
              <w:jc w:val="center"/>
              <w:rPr>
                <w:rFonts w:ascii="Times New Roman" w:hAnsi="Times New Roman" w:cs="Times New Roman"/>
                <w:b/>
                <w:bCs/>
                <w:sz w:val="22"/>
                <w:szCs w:val="22"/>
              </w:rPr>
            </w:pPr>
            <w:r w:rsidRPr="00FE5ABF">
              <w:rPr>
                <w:rFonts w:ascii="Times New Roman" w:hAnsi="Times New Roman" w:cs="Times New Roman"/>
                <w:b/>
                <w:bCs/>
                <w:sz w:val="22"/>
                <w:szCs w:val="22"/>
              </w:rPr>
              <w:t>Key/</w:t>
            </w:r>
          </w:p>
          <w:p w14:paraId="44205CF5" w14:textId="77777777" w:rsidR="001D3213" w:rsidRDefault="00A93F31" w:rsidP="00A93F31">
            <w:pPr>
              <w:jc w:val="center"/>
              <w:rPr>
                <w:rFonts w:ascii="Times New Roman" w:hAnsi="Times New Roman" w:cs="Times New Roman"/>
                <w:b/>
                <w:bCs/>
                <w:sz w:val="22"/>
                <w:szCs w:val="22"/>
              </w:rPr>
            </w:pPr>
            <w:r w:rsidRPr="00FE5ABF">
              <w:rPr>
                <w:rFonts w:ascii="Times New Roman" w:hAnsi="Times New Roman" w:cs="Times New Roman"/>
                <w:b/>
                <w:bCs/>
                <w:sz w:val="22"/>
                <w:szCs w:val="22"/>
              </w:rPr>
              <w:t>Vaughan</w:t>
            </w:r>
            <w:r w:rsidR="001D3213">
              <w:rPr>
                <w:rFonts w:ascii="Times New Roman" w:hAnsi="Times New Roman" w:cs="Times New Roman"/>
                <w:b/>
                <w:bCs/>
                <w:sz w:val="22"/>
                <w:szCs w:val="22"/>
              </w:rPr>
              <w:t>/</w:t>
            </w:r>
          </w:p>
          <w:p w14:paraId="5E9F29D8" w14:textId="7E4FE2FD" w:rsidR="00CC41CE" w:rsidRPr="00FE5ABF" w:rsidRDefault="00BD6E66" w:rsidP="00A93F31">
            <w:pPr>
              <w:jc w:val="center"/>
              <w:rPr>
                <w:rFonts w:ascii="Times New Roman" w:hAnsi="Times New Roman" w:cs="Times New Roman"/>
                <w:sz w:val="22"/>
                <w:szCs w:val="22"/>
              </w:rPr>
            </w:pPr>
            <w:r>
              <w:rPr>
                <w:rFonts w:ascii="Times New Roman" w:hAnsi="Times New Roman" w:cs="Times New Roman"/>
                <w:b/>
                <w:bCs/>
                <w:sz w:val="22"/>
                <w:szCs w:val="22"/>
              </w:rPr>
              <w:t>Volunteer Training Coordinator</w:t>
            </w:r>
          </w:p>
        </w:tc>
        <w:tc>
          <w:tcPr>
            <w:tcW w:w="1260" w:type="dxa"/>
            <w:shd w:val="clear" w:color="auto" w:fill="FFFF00"/>
          </w:tcPr>
          <w:p w14:paraId="1B153EE1" w14:textId="2E295D35" w:rsidR="00CC41CE" w:rsidRPr="00FB110B" w:rsidRDefault="00A93F31" w:rsidP="00CC41CE">
            <w:pPr>
              <w:jc w:val="center"/>
              <w:rPr>
                <w:rFonts w:ascii="Times New Roman" w:hAnsi="Times New Roman" w:cs="Times New Roman"/>
                <w:bCs/>
                <w:sz w:val="22"/>
                <w:szCs w:val="22"/>
              </w:rPr>
            </w:pPr>
            <w:r w:rsidRPr="00FB110B">
              <w:rPr>
                <w:rFonts w:ascii="Times New Roman" w:hAnsi="Times New Roman" w:cs="Times New Roman"/>
                <w:bCs/>
                <w:sz w:val="22"/>
                <w:szCs w:val="22"/>
              </w:rPr>
              <w:t>In process</w:t>
            </w:r>
          </w:p>
        </w:tc>
        <w:tc>
          <w:tcPr>
            <w:tcW w:w="8640" w:type="dxa"/>
            <w:gridSpan w:val="2"/>
            <w:shd w:val="clear" w:color="auto" w:fill="auto"/>
          </w:tcPr>
          <w:p w14:paraId="00B2B134" w14:textId="6C35AAA9" w:rsidR="00EC13D6" w:rsidRPr="00EC13D6" w:rsidRDefault="00EC13D6" w:rsidP="00EC13D6">
            <w:pPr>
              <w:pStyle w:val="ListParagraph"/>
              <w:numPr>
                <w:ilvl w:val="0"/>
                <w:numId w:val="10"/>
              </w:numPr>
              <w:rPr>
                <w:bCs/>
                <w:sz w:val="22"/>
                <w:szCs w:val="22"/>
              </w:rPr>
            </w:pPr>
            <w:r w:rsidRPr="00EC13D6">
              <w:rPr>
                <w:bCs/>
                <w:sz w:val="22"/>
                <w:szCs w:val="22"/>
              </w:rPr>
              <w:t>Conductin</w:t>
            </w:r>
            <w:r>
              <w:rPr>
                <w:bCs/>
                <w:sz w:val="22"/>
                <w:szCs w:val="22"/>
              </w:rPr>
              <w:t>g</w:t>
            </w:r>
            <w:r w:rsidRPr="00EC13D6">
              <w:rPr>
                <w:bCs/>
                <w:sz w:val="22"/>
                <w:szCs w:val="22"/>
              </w:rPr>
              <w:t xml:space="preserve"> SWOT analysis of </w:t>
            </w:r>
            <w:r>
              <w:rPr>
                <w:bCs/>
                <w:sz w:val="22"/>
                <w:szCs w:val="22"/>
              </w:rPr>
              <w:t>strategies to decentralize operational training.</w:t>
            </w:r>
          </w:p>
          <w:p w14:paraId="3038D568" w14:textId="1DDB4A00" w:rsidR="00FB110B" w:rsidRPr="00FB110B" w:rsidRDefault="00A93F31" w:rsidP="00FB110B">
            <w:pPr>
              <w:rPr>
                <w:rFonts w:ascii="Times New Roman" w:hAnsi="Times New Roman" w:cs="Times New Roman"/>
                <w:bCs/>
                <w:sz w:val="22"/>
                <w:szCs w:val="22"/>
              </w:rPr>
            </w:pPr>
            <w:r w:rsidRPr="00FB110B">
              <w:rPr>
                <w:rFonts w:ascii="Times New Roman" w:hAnsi="Times New Roman" w:cs="Times New Roman"/>
                <w:bCs/>
                <w:sz w:val="22"/>
                <w:szCs w:val="22"/>
              </w:rPr>
              <w:t>EMS</w:t>
            </w:r>
            <w:r w:rsidR="00FB110B" w:rsidRPr="00FB110B">
              <w:rPr>
                <w:rFonts w:ascii="Times New Roman" w:hAnsi="Times New Roman" w:cs="Times New Roman"/>
                <w:bCs/>
                <w:sz w:val="22"/>
                <w:szCs w:val="22"/>
              </w:rPr>
              <w:t>:</w:t>
            </w:r>
          </w:p>
          <w:p w14:paraId="3F1EFEB9" w14:textId="61630EBA" w:rsidR="00CC41CE" w:rsidRPr="00FB110B" w:rsidRDefault="00FB110B" w:rsidP="0080546F">
            <w:pPr>
              <w:pStyle w:val="ListParagraph"/>
              <w:numPr>
                <w:ilvl w:val="0"/>
                <w:numId w:val="10"/>
              </w:numPr>
              <w:rPr>
                <w:bCs/>
                <w:sz w:val="22"/>
                <w:szCs w:val="22"/>
              </w:rPr>
            </w:pPr>
            <w:r w:rsidRPr="00FB110B">
              <w:rPr>
                <w:bCs/>
                <w:sz w:val="22"/>
                <w:szCs w:val="22"/>
              </w:rPr>
              <w:t>D</w:t>
            </w:r>
            <w:r w:rsidR="00A93F31" w:rsidRPr="00FB110B">
              <w:rPr>
                <w:bCs/>
                <w:sz w:val="22"/>
                <w:szCs w:val="22"/>
              </w:rPr>
              <w:t>ecentralized ALS PALS and CPR training.</w:t>
            </w:r>
          </w:p>
          <w:p w14:paraId="571F792F" w14:textId="704BED63" w:rsidR="00A93F31" w:rsidRPr="00FB110B" w:rsidRDefault="00A93F31" w:rsidP="00A93F31">
            <w:pPr>
              <w:pStyle w:val="ListParagraph"/>
              <w:numPr>
                <w:ilvl w:val="0"/>
                <w:numId w:val="10"/>
              </w:numPr>
              <w:rPr>
                <w:bCs/>
                <w:sz w:val="22"/>
                <w:szCs w:val="22"/>
              </w:rPr>
            </w:pPr>
            <w:r w:rsidRPr="00FB110B">
              <w:rPr>
                <w:bCs/>
                <w:sz w:val="22"/>
                <w:szCs w:val="22"/>
              </w:rPr>
              <w:t>Bi-monthly courses to Company Officers for CUs.</w:t>
            </w:r>
          </w:p>
          <w:p w14:paraId="601F107F" w14:textId="7E249F60" w:rsidR="00FB110B" w:rsidRPr="00FB110B" w:rsidRDefault="00FB110B" w:rsidP="00FB110B">
            <w:pPr>
              <w:rPr>
                <w:rFonts w:ascii="Times New Roman" w:hAnsi="Times New Roman" w:cs="Times New Roman"/>
                <w:bCs/>
                <w:sz w:val="22"/>
                <w:szCs w:val="22"/>
              </w:rPr>
            </w:pPr>
            <w:r w:rsidRPr="00FB110B">
              <w:rPr>
                <w:rFonts w:ascii="Times New Roman" w:hAnsi="Times New Roman" w:cs="Times New Roman"/>
                <w:bCs/>
                <w:sz w:val="22"/>
                <w:szCs w:val="22"/>
              </w:rPr>
              <w:t>Basic/Field:</w:t>
            </w:r>
          </w:p>
          <w:p w14:paraId="171E562E" w14:textId="110EFFE4" w:rsidR="00436314" w:rsidRPr="00436314" w:rsidRDefault="00A93F31">
            <w:pPr>
              <w:pStyle w:val="ListParagraph"/>
              <w:numPr>
                <w:ilvl w:val="0"/>
                <w:numId w:val="40"/>
              </w:numPr>
              <w:rPr>
                <w:sz w:val="22"/>
                <w:szCs w:val="22"/>
              </w:rPr>
            </w:pPr>
            <w:r w:rsidRPr="00436314">
              <w:rPr>
                <w:bCs/>
                <w:sz w:val="22"/>
                <w:szCs w:val="22"/>
              </w:rPr>
              <w:t>Acquired structures program is decentralized</w:t>
            </w:r>
            <w:r w:rsidR="00436314" w:rsidRPr="00436314">
              <w:rPr>
                <w:sz w:val="22"/>
                <w:szCs w:val="22"/>
              </w:rPr>
              <w:t xml:space="preserve"> and reduces facility impacts at the FRA.</w:t>
            </w:r>
          </w:p>
          <w:p w14:paraId="2D1D9F90" w14:textId="39810708" w:rsidR="00A93F31" w:rsidRPr="00436314" w:rsidRDefault="00A93F31" w:rsidP="00645AAD">
            <w:pPr>
              <w:pStyle w:val="ListParagraph"/>
              <w:numPr>
                <w:ilvl w:val="0"/>
                <w:numId w:val="10"/>
              </w:numPr>
              <w:rPr>
                <w:bCs/>
                <w:sz w:val="22"/>
                <w:szCs w:val="22"/>
              </w:rPr>
            </w:pPr>
            <w:r w:rsidRPr="00436314">
              <w:rPr>
                <w:bCs/>
                <w:sz w:val="22"/>
                <w:szCs w:val="22"/>
              </w:rPr>
              <w:t>Driver training at the Battalion and Station level.</w:t>
            </w:r>
          </w:p>
          <w:p w14:paraId="67901091" w14:textId="77FFC5C6" w:rsidR="00A93F31" w:rsidRPr="00FB110B" w:rsidRDefault="00A93F31" w:rsidP="00A93F31">
            <w:pPr>
              <w:pStyle w:val="ListParagraph"/>
              <w:numPr>
                <w:ilvl w:val="0"/>
                <w:numId w:val="10"/>
              </w:numPr>
              <w:rPr>
                <w:bCs/>
                <w:sz w:val="22"/>
                <w:szCs w:val="22"/>
              </w:rPr>
            </w:pPr>
            <w:r w:rsidRPr="00436314">
              <w:rPr>
                <w:bCs/>
                <w:sz w:val="22"/>
                <w:szCs w:val="22"/>
              </w:rPr>
              <w:t>Hybrid offering (Academy/Virtual) for Volunteer</w:t>
            </w:r>
            <w:r w:rsidRPr="00FB110B">
              <w:rPr>
                <w:bCs/>
                <w:sz w:val="22"/>
                <w:szCs w:val="22"/>
              </w:rPr>
              <w:t xml:space="preserve"> training.</w:t>
            </w:r>
          </w:p>
          <w:p w14:paraId="39B56416" w14:textId="6154434A" w:rsidR="00A93F31" w:rsidRPr="00FB110B" w:rsidRDefault="00A93F31" w:rsidP="00A93F31">
            <w:pPr>
              <w:pStyle w:val="ListParagraph"/>
              <w:numPr>
                <w:ilvl w:val="0"/>
                <w:numId w:val="10"/>
              </w:numPr>
              <w:rPr>
                <w:b/>
                <w:sz w:val="22"/>
                <w:szCs w:val="22"/>
              </w:rPr>
            </w:pPr>
            <w:r w:rsidRPr="00FB110B">
              <w:rPr>
                <w:bCs/>
                <w:sz w:val="22"/>
                <w:szCs w:val="22"/>
              </w:rPr>
              <w:t>Probation</w:t>
            </w:r>
            <w:r w:rsidR="00FB110B">
              <w:rPr>
                <w:bCs/>
                <w:sz w:val="22"/>
                <w:szCs w:val="22"/>
              </w:rPr>
              <w:t>ary</w:t>
            </w:r>
            <w:r w:rsidRPr="00FB110B">
              <w:rPr>
                <w:bCs/>
                <w:sz w:val="22"/>
                <w:szCs w:val="22"/>
              </w:rPr>
              <w:t xml:space="preserve"> FF Program </w:t>
            </w:r>
            <w:r w:rsidR="00B21B00">
              <w:rPr>
                <w:bCs/>
                <w:sz w:val="22"/>
                <w:szCs w:val="22"/>
              </w:rPr>
              <w:t xml:space="preserve">quarter four module </w:t>
            </w:r>
            <w:r w:rsidRPr="00FB110B">
              <w:rPr>
                <w:bCs/>
                <w:sz w:val="22"/>
                <w:szCs w:val="22"/>
              </w:rPr>
              <w:t>has been decentralized in OPS.</w:t>
            </w:r>
          </w:p>
        </w:tc>
      </w:tr>
      <w:tr w:rsidR="00CC41CE" w:rsidRPr="00B151FF" w14:paraId="1F15314E" w14:textId="7ECD7B1A" w:rsidTr="00916CE5">
        <w:trPr>
          <w:gridBefore w:val="1"/>
          <w:wBefore w:w="7" w:type="dxa"/>
          <w:trHeight w:val="20"/>
        </w:trPr>
        <w:tc>
          <w:tcPr>
            <w:tcW w:w="10523" w:type="dxa"/>
            <w:shd w:val="clear" w:color="auto" w:fill="FFFFFF" w:themeFill="background1"/>
          </w:tcPr>
          <w:p w14:paraId="143631EC" w14:textId="507F7BC9" w:rsidR="00CC41CE" w:rsidRPr="00513098" w:rsidRDefault="00CC41CE" w:rsidP="00CC41CE">
            <w:pPr>
              <w:pStyle w:val="ListParagraph"/>
              <w:rPr>
                <w:b/>
                <w:sz w:val="22"/>
                <w:szCs w:val="22"/>
              </w:rPr>
            </w:pPr>
            <w:r w:rsidRPr="00513098">
              <w:rPr>
                <w:sz w:val="22"/>
                <w:szCs w:val="22"/>
              </w:rPr>
              <w:t>2A.2   Facilitate instructor development in merging instructional models.</w:t>
            </w:r>
          </w:p>
        </w:tc>
        <w:tc>
          <w:tcPr>
            <w:tcW w:w="1277" w:type="dxa"/>
            <w:gridSpan w:val="2"/>
          </w:tcPr>
          <w:p w14:paraId="13C44A79" w14:textId="142E42BF" w:rsidR="00CC41CE" w:rsidRPr="0078131C" w:rsidRDefault="009636D1" w:rsidP="00CC41CE">
            <w:pPr>
              <w:jc w:val="center"/>
              <w:rPr>
                <w:rFonts w:ascii="Times New Roman" w:hAnsi="Times New Roman" w:cs="Times New Roman"/>
                <w:sz w:val="22"/>
                <w:szCs w:val="22"/>
              </w:rPr>
            </w:pPr>
            <w:r>
              <w:rPr>
                <w:rFonts w:ascii="Times New Roman" w:hAnsi="Times New Roman" w:cs="Times New Roman"/>
                <w:sz w:val="22"/>
                <w:szCs w:val="22"/>
              </w:rPr>
              <w:t>2023</w:t>
            </w:r>
          </w:p>
        </w:tc>
        <w:tc>
          <w:tcPr>
            <w:tcW w:w="1423" w:type="dxa"/>
          </w:tcPr>
          <w:p w14:paraId="7E25E0FB" w14:textId="77213FD3" w:rsidR="00CC41CE" w:rsidRPr="00FE5ABF" w:rsidRDefault="00CC41CE" w:rsidP="00CC41CE">
            <w:pPr>
              <w:jc w:val="center"/>
              <w:rPr>
                <w:rFonts w:ascii="Times New Roman" w:hAnsi="Times New Roman" w:cs="Times New Roman"/>
                <w:sz w:val="22"/>
                <w:szCs w:val="22"/>
              </w:rPr>
            </w:pPr>
            <w:r w:rsidRPr="00FE5ABF">
              <w:rPr>
                <w:rFonts w:ascii="Times New Roman" w:hAnsi="Times New Roman" w:cs="Times New Roman"/>
                <w:b/>
                <w:bCs/>
                <w:sz w:val="22"/>
                <w:szCs w:val="22"/>
              </w:rPr>
              <w:t>Hunter</w:t>
            </w:r>
          </w:p>
        </w:tc>
        <w:tc>
          <w:tcPr>
            <w:tcW w:w="1260" w:type="dxa"/>
            <w:shd w:val="clear" w:color="auto" w:fill="FFFF00"/>
          </w:tcPr>
          <w:p w14:paraId="0E34EA82" w14:textId="7D2F7DBA" w:rsidR="00CC41CE" w:rsidRPr="001D3213" w:rsidRDefault="00A93F31" w:rsidP="00CC41CE">
            <w:pPr>
              <w:jc w:val="center"/>
              <w:rPr>
                <w:rFonts w:ascii="Times New Roman" w:hAnsi="Times New Roman" w:cs="Times New Roman"/>
                <w:bCs/>
                <w:sz w:val="22"/>
                <w:szCs w:val="22"/>
              </w:rPr>
            </w:pPr>
            <w:r w:rsidRPr="001D3213">
              <w:rPr>
                <w:rFonts w:ascii="Times New Roman" w:hAnsi="Times New Roman" w:cs="Times New Roman"/>
                <w:bCs/>
                <w:sz w:val="22"/>
                <w:szCs w:val="22"/>
              </w:rPr>
              <w:t>In process</w:t>
            </w:r>
          </w:p>
        </w:tc>
        <w:tc>
          <w:tcPr>
            <w:tcW w:w="8640" w:type="dxa"/>
            <w:gridSpan w:val="2"/>
            <w:shd w:val="clear" w:color="auto" w:fill="auto"/>
          </w:tcPr>
          <w:p w14:paraId="0DF8DA87" w14:textId="7F56E8E8" w:rsidR="00EC13D6" w:rsidRDefault="00EC13D6" w:rsidP="00A93F31">
            <w:pPr>
              <w:pStyle w:val="ListParagraph"/>
              <w:numPr>
                <w:ilvl w:val="0"/>
                <w:numId w:val="33"/>
              </w:numPr>
              <w:rPr>
                <w:bCs/>
                <w:sz w:val="22"/>
                <w:szCs w:val="22"/>
              </w:rPr>
            </w:pPr>
            <w:r>
              <w:rPr>
                <w:bCs/>
                <w:sz w:val="22"/>
                <w:szCs w:val="22"/>
              </w:rPr>
              <w:t>Develop and deploy instructor update process.</w:t>
            </w:r>
          </w:p>
          <w:p w14:paraId="3B3AB155" w14:textId="61E0F3E1" w:rsidR="00CC41CE" w:rsidRDefault="00A93F31" w:rsidP="00A93F31">
            <w:pPr>
              <w:pStyle w:val="ListParagraph"/>
              <w:numPr>
                <w:ilvl w:val="0"/>
                <w:numId w:val="33"/>
              </w:numPr>
              <w:rPr>
                <w:bCs/>
                <w:sz w:val="22"/>
                <w:szCs w:val="22"/>
              </w:rPr>
            </w:pPr>
            <w:r w:rsidRPr="00A93F31">
              <w:rPr>
                <w:bCs/>
                <w:sz w:val="22"/>
                <w:szCs w:val="22"/>
              </w:rPr>
              <w:t xml:space="preserve">Instructor I Curriculum includes delivery of virtual training vs traditional </w:t>
            </w:r>
            <w:r>
              <w:rPr>
                <w:bCs/>
                <w:sz w:val="22"/>
                <w:szCs w:val="22"/>
              </w:rPr>
              <w:t>methods.</w:t>
            </w:r>
          </w:p>
          <w:p w14:paraId="2BF88FDB" w14:textId="3BF87C9C" w:rsidR="00A93F31" w:rsidRPr="00A93F31" w:rsidRDefault="00FB110B" w:rsidP="00A93F31">
            <w:pPr>
              <w:pStyle w:val="ListParagraph"/>
              <w:numPr>
                <w:ilvl w:val="0"/>
                <w:numId w:val="33"/>
              </w:numPr>
              <w:rPr>
                <w:bCs/>
                <w:sz w:val="22"/>
                <w:szCs w:val="22"/>
              </w:rPr>
            </w:pPr>
            <w:r>
              <w:rPr>
                <w:bCs/>
                <w:sz w:val="22"/>
                <w:szCs w:val="22"/>
              </w:rPr>
              <w:t>Similar u</w:t>
            </w:r>
            <w:r w:rsidR="00A93F31">
              <w:rPr>
                <w:bCs/>
                <w:sz w:val="22"/>
                <w:szCs w:val="22"/>
              </w:rPr>
              <w:t>pdates to Officer 1 and 2 Curriculum in process.</w:t>
            </w:r>
          </w:p>
        </w:tc>
      </w:tr>
      <w:tr w:rsidR="00CC41CE" w:rsidRPr="00B151FF" w14:paraId="438B6E90" w14:textId="79B37E53" w:rsidTr="00916CE5">
        <w:trPr>
          <w:gridBefore w:val="1"/>
          <w:wBefore w:w="7" w:type="dxa"/>
          <w:trHeight w:val="20"/>
        </w:trPr>
        <w:tc>
          <w:tcPr>
            <w:tcW w:w="10523" w:type="dxa"/>
            <w:shd w:val="clear" w:color="auto" w:fill="FFFFFF" w:themeFill="background1"/>
          </w:tcPr>
          <w:p w14:paraId="5D4A36D6" w14:textId="3D367D22" w:rsidR="00CC41CE" w:rsidRPr="00513098" w:rsidRDefault="00CC41CE" w:rsidP="00CC41CE">
            <w:pPr>
              <w:pStyle w:val="ListParagraph"/>
              <w:rPr>
                <w:b/>
                <w:sz w:val="22"/>
                <w:szCs w:val="22"/>
              </w:rPr>
            </w:pPr>
            <w:r w:rsidRPr="00513098">
              <w:rPr>
                <w:sz w:val="22"/>
                <w:szCs w:val="22"/>
              </w:rPr>
              <w:t>2A.3   Evaluate mandatory training and required certifications.</w:t>
            </w:r>
          </w:p>
        </w:tc>
        <w:tc>
          <w:tcPr>
            <w:tcW w:w="1277" w:type="dxa"/>
            <w:gridSpan w:val="2"/>
            <w:vAlign w:val="center"/>
          </w:tcPr>
          <w:p w14:paraId="31E50A03" w14:textId="6C7FD88F" w:rsidR="00CC41CE" w:rsidRPr="0078131C" w:rsidRDefault="009636D1" w:rsidP="00CC41CE">
            <w:pPr>
              <w:jc w:val="center"/>
              <w:rPr>
                <w:rFonts w:ascii="Times New Roman" w:hAnsi="Times New Roman" w:cs="Times New Roman"/>
                <w:sz w:val="22"/>
                <w:szCs w:val="22"/>
              </w:rPr>
            </w:pPr>
            <w:r>
              <w:rPr>
                <w:rFonts w:ascii="Times New Roman" w:hAnsi="Times New Roman" w:cs="Times New Roman"/>
                <w:sz w:val="22"/>
                <w:szCs w:val="22"/>
              </w:rPr>
              <w:t>2023</w:t>
            </w:r>
          </w:p>
        </w:tc>
        <w:tc>
          <w:tcPr>
            <w:tcW w:w="1423" w:type="dxa"/>
          </w:tcPr>
          <w:p w14:paraId="03269DAB" w14:textId="33FA98D9" w:rsidR="00CC41CE" w:rsidRPr="00FE5ABF" w:rsidRDefault="00CC41CE" w:rsidP="00CC41CE">
            <w:pPr>
              <w:jc w:val="center"/>
              <w:rPr>
                <w:rFonts w:ascii="Times New Roman" w:hAnsi="Times New Roman" w:cs="Times New Roman"/>
                <w:sz w:val="22"/>
                <w:szCs w:val="22"/>
              </w:rPr>
            </w:pPr>
            <w:r w:rsidRPr="00FE5ABF">
              <w:rPr>
                <w:rFonts w:ascii="Times New Roman" w:hAnsi="Times New Roman" w:cs="Times New Roman"/>
                <w:b/>
                <w:bCs/>
                <w:sz w:val="22"/>
                <w:szCs w:val="22"/>
              </w:rPr>
              <w:t>Hunter</w:t>
            </w:r>
          </w:p>
        </w:tc>
        <w:tc>
          <w:tcPr>
            <w:tcW w:w="1260" w:type="dxa"/>
            <w:shd w:val="clear" w:color="auto" w:fill="FFFF00"/>
          </w:tcPr>
          <w:p w14:paraId="7B7B4823" w14:textId="6DE64970" w:rsidR="00CC41CE" w:rsidRPr="00436314" w:rsidRDefault="00436314" w:rsidP="00CC41CE">
            <w:pPr>
              <w:jc w:val="center"/>
              <w:rPr>
                <w:rFonts w:ascii="Times New Roman" w:hAnsi="Times New Roman" w:cs="Times New Roman"/>
                <w:bCs/>
                <w:sz w:val="22"/>
                <w:szCs w:val="22"/>
              </w:rPr>
            </w:pPr>
            <w:r w:rsidRPr="00436314">
              <w:rPr>
                <w:rFonts w:ascii="Times New Roman" w:hAnsi="Times New Roman" w:cs="Times New Roman"/>
                <w:bCs/>
                <w:sz w:val="22"/>
                <w:szCs w:val="22"/>
                <w:highlight w:val="yellow"/>
              </w:rPr>
              <w:t>In process</w:t>
            </w:r>
          </w:p>
        </w:tc>
        <w:tc>
          <w:tcPr>
            <w:tcW w:w="8640" w:type="dxa"/>
            <w:gridSpan w:val="2"/>
            <w:shd w:val="clear" w:color="auto" w:fill="auto"/>
          </w:tcPr>
          <w:p w14:paraId="50C4EF65" w14:textId="1CFC52F6" w:rsidR="00EC13D6" w:rsidRPr="00EC13D6" w:rsidRDefault="00EC13D6">
            <w:pPr>
              <w:pStyle w:val="ListParagraph"/>
              <w:numPr>
                <w:ilvl w:val="0"/>
                <w:numId w:val="41"/>
              </w:numPr>
              <w:rPr>
                <w:bCs/>
                <w:sz w:val="22"/>
                <w:szCs w:val="22"/>
              </w:rPr>
            </w:pPr>
            <w:r w:rsidRPr="00EC13D6">
              <w:rPr>
                <w:bCs/>
                <w:sz w:val="22"/>
                <w:szCs w:val="22"/>
              </w:rPr>
              <w:t xml:space="preserve">Analysis of </w:t>
            </w:r>
            <w:r>
              <w:rPr>
                <w:bCs/>
                <w:sz w:val="22"/>
                <w:szCs w:val="22"/>
              </w:rPr>
              <w:t xml:space="preserve">mandatory </w:t>
            </w:r>
            <w:r w:rsidRPr="00EC13D6">
              <w:rPr>
                <w:bCs/>
                <w:sz w:val="22"/>
                <w:szCs w:val="22"/>
              </w:rPr>
              <w:t xml:space="preserve">training </w:t>
            </w:r>
            <w:r>
              <w:rPr>
                <w:bCs/>
                <w:sz w:val="22"/>
                <w:szCs w:val="22"/>
              </w:rPr>
              <w:t>and</w:t>
            </w:r>
            <w:r w:rsidRPr="00EC13D6">
              <w:rPr>
                <w:bCs/>
                <w:sz w:val="22"/>
                <w:szCs w:val="22"/>
              </w:rPr>
              <w:t xml:space="preserve"> required certifications to assess with SLT.</w:t>
            </w:r>
          </w:p>
          <w:p w14:paraId="76023813" w14:textId="73C91156" w:rsidR="00CC41CE" w:rsidRPr="00436314" w:rsidRDefault="00436314">
            <w:pPr>
              <w:pStyle w:val="ListParagraph"/>
              <w:numPr>
                <w:ilvl w:val="0"/>
                <w:numId w:val="41"/>
              </w:numPr>
              <w:rPr>
                <w:b/>
                <w:sz w:val="22"/>
                <w:szCs w:val="22"/>
              </w:rPr>
            </w:pPr>
            <w:r w:rsidRPr="00436314">
              <w:rPr>
                <w:sz w:val="22"/>
                <w:szCs w:val="22"/>
              </w:rPr>
              <w:t xml:space="preserve">Driver Training Unit holding 4 Driver Pumper Operator and 4 Driver Aerial Operator classes during 2023.  This </w:t>
            </w:r>
            <w:r w:rsidR="00EC13D6">
              <w:rPr>
                <w:sz w:val="22"/>
                <w:szCs w:val="22"/>
              </w:rPr>
              <w:t>c</w:t>
            </w:r>
            <w:r w:rsidRPr="00436314">
              <w:rPr>
                <w:sz w:val="22"/>
                <w:szCs w:val="22"/>
              </w:rPr>
              <w:t>ertification training better prepares them as apparatus drivers</w:t>
            </w:r>
            <w:r>
              <w:rPr>
                <w:sz w:val="22"/>
                <w:szCs w:val="22"/>
              </w:rPr>
              <w:t>.</w:t>
            </w:r>
          </w:p>
        </w:tc>
      </w:tr>
      <w:tr w:rsidR="00CC41CE" w:rsidRPr="00B151FF" w14:paraId="4F05DF71" w14:textId="4E2E2FE8" w:rsidTr="00916CE5">
        <w:trPr>
          <w:gridBefore w:val="1"/>
          <w:wBefore w:w="7" w:type="dxa"/>
          <w:trHeight w:val="20"/>
        </w:trPr>
        <w:tc>
          <w:tcPr>
            <w:tcW w:w="10523" w:type="dxa"/>
            <w:shd w:val="clear" w:color="auto" w:fill="FFFFFF" w:themeFill="background1"/>
          </w:tcPr>
          <w:p w14:paraId="571D60DB" w14:textId="0FE21FF9" w:rsidR="00CC41CE" w:rsidRPr="00513098" w:rsidRDefault="00CC41CE" w:rsidP="00CC41CE">
            <w:pPr>
              <w:pStyle w:val="ListParagraph"/>
              <w:rPr>
                <w:b/>
                <w:sz w:val="22"/>
                <w:szCs w:val="22"/>
              </w:rPr>
            </w:pPr>
            <w:r w:rsidRPr="00513098">
              <w:rPr>
                <w:sz w:val="22"/>
                <w:szCs w:val="22"/>
              </w:rPr>
              <w:t>2A.4   Research alternative solutions for delivery of certification classes while meeting accreditation and regulatory standards.</w:t>
            </w:r>
          </w:p>
        </w:tc>
        <w:tc>
          <w:tcPr>
            <w:tcW w:w="1277" w:type="dxa"/>
            <w:gridSpan w:val="2"/>
            <w:vAlign w:val="center"/>
          </w:tcPr>
          <w:p w14:paraId="1F4B22C3" w14:textId="56DA0EC7" w:rsidR="00CC41CE" w:rsidRPr="0078131C" w:rsidRDefault="00EC13D6" w:rsidP="00CC41CE">
            <w:pPr>
              <w:jc w:val="center"/>
              <w:rPr>
                <w:rFonts w:ascii="Times New Roman" w:hAnsi="Times New Roman" w:cs="Times New Roman"/>
                <w:sz w:val="22"/>
                <w:szCs w:val="22"/>
              </w:rPr>
            </w:pPr>
            <w:r>
              <w:rPr>
                <w:rFonts w:ascii="Times New Roman" w:hAnsi="Times New Roman" w:cs="Times New Roman"/>
                <w:sz w:val="22"/>
                <w:szCs w:val="22"/>
              </w:rPr>
              <w:t>2023</w:t>
            </w:r>
          </w:p>
        </w:tc>
        <w:tc>
          <w:tcPr>
            <w:tcW w:w="1423" w:type="dxa"/>
          </w:tcPr>
          <w:p w14:paraId="1D198388" w14:textId="3A1A2118" w:rsidR="00CC41CE" w:rsidRPr="00FE5ABF" w:rsidRDefault="00CC41CE" w:rsidP="00CC41CE">
            <w:pPr>
              <w:jc w:val="center"/>
              <w:rPr>
                <w:rFonts w:ascii="Times New Roman" w:hAnsi="Times New Roman" w:cs="Times New Roman"/>
                <w:sz w:val="22"/>
                <w:szCs w:val="22"/>
              </w:rPr>
            </w:pPr>
            <w:r w:rsidRPr="00FE5ABF">
              <w:rPr>
                <w:rFonts w:ascii="Times New Roman" w:hAnsi="Times New Roman" w:cs="Times New Roman"/>
                <w:b/>
                <w:bCs/>
                <w:sz w:val="22"/>
                <w:szCs w:val="22"/>
              </w:rPr>
              <w:t>Hunter</w:t>
            </w:r>
          </w:p>
        </w:tc>
        <w:tc>
          <w:tcPr>
            <w:tcW w:w="1260" w:type="dxa"/>
            <w:shd w:val="clear" w:color="auto" w:fill="FFFF00"/>
          </w:tcPr>
          <w:p w14:paraId="76D7C74D" w14:textId="171F9B51" w:rsidR="00CC41CE" w:rsidRPr="00EC13D6" w:rsidRDefault="00EC13D6" w:rsidP="00CC41CE">
            <w:pPr>
              <w:jc w:val="center"/>
              <w:rPr>
                <w:rFonts w:ascii="Times New Roman" w:hAnsi="Times New Roman" w:cs="Times New Roman"/>
                <w:bCs/>
                <w:sz w:val="22"/>
                <w:szCs w:val="22"/>
              </w:rPr>
            </w:pPr>
            <w:r w:rsidRPr="00EC13D6">
              <w:rPr>
                <w:rFonts w:ascii="Times New Roman" w:hAnsi="Times New Roman" w:cs="Times New Roman"/>
                <w:bCs/>
                <w:sz w:val="22"/>
                <w:szCs w:val="22"/>
              </w:rPr>
              <w:t>In process</w:t>
            </w:r>
          </w:p>
        </w:tc>
        <w:tc>
          <w:tcPr>
            <w:tcW w:w="8640" w:type="dxa"/>
            <w:gridSpan w:val="2"/>
            <w:shd w:val="clear" w:color="auto" w:fill="auto"/>
          </w:tcPr>
          <w:p w14:paraId="48AE244F" w14:textId="77777777" w:rsidR="00CC41CE" w:rsidRDefault="00923927">
            <w:pPr>
              <w:pStyle w:val="ListParagraph"/>
              <w:numPr>
                <w:ilvl w:val="0"/>
                <w:numId w:val="47"/>
              </w:numPr>
              <w:rPr>
                <w:bCs/>
                <w:sz w:val="22"/>
                <w:szCs w:val="22"/>
              </w:rPr>
            </w:pPr>
            <w:r w:rsidRPr="00923927">
              <w:rPr>
                <w:bCs/>
                <w:sz w:val="22"/>
                <w:szCs w:val="22"/>
              </w:rPr>
              <w:t>Researched alter</w:t>
            </w:r>
            <w:r>
              <w:rPr>
                <w:bCs/>
                <w:sz w:val="22"/>
                <w:szCs w:val="22"/>
              </w:rPr>
              <w:t>n</w:t>
            </w:r>
            <w:r w:rsidRPr="00923927">
              <w:rPr>
                <w:bCs/>
                <w:sz w:val="22"/>
                <w:szCs w:val="22"/>
              </w:rPr>
              <w:t xml:space="preserve">ative solutions </w:t>
            </w:r>
            <w:r>
              <w:rPr>
                <w:bCs/>
                <w:sz w:val="22"/>
                <w:szCs w:val="22"/>
              </w:rPr>
              <w:t>for delivery of certification classes.</w:t>
            </w:r>
          </w:p>
          <w:p w14:paraId="5CF0ACA0" w14:textId="7AC0002D" w:rsidR="00923927" w:rsidRPr="00923927" w:rsidRDefault="00923927">
            <w:pPr>
              <w:pStyle w:val="ListParagraph"/>
              <w:numPr>
                <w:ilvl w:val="0"/>
                <w:numId w:val="47"/>
              </w:numPr>
              <w:rPr>
                <w:bCs/>
                <w:sz w:val="22"/>
                <w:szCs w:val="22"/>
              </w:rPr>
            </w:pPr>
            <w:r>
              <w:rPr>
                <w:bCs/>
                <w:sz w:val="22"/>
                <w:szCs w:val="22"/>
              </w:rPr>
              <w:t xml:space="preserve">Waiting for appropriate funding for implementation. </w:t>
            </w:r>
          </w:p>
        </w:tc>
      </w:tr>
      <w:tr w:rsidR="00CC41CE" w:rsidRPr="00B151FF" w14:paraId="5452F108" w14:textId="181B4BB2" w:rsidTr="00916CE5">
        <w:trPr>
          <w:gridBefore w:val="1"/>
          <w:wBefore w:w="7" w:type="dxa"/>
          <w:trHeight w:val="20"/>
        </w:trPr>
        <w:tc>
          <w:tcPr>
            <w:tcW w:w="10523" w:type="dxa"/>
            <w:shd w:val="clear" w:color="auto" w:fill="FFFFFF" w:themeFill="background1"/>
          </w:tcPr>
          <w:p w14:paraId="5002C96C" w14:textId="5DB65497" w:rsidR="00CC41CE" w:rsidRPr="00513098" w:rsidRDefault="00CC41CE" w:rsidP="00CC41CE">
            <w:pPr>
              <w:pStyle w:val="ListParagraph"/>
              <w:rPr>
                <w:b/>
                <w:sz w:val="22"/>
                <w:szCs w:val="22"/>
              </w:rPr>
            </w:pPr>
            <w:r w:rsidRPr="00513098">
              <w:rPr>
                <w:sz w:val="22"/>
                <w:szCs w:val="22"/>
              </w:rPr>
              <w:t>2A.5   Expand online self-study resources for all officer positions.</w:t>
            </w:r>
          </w:p>
        </w:tc>
        <w:tc>
          <w:tcPr>
            <w:tcW w:w="1277" w:type="dxa"/>
            <w:gridSpan w:val="2"/>
          </w:tcPr>
          <w:p w14:paraId="1CA10A03" w14:textId="2BB06969" w:rsidR="00CC41CE" w:rsidRPr="0078131C" w:rsidRDefault="00EC13D6" w:rsidP="00CC41CE">
            <w:pPr>
              <w:jc w:val="center"/>
              <w:rPr>
                <w:rFonts w:ascii="Times New Roman" w:hAnsi="Times New Roman" w:cs="Times New Roman"/>
                <w:sz w:val="22"/>
                <w:szCs w:val="22"/>
              </w:rPr>
            </w:pPr>
            <w:r>
              <w:rPr>
                <w:rFonts w:ascii="Times New Roman" w:hAnsi="Times New Roman" w:cs="Times New Roman"/>
                <w:sz w:val="22"/>
                <w:szCs w:val="22"/>
              </w:rPr>
              <w:t>Mid-2023</w:t>
            </w:r>
          </w:p>
        </w:tc>
        <w:tc>
          <w:tcPr>
            <w:tcW w:w="1423" w:type="dxa"/>
          </w:tcPr>
          <w:p w14:paraId="15F61CFD" w14:textId="7ABB5146" w:rsidR="00CC41CE" w:rsidRPr="00FE5ABF" w:rsidRDefault="00CC41CE" w:rsidP="00CC41CE">
            <w:pPr>
              <w:jc w:val="center"/>
              <w:rPr>
                <w:rFonts w:ascii="Times New Roman" w:hAnsi="Times New Roman" w:cs="Times New Roman"/>
                <w:sz w:val="22"/>
                <w:szCs w:val="22"/>
              </w:rPr>
            </w:pPr>
            <w:r w:rsidRPr="00FE5ABF">
              <w:rPr>
                <w:rFonts w:ascii="Times New Roman" w:hAnsi="Times New Roman" w:cs="Times New Roman"/>
                <w:b/>
                <w:bCs/>
                <w:sz w:val="22"/>
                <w:szCs w:val="22"/>
              </w:rPr>
              <w:t>Hunter</w:t>
            </w:r>
          </w:p>
        </w:tc>
        <w:tc>
          <w:tcPr>
            <w:tcW w:w="1260" w:type="dxa"/>
            <w:shd w:val="clear" w:color="auto" w:fill="FFFF00"/>
          </w:tcPr>
          <w:p w14:paraId="1DC2C6D7" w14:textId="7E62F451" w:rsidR="00CC41CE" w:rsidRPr="00EC13D6" w:rsidRDefault="00EC13D6" w:rsidP="00CC41CE">
            <w:pPr>
              <w:jc w:val="center"/>
              <w:rPr>
                <w:rFonts w:ascii="Times New Roman" w:hAnsi="Times New Roman" w:cs="Times New Roman"/>
                <w:bCs/>
                <w:sz w:val="22"/>
                <w:szCs w:val="22"/>
              </w:rPr>
            </w:pPr>
            <w:r w:rsidRPr="00EC13D6">
              <w:rPr>
                <w:rFonts w:ascii="Times New Roman" w:hAnsi="Times New Roman" w:cs="Times New Roman"/>
                <w:bCs/>
                <w:sz w:val="22"/>
                <w:szCs w:val="22"/>
              </w:rPr>
              <w:t>In process</w:t>
            </w:r>
          </w:p>
        </w:tc>
        <w:tc>
          <w:tcPr>
            <w:tcW w:w="8640" w:type="dxa"/>
            <w:gridSpan w:val="2"/>
            <w:shd w:val="clear" w:color="auto" w:fill="auto"/>
          </w:tcPr>
          <w:p w14:paraId="6A33AFC6" w14:textId="17AC9618" w:rsidR="00CC41CE" w:rsidRPr="00923927" w:rsidRDefault="00923927">
            <w:pPr>
              <w:pStyle w:val="ListParagraph"/>
              <w:numPr>
                <w:ilvl w:val="0"/>
                <w:numId w:val="48"/>
              </w:numPr>
              <w:rPr>
                <w:bCs/>
                <w:sz w:val="22"/>
                <w:szCs w:val="22"/>
              </w:rPr>
            </w:pPr>
            <w:r w:rsidRPr="00923927">
              <w:rPr>
                <w:bCs/>
                <w:sz w:val="22"/>
                <w:szCs w:val="22"/>
              </w:rPr>
              <w:t>Delivery of online self-study resources for Lt and Captain posit</w:t>
            </w:r>
            <w:r>
              <w:rPr>
                <w:bCs/>
                <w:sz w:val="22"/>
                <w:szCs w:val="22"/>
              </w:rPr>
              <w:t>i</w:t>
            </w:r>
            <w:r w:rsidRPr="00923927">
              <w:rPr>
                <w:bCs/>
                <w:sz w:val="22"/>
                <w:szCs w:val="22"/>
              </w:rPr>
              <w:t>ons.</w:t>
            </w:r>
          </w:p>
        </w:tc>
      </w:tr>
      <w:tr w:rsidR="00CC41CE" w:rsidRPr="00B151FF" w14:paraId="01377622" w14:textId="745D0451" w:rsidTr="00916CE5">
        <w:trPr>
          <w:gridBefore w:val="1"/>
          <w:wBefore w:w="7" w:type="dxa"/>
          <w:trHeight w:val="20"/>
        </w:trPr>
        <w:tc>
          <w:tcPr>
            <w:tcW w:w="10523" w:type="dxa"/>
            <w:shd w:val="clear" w:color="auto" w:fill="F2F2F2" w:themeFill="background1" w:themeFillShade="F2"/>
          </w:tcPr>
          <w:p w14:paraId="0EF8FD52" w14:textId="7571CD38" w:rsidR="00CC41CE" w:rsidRPr="00513098" w:rsidRDefault="00CC41CE" w:rsidP="00CC41CE">
            <w:pPr>
              <w:pStyle w:val="ListParagraph"/>
              <w:ind w:left="0"/>
              <w:rPr>
                <w:sz w:val="22"/>
                <w:szCs w:val="22"/>
              </w:rPr>
            </w:pPr>
            <w:r w:rsidRPr="00513098">
              <w:rPr>
                <w:b/>
                <w:i/>
                <w:sz w:val="22"/>
                <w:szCs w:val="22"/>
              </w:rPr>
              <w:t>Objective 2B: Enhance and maintain perishable operational knowledge and skills.</w:t>
            </w:r>
          </w:p>
        </w:tc>
        <w:tc>
          <w:tcPr>
            <w:tcW w:w="1277" w:type="dxa"/>
            <w:gridSpan w:val="2"/>
            <w:shd w:val="clear" w:color="auto" w:fill="F2F2F2" w:themeFill="background1" w:themeFillShade="F2"/>
          </w:tcPr>
          <w:p w14:paraId="1E3A3DD8" w14:textId="1917D538" w:rsidR="00CC41CE" w:rsidRPr="0078131C" w:rsidRDefault="00CC41CE" w:rsidP="00CC41CE">
            <w:pPr>
              <w:jc w:val="center"/>
              <w:rPr>
                <w:rFonts w:ascii="Times New Roman" w:hAnsi="Times New Roman" w:cs="Times New Roman"/>
                <w:sz w:val="22"/>
                <w:szCs w:val="22"/>
              </w:rPr>
            </w:pPr>
            <w:r w:rsidRPr="00B2180C">
              <w:rPr>
                <w:rFonts w:ascii="Times New Roman" w:hAnsi="Times New Roman" w:cs="Times New Roman"/>
                <w:sz w:val="22"/>
                <w:szCs w:val="22"/>
                <w:highlight w:val="magenta"/>
              </w:rPr>
              <w:t>18 – 24 months</w:t>
            </w:r>
          </w:p>
        </w:tc>
        <w:tc>
          <w:tcPr>
            <w:tcW w:w="1423" w:type="dxa"/>
            <w:shd w:val="clear" w:color="auto" w:fill="F2F2F2" w:themeFill="background1" w:themeFillShade="F2"/>
            <w:vAlign w:val="center"/>
          </w:tcPr>
          <w:p w14:paraId="011AEE96" w14:textId="57045965" w:rsidR="00CC41CE" w:rsidRPr="00FE5ABF" w:rsidRDefault="00CC41CE" w:rsidP="00CC41CE">
            <w:pPr>
              <w:jc w:val="center"/>
              <w:rPr>
                <w:rFonts w:ascii="Times New Roman" w:hAnsi="Times New Roman" w:cs="Times New Roman"/>
                <w:sz w:val="22"/>
                <w:szCs w:val="22"/>
              </w:rPr>
            </w:pPr>
          </w:p>
        </w:tc>
        <w:tc>
          <w:tcPr>
            <w:tcW w:w="1260" w:type="dxa"/>
            <w:shd w:val="clear" w:color="auto" w:fill="F2F2F2" w:themeFill="background1" w:themeFillShade="F2"/>
          </w:tcPr>
          <w:p w14:paraId="013FA206" w14:textId="77777777" w:rsidR="00CC41CE" w:rsidRPr="00FE1F79" w:rsidRDefault="00CC41CE" w:rsidP="00CC41CE">
            <w:pPr>
              <w:jc w:val="center"/>
              <w:rPr>
                <w:rFonts w:ascii="Times New Roman" w:hAnsi="Times New Roman" w:cs="Times New Roman"/>
                <w:b/>
                <w:sz w:val="22"/>
                <w:szCs w:val="22"/>
              </w:rPr>
            </w:pPr>
          </w:p>
        </w:tc>
        <w:tc>
          <w:tcPr>
            <w:tcW w:w="8640" w:type="dxa"/>
            <w:gridSpan w:val="2"/>
            <w:shd w:val="clear" w:color="auto" w:fill="F2F2F2" w:themeFill="background1" w:themeFillShade="F2"/>
          </w:tcPr>
          <w:p w14:paraId="2F7B7B02" w14:textId="0357664F" w:rsidR="00CC41CE" w:rsidRPr="00FE1F79" w:rsidRDefault="00CC41CE" w:rsidP="00CC41CE">
            <w:pPr>
              <w:jc w:val="center"/>
              <w:rPr>
                <w:rFonts w:ascii="Times New Roman" w:hAnsi="Times New Roman" w:cs="Times New Roman"/>
                <w:b/>
                <w:sz w:val="22"/>
                <w:szCs w:val="22"/>
              </w:rPr>
            </w:pPr>
          </w:p>
        </w:tc>
      </w:tr>
      <w:tr w:rsidR="00CC41CE" w:rsidRPr="00B151FF" w14:paraId="59BFD5C3" w14:textId="2F2ABEA4" w:rsidTr="00916CE5">
        <w:trPr>
          <w:gridBefore w:val="1"/>
          <w:wBefore w:w="7" w:type="dxa"/>
          <w:trHeight w:val="20"/>
        </w:trPr>
        <w:tc>
          <w:tcPr>
            <w:tcW w:w="10523" w:type="dxa"/>
            <w:shd w:val="clear" w:color="auto" w:fill="FFFFFF" w:themeFill="background1"/>
            <w:vAlign w:val="center"/>
          </w:tcPr>
          <w:p w14:paraId="4B285D5E" w14:textId="1C7BA94A" w:rsidR="00CC41CE" w:rsidRPr="00513098" w:rsidRDefault="00CC41CE" w:rsidP="00CC41CE">
            <w:pPr>
              <w:pStyle w:val="ListParagraph"/>
              <w:rPr>
                <w:sz w:val="22"/>
                <w:szCs w:val="22"/>
              </w:rPr>
            </w:pPr>
            <w:r w:rsidRPr="00513098">
              <w:rPr>
                <w:sz w:val="22"/>
                <w:szCs w:val="22"/>
              </w:rPr>
              <w:t>2B.1   Evaluate and enhance delivery content to be cutting edge and industry leading in:</w:t>
            </w:r>
          </w:p>
          <w:p w14:paraId="4F1A2FCF" w14:textId="5E412291" w:rsidR="00CC41CE" w:rsidRPr="00513098" w:rsidRDefault="00CC41CE">
            <w:pPr>
              <w:pStyle w:val="ListParagraph"/>
              <w:numPr>
                <w:ilvl w:val="0"/>
                <w:numId w:val="1"/>
              </w:numPr>
              <w:rPr>
                <w:sz w:val="22"/>
                <w:szCs w:val="22"/>
              </w:rPr>
            </w:pPr>
            <w:r w:rsidRPr="00513098">
              <w:rPr>
                <w:sz w:val="22"/>
                <w:szCs w:val="22"/>
              </w:rPr>
              <w:t>EMSCEP</w:t>
            </w:r>
          </w:p>
          <w:p w14:paraId="1EAA21E6" w14:textId="25F6DD76" w:rsidR="00CC41CE" w:rsidRPr="00513098" w:rsidRDefault="00CC41CE">
            <w:pPr>
              <w:pStyle w:val="ListParagraph"/>
              <w:numPr>
                <w:ilvl w:val="0"/>
                <w:numId w:val="1"/>
              </w:numPr>
              <w:rPr>
                <w:sz w:val="22"/>
                <w:szCs w:val="22"/>
              </w:rPr>
            </w:pPr>
            <w:r w:rsidRPr="00513098">
              <w:rPr>
                <w:sz w:val="22"/>
                <w:szCs w:val="22"/>
              </w:rPr>
              <w:t>Basic Core Firefighter Skill Sets</w:t>
            </w:r>
            <w:r>
              <w:rPr>
                <w:sz w:val="22"/>
                <w:szCs w:val="22"/>
              </w:rPr>
              <w:t xml:space="preserve"> (Hose, Ladders. Search, Forcible Entry)</w:t>
            </w:r>
          </w:p>
          <w:p w14:paraId="47BBACEF" w14:textId="03D81003" w:rsidR="00CC41CE" w:rsidRPr="00513098" w:rsidRDefault="00CC41CE">
            <w:pPr>
              <w:pStyle w:val="ListParagraph"/>
              <w:numPr>
                <w:ilvl w:val="0"/>
                <w:numId w:val="1"/>
              </w:numPr>
              <w:rPr>
                <w:sz w:val="22"/>
                <w:szCs w:val="22"/>
              </w:rPr>
            </w:pPr>
            <w:r w:rsidRPr="00513098">
              <w:rPr>
                <w:sz w:val="22"/>
                <w:szCs w:val="22"/>
              </w:rPr>
              <w:t>Incident Simulations</w:t>
            </w:r>
          </w:p>
        </w:tc>
        <w:tc>
          <w:tcPr>
            <w:tcW w:w="1277" w:type="dxa"/>
            <w:gridSpan w:val="2"/>
            <w:vAlign w:val="center"/>
          </w:tcPr>
          <w:p w14:paraId="6C9EFC21" w14:textId="43D994E1" w:rsidR="00CC41CE" w:rsidRPr="0078131C" w:rsidRDefault="00CC41CE" w:rsidP="00CC41CE">
            <w:pPr>
              <w:jc w:val="center"/>
              <w:rPr>
                <w:rFonts w:ascii="Times New Roman" w:hAnsi="Times New Roman" w:cs="Times New Roman"/>
                <w:b/>
                <w:sz w:val="22"/>
                <w:szCs w:val="22"/>
              </w:rPr>
            </w:pPr>
          </w:p>
        </w:tc>
        <w:tc>
          <w:tcPr>
            <w:tcW w:w="1423" w:type="dxa"/>
            <w:vAlign w:val="center"/>
          </w:tcPr>
          <w:p w14:paraId="2721B81D" w14:textId="6189617E" w:rsidR="00CC41CE" w:rsidRPr="00FE5ABF" w:rsidRDefault="00BD6E66" w:rsidP="00CC41CE">
            <w:pPr>
              <w:jc w:val="center"/>
              <w:rPr>
                <w:rFonts w:ascii="Times New Roman" w:hAnsi="Times New Roman" w:cs="Times New Roman"/>
                <w:b/>
                <w:bCs/>
                <w:sz w:val="22"/>
                <w:szCs w:val="22"/>
              </w:rPr>
            </w:pPr>
            <w:r>
              <w:rPr>
                <w:rFonts w:ascii="Times New Roman" w:hAnsi="Times New Roman" w:cs="Times New Roman"/>
                <w:b/>
                <w:bCs/>
                <w:sz w:val="22"/>
                <w:szCs w:val="22"/>
              </w:rPr>
              <w:t>Galvez</w:t>
            </w:r>
            <w:r w:rsidR="00CC41CE" w:rsidRPr="00FE5ABF">
              <w:rPr>
                <w:rFonts w:ascii="Times New Roman" w:hAnsi="Times New Roman" w:cs="Times New Roman"/>
                <w:b/>
                <w:bCs/>
                <w:sz w:val="22"/>
                <w:szCs w:val="22"/>
              </w:rPr>
              <w:t>/</w:t>
            </w:r>
          </w:p>
          <w:p w14:paraId="697BB248" w14:textId="77777777" w:rsidR="00CC41CE" w:rsidRPr="00FE5ABF" w:rsidRDefault="00CC41CE" w:rsidP="00CC41CE">
            <w:pPr>
              <w:jc w:val="center"/>
              <w:rPr>
                <w:rFonts w:ascii="Times New Roman" w:hAnsi="Times New Roman" w:cs="Times New Roman"/>
                <w:b/>
                <w:bCs/>
                <w:sz w:val="22"/>
                <w:szCs w:val="22"/>
              </w:rPr>
            </w:pPr>
            <w:r w:rsidRPr="00FE5ABF">
              <w:rPr>
                <w:rFonts w:ascii="Times New Roman" w:hAnsi="Times New Roman" w:cs="Times New Roman"/>
                <w:b/>
                <w:bCs/>
                <w:sz w:val="22"/>
                <w:szCs w:val="22"/>
              </w:rPr>
              <w:t>Key/</w:t>
            </w:r>
          </w:p>
          <w:p w14:paraId="05E62F54" w14:textId="7919AFD7" w:rsidR="00CC41CE" w:rsidRPr="00FE5ABF" w:rsidRDefault="00CC41CE" w:rsidP="00CC41CE">
            <w:pPr>
              <w:jc w:val="center"/>
              <w:rPr>
                <w:rFonts w:ascii="Times New Roman" w:hAnsi="Times New Roman" w:cs="Times New Roman"/>
                <w:sz w:val="22"/>
                <w:szCs w:val="22"/>
              </w:rPr>
            </w:pPr>
            <w:r w:rsidRPr="00FE5ABF">
              <w:rPr>
                <w:rFonts w:ascii="Times New Roman" w:hAnsi="Times New Roman" w:cs="Times New Roman"/>
                <w:b/>
                <w:bCs/>
                <w:sz w:val="22"/>
                <w:szCs w:val="22"/>
              </w:rPr>
              <w:t>Vaughan</w:t>
            </w:r>
          </w:p>
        </w:tc>
        <w:tc>
          <w:tcPr>
            <w:tcW w:w="1260" w:type="dxa"/>
            <w:shd w:val="clear" w:color="auto" w:fill="FFFF00"/>
          </w:tcPr>
          <w:p w14:paraId="6AB26B00" w14:textId="5BC03FF8" w:rsidR="00CC41CE" w:rsidRPr="00DD58B2" w:rsidRDefault="001D3213" w:rsidP="00CC41CE">
            <w:pPr>
              <w:jc w:val="center"/>
              <w:rPr>
                <w:rFonts w:ascii="Times New Roman" w:hAnsi="Times New Roman" w:cs="Times New Roman"/>
                <w:b/>
                <w:sz w:val="22"/>
                <w:szCs w:val="22"/>
              </w:rPr>
            </w:pPr>
            <w:r w:rsidRPr="00A93F31">
              <w:rPr>
                <w:rFonts w:ascii="Times New Roman" w:hAnsi="Times New Roman" w:cs="Times New Roman"/>
                <w:bCs/>
                <w:sz w:val="22"/>
                <w:szCs w:val="22"/>
              </w:rPr>
              <w:t>In process</w:t>
            </w:r>
          </w:p>
        </w:tc>
        <w:tc>
          <w:tcPr>
            <w:tcW w:w="8640" w:type="dxa"/>
            <w:gridSpan w:val="2"/>
            <w:shd w:val="clear" w:color="auto" w:fill="auto"/>
          </w:tcPr>
          <w:p w14:paraId="458ABD37" w14:textId="38CC27D6" w:rsidR="00923927" w:rsidRPr="00923927" w:rsidRDefault="00923927">
            <w:pPr>
              <w:pStyle w:val="ListParagraph"/>
              <w:numPr>
                <w:ilvl w:val="0"/>
                <w:numId w:val="49"/>
              </w:numPr>
              <w:tabs>
                <w:tab w:val="left" w:pos="192"/>
                <w:tab w:val="center" w:pos="4062"/>
              </w:tabs>
              <w:rPr>
                <w:bCs/>
                <w:sz w:val="22"/>
                <w:szCs w:val="22"/>
              </w:rPr>
            </w:pPr>
            <w:r w:rsidRPr="00923927">
              <w:rPr>
                <w:bCs/>
                <w:sz w:val="22"/>
                <w:szCs w:val="22"/>
              </w:rPr>
              <w:t>Conducting an assessment to evaluate delivery of industry leading training programs.</w:t>
            </w:r>
          </w:p>
          <w:p w14:paraId="0F3E0675" w14:textId="5306C39A" w:rsidR="001D3213" w:rsidRPr="00B21B00" w:rsidRDefault="001D3213" w:rsidP="001D3213">
            <w:pPr>
              <w:tabs>
                <w:tab w:val="left" w:pos="192"/>
                <w:tab w:val="center" w:pos="4062"/>
              </w:tabs>
              <w:rPr>
                <w:rFonts w:ascii="Times New Roman" w:hAnsi="Times New Roman" w:cs="Times New Roman"/>
                <w:bCs/>
                <w:sz w:val="22"/>
                <w:szCs w:val="22"/>
              </w:rPr>
            </w:pPr>
            <w:r w:rsidRPr="00B21B00">
              <w:rPr>
                <w:rFonts w:ascii="Times New Roman" w:hAnsi="Times New Roman" w:cs="Times New Roman"/>
                <w:bCs/>
                <w:sz w:val="22"/>
                <w:szCs w:val="22"/>
              </w:rPr>
              <w:t xml:space="preserve">EMS: </w:t>
            </w:r>
          </w:p>
          <w:p w14:paraId="614CCCE9" w14:textId="46D146E3" w:rsidR="001D3213" w:rsidRPr="00B21B00" w:rsidRDefault="001D3213">
            <w:pPr>
              <w:pStyle w:val="ListParagraph"/>
              <w:numPr>
                <w:ilvl w:val="0"/>
                <w:numId w:val="37"/>
              </w:numPr>
              <w:tabs>
                <w:tab w:val="left" w:pos="192"/>
                <w:tab w:val="center" w:pos="4062"/>
              </w:tabs>
              <w:rPr>
                <w:b/>
                <w:sz w:val="22"/>
                <w:szCs w:val="22"/>
              </w:rPr>
            </w:pPr>
            <w:r w:rsidRPr="00B21B00">
              <w:rPr>
                <w:bCs/>
                <w:sz w:val="22"/>
                <w:szCs w:val="22"/>
              </w:rPr>
              <w:t>Assessing moving EMSCEP to Basic Training Model</w:t>
            </w:r>
            <w:r w:rsidR="00FB110B" w:rsidRPr="00B21B00">
              <w:rPr>
                <w:bCs/>
                <w:sz w:val="22"/>
                <w:szCs w:val="22"/>
              </w:rPr>
              <w:t>.</w:t>
            </w:r>
          </w:p>
          <w:p w14:paraId="548842CC" w14:textId="0EAB7F52" w:rsidR="001D3213" w:rsidRPr="00B21B00" w:rsidRDefault="001D3213">
            <w:pPr>
              <w:pStyle w:val="ListParagraph"/>
              <w:numPr>
                <w:ilvl w:val="0"/>
                <w:numId w:val="37"/>
              </w:numPr>
              <w:tabs>
                <w:tab w:val="left" w:pos="192"/>
                <w:tab w:val="center" w:pos="4062"/>
              </w:tabs>
              <w:rPr>
                <w:b/>
                <w:sz w:val="22"/>
                <w:szCs w:val="22"/>
              </w:rPr>
            </w:pPr>
            <w:r w:rsidRPr="00B21B00">
              <w:rPr>
                <w:bCs/>
                <w:sz w:val="22"/>
                <w:szCs w:val="22"/>
              </w:rPr>
              <w:t>Integrating EMSCEP with TROT and HAZMAT training.</w:t>
            </w:r>
          </w:p>
          <w:p w14:paraId="6D79D56A" w14:textId="012583EB" w:rsidR="001D3213" w:rsidRPr="00B21B00" w:rsidRDefault="001D3213">
            <w:pPr>
              <w:pStyle w:val="ListParagraph"/>
              <w:numPr>
                <w:ilvl w:val="0"/>
                <w:numId w:val="37"/>
              </w:numPr>
              <w:tabs>
                <w:tab w:val="left" w:pos="192"/>
                <w:tab w:val="center" w:pos="4062"/>
              </w:tabs>
              <w:rPr>
                <w:b/>
                <w:sz w:val="22"/>
                <w:szCs w:val="22"/>
              </w:rPr>
            </w:pPr>
            <w:r w:rsidRPr="00B21B00">
              <w:rPr>
                <w:bCs/>
                <w:sz w:val="22"/>
                <w:szCs w:val="22"/>
              </w:rPr>
              <w:t>Upgrading Immersive Room; Virtual reality training.</w:t>
            </w:r>
          </w:p>
          <w:p w14:paraId="1933F0F7" w14:textId="77777777" w:rsidR="001D3213" w:rsidRPr="00B21B00" w:rsidRDefault="001D3213">
            <w:pPr>
              <w:pStyle w:val="ListParagraph"/>
              <w:numPr>
                <w:ilvl w:val="0"/>
                <w:numId w:val="37"/>
              </w:numPr>
              <w:tabs>
                <w:tab w:val="left" w:pos="192"/>
                <w:tab w:val="center" w:pos="4062"/>
              </w:tabs>
              <w:rPr>
                <w:b/>
                <w:sz w:val="22"/>
                <w:szCs w:val="22"/>
              </w:rPr>
            </w:pPr>
            <w:r w:rsidRPr="00B21B00">
              <w:rPr>
                <w:bCs/>
                <w:sz w:val="22"/>
                <w:szCs w:val="22"/>
              </w:rPr>
              <w:lastRenderedPageBreak/>
              <w:t>Working with Basic/Field Training using Lifecast Mannequins.</w:t>
            </w:r>
          </w:p>
          <w:p w14:paraId="01B1213F" w14:textId="13961278" w:rsidR="001D3213" w:rsidRPr="00B21B00" w:rsidRDefault="00FB110B" w:rsidP="00A55613">
            <w:pPr>
              <w:tabs>
                <w:tab w:val="left" w:pos="192"/>
                <w:tab w:val="center" w:pos="4062"/>
              </w:tabs>
              <w:rPr>
                <w:rFonts w:ascii="Times New Roman" w:hAnsi="Times New Roman" w:cs="Times New Roman"/>
                <w:bCs/>
                <w:sz w:val="22"/>
                <w:szCs w:val="22"/>
              </w:rPr>
            </w:pPr>
            <w:r w:rsidRPr="00B21B00">
              <w:rPr>
                <w:rFonts w:ascii="Times New Roman" w:hAnsi="Times New Roman" w:cs="Times New Roman"/>
                <w:bCs/>
                <w:sz w:val="22"/>
                <w:szCs w:val="22"/>
              </w:rPr>
              <w:t>Basic/</w:t>
            </w:r>
            <w:r w:rsidR="001D3213" w:rsidRPr="00B21B00">
              <w:rPr>
                <w:rFonts w:ascii="Times New Roman" w:hAnsi="Times New Roman" w:cs="Times New Roman"/>
                <w:bCs/>
                <w:sz w:val="22"/>
                <w:szCs w:val="22"/>
              </w:rPr>
              <w:t>Fie</w:t>
            </w:r>
            <w:r w:rsidRPr="00B21B00">
              <w:rPr>
                <w:rFonts w:ascii="Times New Roman" w:hAnsi="Times New Roman" w:cs="Times New Roman"/>
                <w:bCs/>
                <w:sz w:val="22"/>
                <w:szCs w:val="22"/>
              </w:rPr>
              <w:t>ld</w:t>
            </w:r>
            <w:r w:rsidR="001D3213" w:rsidRPr="00B21B00">
              <w:rPr>
                <w:rFonts w:ascii="Times New Roman" w:hAnsi="Times New Roman" w:cs="Times New Roman"/>
                <w:bCs/>
                <w:sz w:val="22"/>
                <w:szCs w:val="22"/>
              </w:rPr>
              <w:t>:</w:t>
            </w:r>
          </w:p>
          <w:p w14:paraId="668AC9FD" w14:textId="1BBBF6DC" w:rsidR="001D3213" w:rsidRPr="00B21B00" w:rsidRDefault="001D3213">
            <w:pPr>
              <w:pStyle w:val="ListParagraph"/>
              <w:numPr>
                <w:ilvl w:val="0"/>
                <w:numId w:val="34"/>
              </w:numPr>
              <w:tabs>
                <w:tab w:val="left" w:pos="192"/>
                <w:tab w:val="center" w:pos="4062"/>
              </w:tabs>
              <w:rPr>
                <w:b/>
                <w:sz w:val="22"/>
                <w:szCs w:val="22"/>
              </w:rPr>
            </w:pPr>
            <w:r w:rsidRPr="00B21B00">
              <w:rPr>
                <w:bCs/>
                <w:sz w:val="22"/>
                <w:szCs w:val="22"/>
              </w:rPr>
              <w:t>Using data from acquired structures live fire training to update NFPA 1403.</w:t>
            </w:r>
          </w:p>
          <w:p w14:paraId="1D916805" w14:textId="1FEAA998" w:rsidR="00B21B00" w:rsidRPr="00B21B00" w:rsidRDefault="00FB110B">
            <w:pPr>
              <w:pStyle w:val="ListParagraph"/>
              <w:numPr>
                <w:ilvl w:val="0"/>
                <w:numId w:val="39"/>
              </w:numPr>
              <w:rPr>
                <w:b/>
                <w:bCs/>
                <w:sz w:val="22"/>
                <w:szCs w:val="22"/>
              </w:rPr>
            </w:pPr>
            <w:r w:rsidRPr="00B21B00">
              <w:rPr>
                <w:bCs/>
                <w:sz w:val="22"/>
                <w:szCs w:val="22"/>
              </w:rPr>
              <w:t xml:space="preserve">Hose Training includes </w:t>
            </w:r>
            <w:r w:rsidR="00B21B00">
              <w:rPr>
                <w:bCs/>
                <w:sz w:val="22"/>
                <w:szCs w:val="22"/>
              </w:rPr>
              <w:t xml:space="preserve">an </w:t>
            </w:r>
            <w:r w:rsidR="00B21B00" w:rsidRPr="00B21B00">
              <w:rPr>
                <w:sz w:val="22"/>
                <w:szCs w:val="22"/>
              </w:rPr>
              <w:t>abbreviated version of Nozzle Forward curriculum.</w:t>
            </w:r>
          </w:p>
          <w:p w14:paraId="0BEF540A" w14:textId="77777777" w:rsidR="00D36EF8" w:rsidRPr="00B21B00" w:rsidRDefault="00D36EF8" w:rsidP="00D36EF8">
            <w:pPr>
              <w:tabs>
                <w:tab w:val="left" w:pos="192"/>
                <w:tab w:val="center" w:pos="4062"/>
              </w:tabs>
              <w:rPr>
                <w:rFonts w:ascii="Times New Roman" w:hAnsi="Times New Roman" w:cs="Times New Roman"/>
                <w:b/>
                <w:sz w:val="22"/>
                <w:szCs w:val="22"/>
              </w:rPr>
            </w:pPr>
            <w:r w:rsidRPr="00B21B00">
              <w:rPr>
                <w:rFonts w:ascii="Times New Roman" w:hAnsi="Times New Roman" w:cs="Times New Roman"/>
                <w:bCs/>
                <w:sz w:val="22"/>
                <w:szCs w:val="22"/>
              </w:rPr>
              <w:t>Recruit Schools:</w:t>
            </w:r>
          </w:p>
          <w:p w14:paraId="15E054ED" w14:textId="177B0E23" w:rsidR="00D36EF8" w:rsidRPr="00B21B00" w:rsidRDefault="00D36EF8">
            <w:pPr>
              <w:pStyle w:val="ListParagraph"/>
              <w:numPr>
                <w:ilvl w:val="0"/>
                <w:numId w:val="34"/>
              </w:numPr>
              <w:tabs>
                <w:tab w:val="left" w:pos="192"/>
                <w:tab w:val="center" w:pos="4062"/>
              </w:tabs>
              <w:rPr>
                <w:b/>
                <w:sz w:val="22"/>
                <w:szCs w:val="22"/>
              </w:rPr>
            </w:pPr>
            <w:r w:rsidRPr="00B21B00">
              <w:rPr>
                <w:bCs/>
                <w:sz w:val="22"/>
                <w:szCs w:val="22"/>
              </w:rPr>
              <w:t>Include more incident simulation training (80+ EMS and 50+ Suppression)</w:t>
            </w:r>
          </w:p>
        </w:tc>
      </w:tr>
      <w:tr w:rsidR="00CC41CE" w:rsidRPr="00B151FF" w14:paraId="4E26790D" w14:textId="77777777" w:rsidTr="00916CE5">
        <w:trPr>
          <w:gridBefore w:val="1"/>
          <w:wBefore w:w="7" w:type="dxa"/>
          <w:trHeight w:val="20"/>
        </w:trPr>
        <w:tc>
          <w:tcPr>
            <w:tcW w:w="10523" w:type="dxa"/>
            <w:shd w:val="clear" w:color="auto" w:fill="FFFFFF" w:themeFill="background1"/>
            <w:vAlign w:val="center"/>
          </w:tcPr>
          <w:p w14:paraId="764ED738" w14:textId="3924171E" w:rsidR="00CC41CE" w:rsidRPr="00513098" w:rsidRDefault="00CC41CE" w:rsidP="00CC41CE">
            <w:pPr>
              <w:pStyle w:val="ListParagraph"/>
              <w:rPr>
                <w:sz w:val="22"/>
                <w:szCs w:val="22"/>
              </w:rPr>
            </w:pPr>
            <w:r w:rsidRPr="00513098">
              <w:rPr>
                <w:sz w:val="22"/>
                <w:szCs w:val="22"/>
              </w:rPr>
              <w:lastRenderedPageBreak/>
              <w:t>2B.2   Develop a structured continuing education program for Firefighter, Driver/Operator, and Fire Officer.</w:t>
            </w:r>
          </w:p>
          <w:p w14:paraId="6E051D6D" w14:textId="53032522" w:rsidR="00CC41CE" w:rsidRPr="00513098" w:rsidRDefault="00CC41CE">
            <w:pPr>
              <w:pStyle w:val="ListParagraph"/>
              <w:numPr>
                <w:ilvl w:val="0"/>
                <w:numId w:val="1"/>
              </w:numPr>
              <w:rPr>
                <w:sz w:val="22"/>
                <w:szCs w:val="22"/>
              </w:rPr>
            </w:pPr>
            <w:r w:rsidRPr="00513098">
              <w:rPr>
                <w:sz w:val="22"/>
                <w:szCs w:val="22"/>
              </w:rPr>
              <w:t>Define a recertification/retraining period for each rank</w:t>
            </w:r>
          </w:p>
          <w:p w14:paraId="621F04E8" w14:textId="0EFFD069" w:rsidR="00CC41CE" w:rsidRPr="00513098" w:rsidRDefault="00CC41CE">
            <w:pPr>
              <w:pStyle w:val="ListParagraph"/>
              <w:numPr>
                <w:ilvl w:val="0"/>
                <w:numId w:val="1"/>
              </w:numPr>
              <w:rPr>
                <w:sz w:val="22"/>
                <w:szCs w:val="22"/>
              </w:rPr>
            </w:pPr>
            <w:r w:rsidRPr="00513098">
              <w:rPr>
                <w:sz w:val="22"/>
                <w:szCs w:val="22"/>
              </w:rPr>
              <w:t>Define minimum required annual training topics</w:t>
            </w:r>
          </w:p>
          <w:p w14:paraId="2FB5AF10" w14:textId="002572AA" w:rsidR="00CC41CE" w:rsidRPr="00513098" w:rsidRDefault="00CC41CE">
            <w:pPr>
              <w:pStyle w:val="ListParagraph"/>
              <w:numPr>
                <w:ilvl w:val="0"/>
                <w:numId w:val="1"/>
              </w:numPr>
              <w:rPr>
                <w:sz w:val="22"/>
                <w:szCs w:val="22"/>
              </w:rPr>
            </w:pPr>
            <w:r w:rsidRPr="00513098">
              <w:rPr>
                <w:sz w:val="22"/>
                <w:szCs w:val="22"/>
              </w:rPr>
              <w:t>Define required training topics to be covered in a recertification cycle</w:t>
            </w:r>
          </w:p>
        </w:tc>
        <w:tc>
          <w:tcPr>
            <w:tcW w:w="1277" w:type="dxa"/>
            <w:gridSpan w:val="2"/>
            <w:vAlign w:val="center"/>
          </w:tcPr>
          <w:p w14:paraId="6809BFC4" w14:textId="778DCEFA" w:rsidR="00CC41CE" w:rsidRPr="00923927" w:rsidRDefault="00CC41CE" w:rsidP="00923927">
            <w:pPr>
              <w:rPr>
                <w:rFonts w:ascii="Times New Roman" w:hAnsi="Times New Roman" w:cs="Times New Roman"/>
                <w:bCs/>
                <w:sz w:val="22"/>
                <w:szCs w:val="22"/>
              </w:rPr>
            </w:pPr>
          </w:p>
        </w:tc>
        <w:tc>
          <w:tcPr>
            <w:tcW w:w="1423" w:type="dxa"/>
          </w:tcPr>
          <w:p w14:paraId="590EC2EE" w14:textId="63B3E45B" w:rsidR="00CC41CE" w:rsidRPr="00FE5ABF" w:rsidRDefault="00CC41CE" w:rsidP="00CC41CE">
            <w:pPr>
              <w:jc w:val="center"/>
              <w:rPr>
                <w:rFonts w:ascii="Times New Roman" w:hAnsi="Times New Roman" w:cs="Times New Roman"/>
                <w:sz w:val="22"/>
                <w:szCs w:val="22"/>
              </w:rPr>
            </w:pPr>
            <w:r w:rsidRPr="00FE5ABF">
              <w:rPr>
                <w:rFonts w:ascii="Times New Roman" w:hAnsi="Times New Roman" w:cs="Times New Roman"/>
                <w:b/>
                <w:bCs/>
                <w:sz w:val="22"/>
                <w:szCs w:val="22"/>
              </w:rPr>
              <w:t>Hunter</w:t>
            </w:r>
          </w:p>
        </w:tc>
        <w:tc>
          <w:tcPr>
            <w:tcW w:w="1260" w:type="dxa"/>
            <w:shd w:val="clear" w:color="auto" w:fill="FFFF00"/>
          </w:tcPr>
          <w:p w14:paraId="2659008D" w14:textId="7962FF48" w:rsidR="00CC41CE" w:rsidRPr="00DD58B2" w:rsidRDefault="001D3213" w:rsidP="00CC41CE">
            <w:pPr>
              <w:jc w:val="center"/>
              <w:rPr>
                <w:rFonts w:ascii="Times New Roman" w:hAnsi="Times New Roman" w:cs="Times New Roman"/>
                <w:b/>
                <w:sz w:val="22"/>
                <w:szCs w:val="22"/>
              </w:rPr>
            </w:pPr>
            <w:r w:rsidRPr="00A93F31">
              <w:rPr>
                <w:rFonts w:ascii="Times New Roman" w:hAnsi="Times New Roman" w:cs="Times New Roman"/>
                <w:bCs/>
                <w:sz w:val="22"/>
                <w:szCs w:val="22"/>
              </w:rPr>
              <w:t>In process</w:t>
            </w:r>
          </w:p>
        </w:tc>
        <w:tc>
          <w:tcPr>
            <w:tcW w:w="8640" w:type="dxa"/>
            <w:gridSpan w:val="2"/>
            <w:shd w:val="clear" w:color="auto" w:fill="auto"/>
          </w:tcPr>
          <w:p w14:paraId="3F76DDC4" w14:textId="4730DD63" w:rsidR="00A55613" w:rsidRPr="00B21B00" w:rsidRDefault="00923927">
            <w:pPr>
              <w:pStyle w:val="ListParagraph"/>
              <w:numPr>
                <w:ilvl w:val="0"/>
                <w:numId w:val="36"/>
              </w:numPr>
              <w:rPr>
                <w:b/>
                <w:sz w:val="22"/>
                <w:szCs w:val="22"/>
              </w:rPr>
            </w:pPr>
            <w:r w:rsidRPr="00923927">
              <w:rPr>
                <w:bCs/>
                <w:sz w:val="22"/>
                <w:szCs w:val="22"/>
              </w:rPr>
              <w:t>Ass</w:t>
            </w:r>
            <w:r>
              <w:rPr>
                <w:bCs/>
                <w:sz w:val="22"/>
                <w:szCs w:val="22"/>
              </w:rPr>
              <w:t>e</w:t>
            </w:r>
            <w:r w:rsidRPr="00923927">
              <w:rPr>
                <w:bCs/>
                <w:sz w:val="22"/>
                <w:szCs w:val="22"/>
              </w:rPr>
              <w:t>s</w:t>
            </w:r>
            <w:r>
              <w:rPr>
                <w:bCs/>
                <w:sz w:val="22"/>
                <w:szCs w:val="22"/>
              </w:rPr>
              <w:t>s</w:t>
            </w:r>
            <w:r w:rsidRPr="00923927">
              <w:rPr>
                <w:bCs/>
                <w:sz w:val="22"/>
                <w:szCs w:val="22"/>
              </w:rPr>
              <w:t>ing NFPA standards</w:t>
            </w:r>
            <w:r>
              <w:rPr>
                <w:bCs/>
                <w:sz w:val="22"/>
                <w:szCs w:val="22"/>
              </w:rPr>
              <w:t xml:space="preserve">, </w:t>
            </w:r>
            <w:r w:rsidRPr="00923927">
              <w:rPr>
                <w:bCs/>
                <w:sz w:val="22"/>
                <w:szCs w:val="22"/>
              </w:rPr>
              <w:t>minimum</w:t>
            </w:r>
            <w:r>
              <w:rPr>
                <w:bCs/>
                <w:sz w:val="22"/>
                <w:szCs w:val="22"/>
              </w:rPr>
              <w:t xml:space="preserve"> </w:t>
            </w:r>
            <w:r w:rsidRPr="00923927">
              <w:rPr>
                <w:bCs/>
                <w:sz w:val="22"/>
                <w:szCs w:val="22"/>
              </w:rPr>
              <w:t>competencies</w:t>
            </w:r>
            <w:r>
              <w:rPr>
                <w:bCs/>
                <w:sz w:val="22"/>
                <w:szCs w:val="22"/>
              </w:rPr>
              <w:t>,</w:t>
            </w:r>
            <w:r w:rsidRPr="00923927">
              <w:rPr>
                <w:bCs/>
                <w:sz w:val="22"/>
                <w:szCs w:val="22"/>
              </w:rPr>
              <w:t xml:space="preserve"> and position class spec</w:t>
            </w:r>
            <w:r>
              <w:rPr>
                <w:bCs/>
                <w:sz w:val="22"/>
                <w:szCs w:val="22"/>
              </w:rPr>
              <w:t>ifications</w:t>
            </w:r>
            <w:r w:rsidRPr="00923927">
              <w:rPr>
                <w:bCs/>
                <w:sz w:val="22"/>
                <w:szCs w:val="22"/>
              </w:rPr>
              <w:t xml:space="preserve"> for </w:t>
            </w:r>
            <w:r w:rsidRPr="00513098">
              <w:rPr>
                <w:sz w:val="22"/>
                <w:szCs w:val="22"/>
              </w:rPr>
              <w:t>Firefighter, Driver/Operator, and Fire Officer</w:t>
            </w:r>
            <w:r w:rsidRPr="00923927">
              <w:rPr>
                <w:bCs/>
                <w:sz w:val="22"/>
                <w:szCs w:val="22"/>
              </w:rPr>
              <w:t xml:space="preserve"> </w:t>
            </w:r>
            <w:r>
              <w:rPr>
                <w:bCs/>
                <w:sz w:val="22"/>
                <w:szCs w:val="22"/>
              </w:rPr>
              <w:t xml:space="preserve">to develop </w:t>
            </w:r>
            <w:r w:rsidRPr="00923927">
              <w:rPr>
                <w:bCs/>
                <w:sz w:val="22"/>
                <w:szCs w:val="22"/>
              </w:rPr>
              <w:t>contin</w:t>
            </w:r>
            <w:r>
              <w:rPr>
                <w:bCs/>
                <w:sz w:val="22"/>
                <w:szCs w:val="22"/>
              </w:rPr>
              <w:t xml:space="preserve">uing </w:t>
            </w:r>
            <w:r w:rsidRPr="00923927">
              <w:rPr>
                <w:bCs/>
                <w:sz w:val="22"/>
                <w:szCs w:val="22"/>
              </w:rPr>
              <w:t>education</w:t>
            </w:r>
            <w:r>
              <w:rPr>
                <w:bCs/>
                <w:sz w:val="22"/>
                <w:szCs w:val="22"/>
              </w:rPr>
              <w:t xml:space="preserve"> programs</w:t>
            </w:r>
            <w:r>
              <w:rPr>
                <w:b/>
                <w:sz w:val="22"/>
                <w:szCs w:val="22"/>
              </w:rPr>
              <w:t xml:space="preserve">. </w:t>
            </w:r>
          </w:p>
        </w:tc>
      </w:tr>
      <w:tr w:rsidR="00CC41CE" w:rsidRPr="00B151FF" w14:paraId="744123DE" w14:textId="77777777" w:rsidTr="00916CE5">
        <w:trPr>
          <w:gridBefore w:val="1"/>
          <w:wBefore w:w="7" w:type="dxa"/>
          <w:trHeight w:val="20"/>
        </w:trPr>
        <w:tc>
          <w:tcPr>
            <w:tcW w:w="10523" w:type="dxa"/>
            <w:shd w:val="clear" w:color="auto" w:fill="FFFFFF" w:themeFill="background1"/>
            <w:vAlign w:val="center"/>
          </w:tcPr>
          <w:p w14:paraId="483F7692" w14:textId="19B97F5F" w:rsidR="00CC41CE" w:rsidRPr="00513098" w:rsidRDefault="00CC41CE" w:rsidP="00CC41CE">
            <w:pPr>
              <w:pStyle w:val="ListParagraph"/>
              <w:rPr>
                <w:sz w:val="22"/>
                <w:szCs w:val="22"/>
              </w:rPr>
            </w:pPr>
            <w:r w:rsidRPr="00513098">
              <w:rPr>
                <w:sz w:val="22"/>
                <w:szCs w:val="22"/>
              </w:rPr>
              <w:t>2B.3   Research, develop and deliver education and continuing education programs on:</w:t>
            </w:r>
          </w:p>
          <w:p w14:paraId="64EC7D67" w14:textId="44DBE997" w:rsidR="00CC41CE" w:rsidRPr="00513098" w:rsidRDefault="00CC41CE">
            <w:pPr>
              <w:pStyle w:val="ListParagraph"/>
              <w:numPr>
                <w:ilvl w:val="0"/>
                <w:numId w:val="1"/>
              </w:numPr>
              <w:rPr>
                <w:sz w:val="22"/>
                <w:szCs w:val="22"/>
              </w:rPr>
            </w:pPr>
            <w:r w:rsidRPr="00513098">
              <w:rPr>
                <w:sz w:val="22"/>
                <w:szCs w:val="22"/>
              </w:rPr>
              <w:t>Building Construction</w:t>
            </w:r>
          </w:p>
          <w:p w14:paraId="66DDE4AB" w14:textId="77777777" w:rsidR="00CC41CE" w:rsidRPr="00513098" w:rsidRDefault="00CC41CE">
            <w:pPr>
              <w:pStyle w:val="ListParagraph"/>
              <w:numPr>
                <w:ilvl w:val="0"/>
                <w:numId w:val="1"/>
              </w:numPr>
              <w:rPr>
                <w:sz w:val="22"/>
                <w:szCs w:val="22"/>
              </w:rPr>
            </w:pPr>
            <w:r w:rsidRPr="00513098">
              <w:rPr>
                <w:sz w:val="22"/>
                <w:szCs w:val="22"/>
              </w:rPr>
              <w:t>Fire Behavior</w:t>
            </w:r>
          </w:p>
          <w:p w14:paraId="52D16A1C" w14:textId="18418F28" w:rsidR="00CC41CE" w:rsidRPr="00513098" w:rsidRDefault="00CC41CE" w:rsidP="001D3213">
            <w:pPr>
              <w:pStyle w:val="ListParagraph"/>
              <w:numPr>
                <w:ilvl w:val="0"/>
                <w:numId w:val="1"/>
              </w:numPr>
              <w:rPr>
                <w:sz w:val="22"/>
                <w:szCs w:val="22"/>
              </w:rPr>
            </w:pPr>
            <w:r w:rsidRPr="00513098">
              <w:rPr>
                <w:sz w:val="22"/>
                <w:szCs w:val="22"/>
              </w:rPr>
              <w:t>Fire Stream Management</w:t>
            </w:r>
            <w:r w:rsidR="001D3213">
              <w:rPr>
                <w:sz w:val="22"/>
                <w:szCs w:val="22"/>
              </w:rPr>
              <w:t xml:space="preserve"> and </w:t>
            </w:r>
            <w:r w:rsidRPr="00513098">
              <w:rPr>
                <w:sz w:val="22"/>
                <w:szCs w:val="22"/>
              </w:rPr>
              <w:t>Suppression Methods and Tactics</w:t>
            </w:r>
          </w:p>
        </w:tc>
        <w:tc>
          <w:tcPr>
            <w:tcW w:w="1277" w:type="dxa"/>
            <w:gridSpan w:val="2"/>
            <w:vAlign w:val="center"/>
          </w:tcPr>
          <w:p w14:paraId="46E0A10B" w14:textId="77777777" w:rsidR="00CC41CE" w:rsidRPr="0078131C" w:rsidRDefault="00CC41CE" w:rsidP="00CC41CE">
            <w:pPr>
              <w:jc w:val="center"/>
              <w:rPr>
                <w:rFonts w:ascii="Times New Roman" w:hAnsi="Times New Roman" w:cs="Times New Roman"/>
                <w:b/>
                <w:sz w:val="22"/>
                <w:szCs w:val="22"/>
              </w:rPr>
            </w:pPr>
          </w:p>
        </w:tc>
        <w:tc>
          <w:tcPr>
            <w:tcW w:w="1423" w:type="dxa"/>
          </w:tcPr>
          <w:p w14:paraId="328EF9EA" w14:textId="5412D660" w:rsidR="00CC41CE" w:rsidRPr="00FE5ABF" w:rsidRDefault="00CC41CE" w:rsidP="00CC41CE">
            <w:pPr>
              <w:jc w:val="center"/>
              <w:rPr>
                <w:rFonts w:ascii="Times New Roman" w:hAnsi="Times New Roman" w:cs="Times New Roman"/>
                <w:sz w:val="22"/>
                <w:szCs w:val="22"/>
              </w:rPr>
            </w:pPr>
            <w:r w:rsidRPr="00FE5ABF">
              <w:rPr>
                <w:rFonts w:ascii="Times New Roman" w:hAnsi="Times New Roman" w:cs="Times New Roman"/>
                <w:b/>
                <w:bCs/>
                <w:sz w:val="22"/>
                <w:szCs w:val="22"/>
              </w:rPr>
              <w:t>Hunter</w:t>
            </w:r>
          </w:p>
        </w:tc>
        <w:tc>
          <w:tcPr>
            <w:tcW w:w="1260" w:type="dxa"/>
            <w:shd w:val="clear" w:color="auto" w:fill="FFFF00"/>
          </w:tcPr>
          <w:p w14:paraId="32165475" w14:textId="63D6FCAF" w:rsidR="00CC41CE" w:rsidRPr="001D3213" w:rsidRDefault="001D3213" w:rsidP="00CC41CE">
            <w:pPr>
              <w:jc w:val="center"/>
              <w:rPr>
                <w:rFonts w:ascii="Times New Roman" w:hAnsi="Times New Roman" w:cs="Times New Roman"/>
                <w:bCs/>
                <w:sz w:val="22"/>
                <w:szCs w:val="22"/>
              </w:rPr>
            </w:pPr>
            <w:r w:rsidRPr="001D3213">
              <w:rPr>
                <w:rFonts w:ascii="Times New Roman" w:hAnsi="Times New Roman" w:cs="Times New Roman"/>
                <w:bCs/>
                <w:sz w:val="22"/>
                <w:szCs w:val="22"/>
              </w:rPr>
              <w:t>In process</w:t>
            </w:r>
          </w:p>
        </w:tc>
        <w:tc>
          <w:tcPr>
            <w:tcW w:w="8640" w:type="dxa"/>
            <w:gridSpan w:val="2"/>
            <w:shd w:val="clear" w:color="auto" w:fill="auto"/>
          </w:tcPr>
          <w:p w14:paraId="7B98D136" w14:textId="77777777" w:rsidR="00436314" w:rsidRPr="001F0325" w:rsidRDefault="00436314">
            <w:pPr>
              <w:pStyle w:val="ListParagraph"/>
              <w:numPr>
                <w:ilvl w:val="0"/>
                <w:numId w:val="42"/>
              </w:numPr>
              <w:rPr>
                <w:b/>
                <w:bCs/>
                <w:sz w:val="22"/>
                <w:szCs w:val="22"/>
              </w:rPr>
            </w:pPr>
            <w:r w:rsidRPr="001F0325">
              <w:rPr>
                <w:sz w:val="22"/>
                <w:szCs w:val="22"/>
              </w:rPr>
              <w:t xml:space="preserve">Professional Development developing content and delivery platforms for Building Construction at all ranks.  College level Command Officer training was released in the last quarter of 2022. </w:t>
            </w:r>
          </w:p>
          <w:p w14:paraId="309EFAEE" w14:textId="77777777" w:rsidR="00436314" w:rsidRPr="001F0325" w:rsidRDefault="00436314">
            <w:pPr>
              <w:pStyle w:val="ListParagraph"/>
              <w:numPr>
                <w:ilvl w:val="0"/>
                <w:numId w:val="42"/>
              </w:numPr>
              <w:rPr>
                <w:sz w:val="22"/>
                <w:szCs w:val="22"/>
              </w:rPr>
            </w:pPr>
            <w:r w:rsidRPr="001F0325">
              <w:rPr>
                <w:sz w:val="22"/>
                <w:szCs w:val="22"/>
              </w:rPr>
              <w:t>Fire Behavior training is built into Acquired Structure Program with live fire training.  Incumbents are training on fire behavior in residential and commercial fire training.  8 structures were utilized in the second half of CY2022.  Plans to continue and sustain this training through CY2023 and CY2024.</w:t>
            </w:r>
          </w:p>
          <w:p w14:paraId="5E0D4F1B" w14:textId="641511BB" w:rsidR="00436314" w:rsidRPr="001F0325" w:rsidRDefault="00436314">
            <w:pPr>
              <w:pStyle w:val="ListParagraph"/>
              <w:numPr>
                <w:ilvl w:val="0"/>
                <w:numId w:val="42"/>
              </w:numPr>
              <w:rPr>
                <w:b/>
                <w:bCs/>
              </w:rPr>
            </w:pPr>
            <w:r w:rsidRPr="001F0325">
              <w:rPr>
                <w:sz w:val="22"/>
                <w:szCs w:val="22"/>
              </w:rPr>
              <w:t>Field Training and Health Programs Sections partnered with George Mason University on conducting research and collecting data with our incumbent firefighters’ physiological responses during live fire training with the acquired structures live fire training.</w:t>
            </w:r>
          </w:p>
          <w:p w14:paraId="3FA0A60F" w14:textId="77777777" w:rsidR="00436314" w:rsidRPr="001F0325" w:rsidRDefault="00436314">
            <w:pPr>
              <w:pStyle w:val="ListParagraph"/>
              <w:numPr>
                <w:ilvl w:val="0"/>
                <w:numId w:val="42"/>
              </w:numPr>
              <w:rPr>
                <w:rFonts w:ascii="Calibri" w:hAnsi="Calibri" w:cs="Calibri"/>
                <w:b/>
                <w:bCs/>
              </w:rPr>
            </w:pPr>
            <w:r w:rsidRPr="001F0325">
              <w:rPr>
                <w:sz w:val="22"/>
                <w:szCs w:val="22"/>
              </w:rPr>
              <w:t>Fire Stream Management and Suppression Methods and Tactics was conducted during 2022 FORCE4 training utilizing Master Streams.  A continuation of this will occur during OARS training in the first half of 2023.</w:t>
            </w:r>
          </w:p>
          <w:p w14:paraId="1DB2ED2A" w14:textId="5BF33270" w:rsidR="00CC41CE" w:rsidRPr="001F0325" w:rsidRDefault="00436314">
            <w:pPr>
              <w:pStyle w:val="ListParagraph"/>
              <w:numPr>
                <w:ilvl w:val="0"/>
                <w:numId w:val="42"/>
              </w:numPr>
              <w:rPr>
                <w:b/>
                <w:sz w:val="22"/>
                <w:szCs w:val="22"/>
              </w:rPr>
            </w:pPr>
            <w:r w:rsidRPr="001F0325">
              <w:rPr>
                <w:sz w:val="22"/>
                <w:szCs w:val="22"/>
              </w:rPr>
              <w:t>Collaboration with NOVA and Metro Region Departments on developing content and delivery of Lithium-Ion Batteries and Electric Vehicle fire training in 2023. Field Training staff attended a 2 – day symposium hosted by FDNY in New York City.</w:t>
            </w:r>
          </w:p>
        </w:tc>
      </w:tr>
      <w:tr w:rsidR="00CC41CE" w:rsidRPr="00B151FF" w14:paraId="361D73A9" w14:textId="5A26B62D" w:rsidTr="00916CE5">
        <w:trPr>
          <w:gridBefore w:val="1"/>
          <w:wBefore w:w="7" w:type="dxa"/>
          <w:trHeight w:val="1061"/>
        </w:trPr>
        <w:tc>
          <w:tcPr>
            <w:tcW w:w="10523" w:type="dxa"/>
            <w:shd w:val="clear" w:color="auto" w:fill="FFFFFF" w:themeFill="background1"/>
            <w:vAlign w:val="center"/>
          </w:tcPr>
          <w:p w14:paraId="4225FE36" w14:textId="5A3CBE02" w:rsidR="00393F47" w:rsidRDefault="00CC41CE" w:rsidP="00393F47">
            <w:pPr>
              <w:pStyle w:val="ListParagraph"/>
              <w:rPr>
                <w:i/>
                <w:iCs/>
                <w:sz w:val="22"/>
                <w:szCs w:val="22"/>
              </w:rPr>
            </w:pPr>
            <w:r w:rsidRPr="00513098">
              <w:rPr>
                <w:sz w:val="22"/>
                <w:szCs w:val="22"/>
              </w:rPr>
              <w:t xml:space="preserve">2B.4   </w:t>
            </w:r>
            <w:r>
              <w:rPr>
                <w:sz w:val="22"/>
                <w:szCs w:val="22"/>
              </w:rPr>
              <w:t xml:space="preserve">Research </w:t>
            </w:r>
            <w:r w:rsidR="00393F47">
              <w:rPr>
                <w:sz w:val="22"/>
                <w:szCs w:val="22"/>
              </w:rPr>
              <w:t>&amp;</w:t>
            </w:r>
            <w:r>
              <w:rPr>
                <w:sz w:val="22"/>
                <w:szCs w:val="22"/>
              </w:rPr>
              <w:t xml:space="preserve"> develop a volunteer apprentice program.</w:t>
            </w:r>
            <w:r w:rsidR="00A55613">
              <w:rPr>
                <w:sz w:val="22"/>
                <w:szCs w:val="22"/>
              </w:rPr>
              <w:t xml:space="preserve"> </w:t>
            </w:r>
            <w:r w:rsidR="00A55613" w:rsidRPr="00A55613">
              <w:rPr>
                <w:i/>
                <w:iCs/>
                <w:sz w:val="22"/>
                <w:szCs w:val="22"/>
              </w:rPr>
              <w:t>(Ensure alignment of Career &amp; Volunteer</w:t>
            </w:r>
            <w:r w:rsidR="00393F47">
              <w:rPr>
                <w:i/>
                <w:iCs/>
                <w:sz w:val="22"/>
                <w:szCs w:val="22"/>
              </w:rPr>
              <w:t xml:space="preserve"> Prgm)</w:t>
            </w:r>
          </w:p>
          <w:p w14:paraId="7986C931" w14:textId="42EE0656" w:rsidR="00CC41CE" w:rsidRDefault="00CC41CE">
            <w:pPr>
              <w:pStyle w:val="ListParagraph"/>
              <w:numPr>
                <w:ilvl w:val="0"/>
                <w:numId w:val="38"/>
              </w:numPr>
              <w:rPr>
                <w:sz w:val="22"/>
                <w:szCs w:val="22"/>
              </w:rPr>
            </w:pPr>
            <w:r>
              <w:rPr>
                <w:sz w:val="22"/>
                <w:szCs w:val="22"/>
              </w:rPr>
              <w:t>Research other apprentice programs</w:t>
            </w:r>
          </w:p>
          <w:p w14:paraId="626A1F89" w14:textId="62206C57" w:rsidR="00CC41CE" w:rsidRDefault="00CC41CE">
            <w:pPr>
              <w:pStyle w:val="ListParagraph"/>
              <w:numPr>
                <w:ilvl w:val="0"/>
                <w:numId w:val="1"/>
              </w:numPr>
              <w:rPr>
                <w:sz w:val="22"/>
                <w:szCs w:val="22"/>
              </w:rPr>
            </w:pPr>
            <w:r>
              <w:rPr>
                <w:sz w:val="22"/>
                <w:szCs w:val="22"/>
              </w:rPr>
              <w:t>Define criteria for volunteer apprentice program</w:t>
            </w:r>
          </w:p>
          <w:p w14:paraId="2F786FDC" w14:textId="2BB54B20" w:rsidR="00CC41CE" w:rsidRPr="00513098" w:rsidRDefault="00CC41CE">
            <w:pPr>
              <w:pStyle w:val="ListParagraph"/>
              <w:numPr>
                <w:ilvl w:val="0"/>
                <w:numId w:val="1"/>
              </w:numPr>
              <w:rPr>
                <w:sz w:val="22"/>
                <w:szCs w:val="22"/>
              </w:rPr>
            </w:pPr>
            <w:r w:rsidRPr="00E06C1A">
              <w:rPr>
                <w:sz w:val="22"/>
                <w:szCs w:val="22"/>
              </w:rPr>
              <w:t>Implement v</w:t>
            </w:r>
            <w:r>
              <w:rPr>
                <w:sz w:val="22"/>
                <w:szCs w:val="22"/>
              </w:rPr>
              <w:t>o</w:t>
            </w:r>
            <w:r w:rsidRPr="00E06C1A">
              <w:rPr>
                <w:sz w:val="22"/>
                <w:szCs w:val="22"/>
              </w:rPr>
              <w:t>l</w:t>
            </w:r>
            <w:r>
              <w:rPr>
                <w:sz w:val="22"/>
                <w:szCs w:val="22"/>
              </w:rPr>
              <w:t>u</w:t>
            </w:r>
            <w:r w:rsidRPr="00E06C1A">
              <w:rPr>
                <w:sz w:val="22"/>
                <w:szCs w:val="22"/>
              </w:rPr>
              <w:t>nteer apprentice program</w:t>
            </w:r>
          </w:p>
        </w:tc>
        <w:tc>
          <w:tcPr>
            <w:tcW w:w="1277" w:type="dxa"/>
            <w:gridSpan w:val="2"/>
            <w:vAlign w:val="center"/>
          </w:tcPr>
          <w:p w14:paraId="46C9B688" w14:textId="0B70ADF4" w:rsidR="00CC41CE" w:rsidRPr="0078131C" w:rsidRDefault="00CC41CE" w:rsidP="00CC41CE">
            <w:pPr>
              <w:jc w:val="center"/>
              <w:rPr>
                <w:rFonts w:ascii="Times New Roman" w:hAnsi="Times New Roman" w:cs="Times New Roman"/>
                <w:b/>
                <w:sz w:val="22"/>
                <w:szCs w:val="22"/>
              </w:rPr>
            </w:pPr>
          </w:p>
        </w:tc>
        <w:tc>
          <w:tcPr>
            <w:tcW w:w="1423" w:type="dxa"/>
            <w:vAlign w:val="center"/>
          </w:tcPr>
          <w:p w14:paraId="602D504C" w14:textId="77777777" w:rsidR="001D3213" w:rsidRDefault="00CC41CE" w:rsidP="00CC41CE">
            <w:pPr>
              <w:jc w:val="center"/>
              <w:rPr>
                <w:rFonts w:ascii="Times New Roman" w:hAnsi="Times New Roman" w:cs="Times New Roman"/>
                <w:b/>
                <w:bCs/>
                <w:sz w:val="22"/>
                <w:szCs w:val="22"/>
              </w:rPr>
            </w:pPr>
            <w:r w:rsidRPr="00FE5ABF">
              <w:rPr>
                <w:rFonts w:ascii="Times New Roman" w:hAnsi="Times New Roman" w:cs="Times New Roman"/>
                <w:b/>
                <w:bCs/>
                <w:sz w:val="22"/>
                <w:szCs w:val="22"/>
              </w:rPr>
              <w:t>Katz</w:t>
            </w:r>
          </w:p>
          <w:p w14:paraId="3A68127B" w14:textId="710772A7" w:rsidR="00CC41CE" w:rsidRPr="00FE5ABF" w:rsidRDefault="001D3213" w:rsidP="00CC41CE">
            <w:pPr>
              <w:jc w:val="center"/>
              <w:rPr>
                <w:rFonts w:ascii="Times New Roman" w:hAnsi="Times New Roman" w:cs="Times New Roman"/>
                <w:b/>
                <w:bCs/>
                <w:sz w:val="22"/>
                <w:szCs w:val="22"/>
              </w:rPr>
            </w:pPr>
            <w:r>
              <w:rPr>
                <w:rFonts w:ascii="Times New Roman" w:hAnsi="Times New Roman" w:cs="Times New Roman"/>
                <w:b/>
                <w:bCs/>
                <w:sz w:val="22"/>
                <w:szCs w:val="22"/>
              </w:rPr>
              <w:t>/</w:t>
            </w:r>
            <w:r w:rsidR="00BD6E66">
              <w:rPr>
                <w:rFonts w:ascii="Times New Roman" w:hAnsi="Times New Roman" w:cs="Times New Roman"/>
                <w:b/>
                <w:bCs/>
                <w:sz w:val="22"/>
                <w:szCs w:val="22"/>
              </w:rPr>
              <w:t>Volunteer Training Coordinator</w:t>
            </w:r>
          </w:p>
        </w:tc>
        <w:tc>
          <w:tcPr>
            <w:tcW w:w="1260" w:type="dxa"/>
            <w:shd w:val="clear" w:color="auto" w:fill="FFFF00"/>
          </w:tcPr>
          <w:p w14:paraId="4599BE11" w14:textId="456E5218" w:rsidR="00CC41CE" w:rsidRPr="00DD58B2" w:rsidRDefault="001D3213" w:rsidP="00CC41CE">
            <w:pPr>
              <w:jc w:val="center"/>
              <w:rPr>
                <w:rFonts w:ascii="Times New Roman" w:hAnsi="Times New Roman" w:cs="Times New Roman"/>
                <w:b/>
                <w:sz w:val="22"/>
                <w:szCs w:val="22"/>
              </w:rPr>
            </w:pPr>
            <w:r w:rsidRPr="00A93F31">
              <w:rPr>
                <w:rFonts w:ascii="Times New Roman" w:hAnsi="Times New Roman" w:cs="Times New Roman"/>
                <w:bCs/>
                <w:sz w:val="22"/>
                <w:szCs w:val="22"/>
              </w:rPr>
              <w:t>In process</w:t>
            </w:r>
          </w:p>
        </w:tc>
        <w:tc>
          <w:tcPr>
            <w:tcW w:w="8640" w:type="dxa"/>
            <w:gridSpan w:val="2"/>
            <w:shd w:val="clear" w:color="auto" w:fill="auto"/>
          </w:tcPr>
          <w:p w14:paraId="7085A0E1" w14:textId="1873C76B" w:rsidR="00CC41CE" w:rsidRPr="00BD6E66" w:rsidRDefault="00BD6E66">
            <w:pPr>
              <w:pStyle w:val="ListParagraph"/>
              <w:numPr>
                <w:ilvl w:val="0"/>
                <w:numId w:val="35"/>
              </w:numPr>
              <w:rPr>
                <w:bCs/>
                <w:sz w:val="22"/>
                <w:szCs w:val="22"/>
              </w:rPr>
            </w:pPr>
            <w:r>
              <w:rPr>
                <w:sz w:val="22"/>
                <w:szCs w:val="22"/>
              </w:rPr>
              <w:t>A</w:t>
            </w:r>
            <w:r w:rsidR="00B21B00" w:rsidRPr="001F0325">
              <w:rPr>
                <w:sz w:val="22"/>
                <w:szCs w:val="22"/>
              </w:rPr>
              <w:t xml:space="preserve">ligning volunteer offering of FF I/II </w:t>
            </w:r>
            <w:r>
              <w:rPr>
                <w:sz w:val="22"/>
                <w:szCs w:val="22"/>
              </w:rPr>
              <w:t xml:space="preserve">aide programs </w:t>
            </w:r>
            <w:r w:rsidR="00B21B00" w:rsidRPr="001F0325">
              <w:rPr>
                <w:sz w:val="22"/>
                <w:szCs w:val="22"/>
              </w:rPr>
              <w:t>with FF I/II curriculum delivered in Basic Training to career recruit firefighters</w:t>
            </w:r>
            <w:r w:rsidR="00B21B00" w:rsidRPr="001F0325">
              <w:t xml:space="preserve">. </w:t>
            </w:r>
            <w:r w:rsidR="00B21B00" w:rsidRPr="001F0325">
              <w:rPr>
                <w:sz w:val="22"/>
                <w:szCs w:val="22"/>
              </w:rPr>
              <w:t>Inclusive of updated NFPA 1001 JPR skill-sheets.</w:t>
            </w:r>
          </w:p>
          <w:p w14:paraId="1A27D163" w14:textId="02BEABB6" w:rsidR="00BD6E66" w:rsidRPr="001F0325" w:rsidRDefault="00BD6E66">
            <w:pPr>
              <w:pStyle w:val="ListParagraph"/>
              <w:numPr>
                <w:ilvl w:val="0"/>
                <w:numId w:val="35"/>
              </w:numPr>
              <w:rPr>
                <w:bCs/>
                <w:sz w:val="22"/>
                <w:szCs w:val="22"/>
              </w:rPr>
            </w:pPr>
            <w:r>
              <w:rPr>
                <w:sz w:val="22"/>
                <w:szCs w:val="22"/>
              </w:rPr>
              <w:t>Also aligning with BLS aide program.</w:t>
            </w:r>
          </w:p>
        </w:tc>
      </w:tr>
      <w:tr w:rsidR="00CC41CE" w:rsidRPr="00B151FF" w14:paraId="2B64E99A" w14:textId="0498922B" w:rsidTr="00916CE5">
        <w:trPr>
          <w:gridBefore w:val="1"/>
          <w:wBefore w:w="7" w:type="dxa"/>
          <w:trHeight w:val="20"/>
        </w:trPr>
        <w:tc>
          <w:tcPr>
            <w:tcW w:w="10523" w:type="dxa"/>
            <w:shd w:val="clear" w:color="auto" w:fill="F2F2F2" w:themeFill="background1" w:themeFillShade="F2"/>
          </w:tcPr>
          <w:p w14:paraId="22EAD9F0" w14:textId="5B82586E" w:rsidR="00CC41CE" w:rsidRPr="00513098" w:rsidRDefault="00CC41CE" w:rsidP="00CC41CE">
            <w:pPr>
              <w:pStyle w:val="ListParagraph"/>
              <w:tabs>
                <w:tab w:val="left" w:pos="676"/>
              </w:tabs>
              <w:ind w:left="76" w:hanging="76"/>
              <w:rPr>
                <w:sz w:val="22"/>
                <w:szCs w:val="22"/>
              </w:rPr>
            </w:pPr>
            <w:r w:rsidRPr="00513098">
              <w:rPr>
                <w:b/>
                <w:i/>
                <w:sz w:val="22"/>
                <w:szCs w:val="22"/>
              </w:rPr>
              <w:t xml:space="preserve">Objective 2C: </w:t>
            </w:r>
            <w:r>
              <w:rPr>
                <w:b/>
                <w:i/>
                <w:sz w:val="22"/>
                <w:szCs w:val="22"/>
              </w:rPr>
              <w:t>Enhance and ensure continuous delivery of Officer Development Academies.</w:t>
            </w:r>
          </w:p>
        </w:tc>
        <w:tc>
          <w:tcPr>
            <w:tcW w:w="1277" w:type="dxa"/>
            <w:gridSpan w:val="2"/>
            <w:shd w:val="clear" w:color="auto" w:fill="F2F2F2" w:themeFill="background1" w:themeFillShade="F2"/>
          </w:tcPr>
          <w:p w14:paraId="2E7D7980" w14:textId="569FA5D5" w:rsidR="00CC41CE" w:rsidRPr="009875F4" w:rsidRDefault="00CC41CE" w:rsidP="00CC41CE">
            <w:pPr>
              <w:jc w:val="center"/>
              <w:rPr>
                <w:rFonts w:ascii="Times New Roman" w:hAnsi="Times New Roman" w:cs="Times New Roman"/>
                <w:b/>
                <w:sz w:val="22"/>
                <w:szCs w:val="22"/>
              </w:rPr>
            </w:pPr>
            <w:r w:rsidRPr="00B2180C">
              <w:rPr>
                <w:rFonts w:ascii="Times New Roman" w:hAnsi="Times New Roman" w:cs="Times New Roman"/>
                <w:sz w:val="22"/>
                <w:szCs w:val="22"/>
                <w:highlight w:val="magenta"/>
              </w:rPr>
              <w:t>18 – 24 months</w:t>
            </w:r>
          </w:p>
        </w:tc>
        <w:tc>
          <w:tcPr>
            <w:tcW w:w="1423" w:type="dxa"/>
            <w:shd w:val="clear" w:color="auto" w:fill="F2F2F2" w:themeFill="background1" w:themeFillShade="F2"/>
          </w:tcPr>
          <w:p w14:paraId="26B780DD" w14:textId="7CCE3072" w:rsidR="00CC41CE" w:rsidRPr="00FE5ABF" w:rsidRDefault="00CC41CE" w:rsidP="00CC41CE">
            <w:pPr>
              <w:rPr>
                <w:rFonts w:ascii="Times New Roman" w:hAnsi="Times New Roman" w:cs="Times New Roman"/>
                <w:sz w:val="22"/>
                <w:szCs w:val="22"/>
              </w:rPr>
            </w:pPr>
          </w:p>
        </w:tc>
        <w:tc>
          <w:tcPr>
            <w:tcW w:w="1260" w:type="dxa"/>
            <w:shd w:val="clear" w:color="auto" w:fill="F2F2F2" w:themeFill="background1" w:themeFillShade="F2"/>
          </w:tcPr>
          <w:p w14:paraId="68D76C5C" w14:textId="77777777" w:rsidR="00CC41CE" w:rsidRPr="00FE1F79" w:rsidRDefault="00CC41CE" w:rsidP="00CC41CE">
            <w:pPr>
              <w:jc w:val="center"/>
              <w:rPr>
                <w:rFonts w:ascii="Times New Roman" w:hAnsi="Times New Roman" w:cs="Times New Roman"/>
                <w:b/>
                <w:sz w:val="22"/>
                <w:szCs w:val="22"/>
              </w:rPr>
            </w:pPr>
          </w:p>
        </w:tc>
        <w:tc>
          <w:tcPr>
            <w:tcW w:w="8640" w:type="dxa"/>
            <w:gridSpan w:val="2"/>
            <w:shd w:val="clear" w:color="auto" w:fill="F2F2F2" w:themeFill="background1" w:themeFillShade="F2"/>
          </w:tcPr>
          <w:p w14:paraId="6C2C2EDF" w14:textId="6015548F" w:rsidR="00CC41CE" w:rsidRPr="00FE1F79" w:rsidRDefault="00CC41CE" w:rsidP="00CC41CE">
            <w:pPr>
              <w:jc w:val="center"/>
              <w:rPr>
                <w:rFonts w:ascii="Times New Roman" w:hAnsi="Times New Roman" w:cs="Times New Roman"/>
                <w:b/>
                <w:sz w:val="22"/>
                <w:szCs w:val="22"/>
              </w:rPr>
            </w:pPr>
          </w:p>
        </w:tc>
      </w:tr>
      <w:tr w:rsidR="00CC41CE" w:rsidRPr="00B151FF" w14:paraId="0816A252" w14:textId="760F0424" w:rsidTr="00916CE5">
        <w:trPr>
          <w:gridBefore w:val="1"/>
          <w:wBefore w:w="7" w:type="dxa"/>
          <w:trHeight w:val="20"/>
        </w:trPr>
        <w:tc>
          <w:tcPr>
            <w:tcW w:w="10523" w:type="dxa"/>
            <w:shd w:val="clear" w:color="auto" w:fill="FFFFFF" w:themeFill="background1"/>
          </w:tcPr>
          <w:p w14:paraId="59628D2A" w14:textId="4277F988" w:rsidR="00CC41CE" w:rsidRPr="00513098" w:rsidRDefault="00CC41CE" w:rsidP="00CC41CE">
            <w:pPr>
              <w:pStyle w:val="ListParagraph"/>
              <w:rPr>
                <w:sz w:val="22"/>
                <w:szCs w:val="22"/>
              </w:rPr>
            </w:pPr>
            <w:r w:rsidRPr="00513098">
              <w:rPr>
                <w:sz w:val="22"/>
                <w:szCs w:val="22"/>
              </w:rPr>
              <w:t xml:space="preserve">2C.1   </w:t>
            </w:r>
            <w:r>
              <w:rPr>
                <w:sz w:val="22"/>
                <w:szCs w:val="22"/>
              </w:rPr>
              <w:t>Review delivery model to ensure program duration, content and timeliness of delivery and external influences (staffing, need for DOOPs) align for sustainable and consistent success.</w:t>
            </w:r>
          </w:p>
        </w:tc>
        <w:tc>
          <w:tcPr>
            <w:tcW w:w="1277" w:type="dxa"/>
            <w:gridSpan w:val="2"/>
            <w:vAlign w:val="center"/>
          </w:tcPr>
          <w:p w14:paraId="1E787ECB" w14:textId="232A338B" w:rsidR="00CC41CE" w:rsidRPr="00991760" w:rsidRDefault="00CC41CE" w:rsidP="00CC41CE">
            <w:pPr>
              <w:jc w:val="center"/>
              <w:rPr>
                <w:rFonts w:ascii="Times New Roman" w:hAnsi="Times New Roman" w:cs="Times New Roman"/>
                <w:sz w:val="22"/>
                <w:szCs w:val="22"/>
              </w:rPr>
            </w:pPr>
          </w:p>
        </w:tc>
        <w:tc>
          <w:tcPr>
            <w:tcW w:w="1423" w:type="dxa"/>
            <w:vAlign w:val="center"/>
          </w:tcPr>
          <w:p w14:paraId="34CE6464" w14:textId="5EE280D9" w:rsidR="00CC41CE" w:rsidRPr="00FE5ABF" w:rsidRDefault="00CC41CE" w:rsidP="00CC41CE">
            <w:pPr>
              <w:jc w:val="center"/>
              <w:rPr>
                <w:rFonts w:ascii="Times New Roman" w:hAnsi="Times New Roman" w:cs="Times New Roman"/>
                <w:b/>
                <w:bCs/>
                <w:sz w:val="22"/>
                <w:szCs w:val="22"/>
              </w:rPr>
            </w:pPr>
            <w:r w:rsidRPr="00FE5ABF">
              <w:rPr>
                <w:rFonts w:ascii="Times New Roman" w:hAnsi="Times New Roman" w:cs="Times New Roman"/>
                <w:b/>
                <w:bCs/>
                <w:sz w:val="22"/>
                <w:szCs w:val="22"/>
              </w:rPr>
              <w:t>Alvaro</w:t>
            </w:r>
          </w:p>
        </w:tc>
        <w:tc>
          <w:tcPr>
            <w:tcW w:w="1260" w:type="dxa"/>
            <w:shd w:val="clear" w:color="auto" w:fill="FFFF00"/>
          </w:tcPr>
          <w:p w14:paraId="6CEE2BE3" w14:textId="5AC0B358" w:rsidR="00CC41CE" w:rsidRPr="00FE1F79" w:rsidRDefault="00F45DC0" w:rsidP="00CC41CE">
            <w:pPr>
              <w:jc w:val="center"/>
              <w:rPr>
                <w:rFonts w:ascii="Times New Roman" w:hAnsi="Times New Roman" w:cs="Times New Roman"/>
                <w:b/>
                <w:sz w:val="22"/>
                <w:szCs w:val="22"/>
              </w:rPr>
            </w:pPr>
            <w:r w:rsidRPr="00A93F31">
              <w:rPr>
                <w:rFonts w:ascii="Times New Roman" w:hAnsi="Times New Roman" w:cs="Times New Roman"/>
                <w:bCs/>
                <w:sz w:val="22"/>
                <w:szCs w:val="22"/>
              </w:rPr>
              <w:t>In process</w:t>
            </w:r>
          </w:p>
        </w:tc>
        <w:tc>
          <w:tcPr>
            <w:tcW w:w="8640" w:type="dxa"/>
            <w:gridSpan w:val="2"/>
            <w:shd w:val="clear" w:color="auto" w:fill="auto"/>
          </w:tcPr>
          <w:p w14:paraId="66027D59" w14:textId="77777777" w:rsidR="00C70659" w:rsidRPr="00C70659" w:rsidRDefault="00C70659">
            <w:pPr>
              <w:pStyle w:val="ListParagraph"/>
              <w:numPr>
                <w:ilvl w:val="0"/>
                <w:numId w:val="52"/>
              </w:numPr>
              <w:rPr>
                <w:bCs/>
                <w:sz w:val="22"/>
                <w:szCs w:val="22"/>
              </w:rPr>
            </w:pPr>
            <w:r w:rsidRPr="00C70659">
              <w:rPr>
                <w:bCs/>
                <w:sz w:val="22"/>
                <w:szCs w:val="22"/>
              </w:rPr>
              <w:t>This is an ongoing process. FRD incorporates shift-friendly training schedules, flexible class timelines, and the training schedule is posted on SharePoint. This schedule is semester based and lists the training for the entire year.</w:t>
            </w:r>
          </w:p>
          <w:p w14:paraId="7C607465" w14:textId="2A785931" w:rsidR="00C70659" w:rsidRPr="00C70659" w:rsidRDefault="00C70659">
            <w:pPr>
              <w:pStyle w:val="ListParagraph"/>
              <w:numPr>
                <w:ilvl w:val="0"/>
                <w:numId w:val="52"/>
              </w:numPr>
              <w:rPr>
                <w:bCs/>
                <w:sz w:val="22"/>
                <w:szCs w:val="22"/>
              </w:rPr>
            </w:pPr>
            <w:r w:rsidRPr="00C70659">
              <w:rPr>
                <w:bCs/>
                <w:sz w:val="22"/>
                <w:szCs w:val="22"/>
              </w:rPr>
              <w:t>Delivery model is constantly under review and meets the needs of the adult learner.</w:t>
            </w:r>
          </w:p>
          <w:p w14:paraId="1B5E482C" w14:textId="77777777" w:rsidR="00C70659" w:rsidRPr="00C70659" w:rsidRDefault="00C70659">
            <w:pPr>
              <w:pStyle w:val="ListParagraph"/>
              <w:numPr>
                <w:ilvl w:val="1"/>
                <w:numId w:val="52"/>
              </w:numPr>
              <w:rPr>
                <w:bCs/>
                <w:sz w:val="22"/>
                <w:szCs w:val="22"/>
              </w:rPr>
            </w:pPr>
            <w:r w:rsidRPr="00C70659">
              <w:rPr>
                <w:bCs/>
                <w:sz w:val="22"/>
                <w:szCs w:val="22"/>
              </w:rPr>
              <w:t>Timing</w:t>
            </w:r>
          </w:p>
          <w:p w14:paraId="0B036EAB" w14:textId="77777777" w:rsidR="00C70659" w:rsidRPr="00C70659" w:rsidRDefault="00C70659">
            <w:pPr>
              <w:pStyle w:val="ListParagraph"/>
              <w:numPr>
                <w:ilvl w:val="1"/>
                <w:numId w:val="52"/>
              </w:numPr>
              <w:rPr>
                <w:bCs/>
                <w:sz w:val="22"/>
                <w:szCs w:val="22"/>
              </w:rPr>
            </w:pPr>
            <w:r w:rsidRPr="00C70659">
              <w:rPr>
                <w:bCs/>
                <w:sz w:val="22"/>
                <w:szCs w:val="22"/>
              </w:rPr>
              <w:t>Work/life balance</w:t>
            </w:r>
          </w:p>
          <w:p w14:paraId="1DB94FD1" w14:textId="77777777" w:rsidR="00C70659" w:rsidRPr="00C70659" w:rsidRDefault="00C70659">
            <w:pPr>
              <w:pStyle w:val="ListParagraph"/>
              <w:numPr>
                <w:ilvl w:val="1"/>
                <w:numId w:val="52"/>
              </w:numPr>
              <w:rPr>
                <w:bCs/>
                <w:sz w:val="22"/>
                <w:szCs w:val="22"/>
              </w:rPr>
            </w:pPr>
            <w:r w:rsidRPr="00C70659">
              <w:rPr>
                <w:bCs/>
                <w:sz w:val="22"/>
                <w:szCs w:val="22"/>
              </w:rPr>
              <w:t>Staffing</w:t>
            </w:r>
          </w:p>
          <w:p w14:paraId="6937D985" w14:textId="77777777" w:rsidR="00C70659" w:rsidRPr="00C70659" w:rsidRDefault="00C70659">
            <w:pPr>
              <w:pStyle w:val="ListParagraph"/>
              <w:numPr>
                <w:ilvl w:val="1"/>
                <w:numId w:val="52"/>
              </w:numPr>
              <w:rPr>
                <w:bCs/>
                <w:sz w:val="22"/>
                <w:szCs w:val="22"/>
              </w:rPr>
            </w:pPr>
            <w:r w:rsidRPr="00C70659">
              <w:rPr>
                <w:bCs/>
                <w:sz w:val="22"/>
                <w:szCs w:val="22"/>
              </w:rPr>
              <w:t>DOOPS</w:t>
            </w:r>
          </w:p>
          <w:p w14:paraId="1EA09FEE" w14:textId="77777777" w:rsidR="00C70659" w:rsidRPr="00C70659" w:rsidRDefault="00C70659">
            <w:pPr>
              <w:pStyle w:val="ListParagraph"/>
              <w:numPr>
                <w:ilvl w:val="1"/>
                <w:numId w:val="52"/>
              </w:numPr>
              <w:rPr>
                <w:bCs/>
                <w:sz w:val="22"/>
                <w:szCs w:val="22"/>
              </w:rPr>
            </w:pPr>
            <w:r w:rsidRPr="00C70659">
              <w:rPr>
                <w:bCs/>
                <w:sz w:val="22"/>
                <w:szCs w:val="22"/>
              </w:rPr>
              <w:t>Instructor cadre (recruitment/retention of instructors is an ongoing challenge)</w:t>
            </w:r>
          </w:p>
          <w:p w14:paraId="1324346C" w14:textId="77777777" w:rsidR="00C70659" w:rsidRPr="00C70659" w:rsidRDefault="00C70659">
            <w:pPr>
              <w:pStyle w:val="ListParagraph"/>
              <w:numPr>
                <w:ilvl w:val="1"/>
                <w:numId w:val="52"/>
              </w:numPr>
              <w:rPr>
                <w:bCs/>
                <w:sz w:val="22"/>
                <w:szCs w:val="22"/>
              </w:rPr>
            </w:pPr>
            <w:r w:rsidRPr="00C70659">
              <w:rPr>
                <w:bCs/>
                <w:sz w:val="22"/>
                <w:szCs w:val="22"/>
              </w:rPr>
              <w:t>Classroom space (recruit schools, EMSCEP, Field Training – all competing for limited resources)</w:t>
            </w:r>
          </w:p>
          <w:p w14:paraId="391EBEE8" w14:textId="785CBF95" w:rsidR="00CC41CE" w:rsidRPr="00C70659" w:rsidRDefault="00C70659">
            <w:pPr>
              <w:pStyle w:val="ListParagraph"/>
              <w:numPr>
                <w:ilvl w:val="0"/>
                <w:numId w:val="52"/>
              </w:numPr>
              <w:rPr>
                <w:b/>
                <w:sz w:val="22"/>
                <w:szCs w:val="22"/>
              </w:rPr>
            </w:pPr>
            <w:r w:rsidRPr="00C70659">
              <w:rPr>
                <w:bCs/>
                <w:sz w:val="22"/>
                <w:szCs w:val="22"/>
              </w:rPr>
              <w:t>External influences will need to be defined further.</w:t>
            </w:r>
          </w:p>
        </w:tc>
      </w:tr>
      <w:tr w:rsidR="00CC41CE" w:rsidRPr="00B151FF" w14:paraId="630B6734" w14:textId="6B8E9E6C" w:rsidTr="00916CE5">
        <w:trPr>
          <w:gridBefore w:val="1"/>
          <w:wBefore w:w="7" w:type="dxa"/>
          <w:trHeight w:val="20"/>
        </w:trPr>
        <w:tc>
          <w:tcPr>
            <w:tcW w:w="10523" w:type="dxa"/>
            <w:shd w:val="clear" w:color="auto" w:fill="FFFFFF" w:themeFill="background1"/>
          </w:tcPr>
          <w:p w14:paraId="3894F22C" w14:textId="518517DD" w:rsidR="00CC41CE" w:rsidRDefault="00CC41CE" w:rsidP="00CC41CE">
            <w:pPr>
              <w:pStyle w:val="ListParagraph"/>
              <w:rPr>
                <w:sz w:val="22"/>
                <w:szCs w:val="22"/>
              </w:rPr>
            </w:pPr>
            <w:r w:rsidRPr="00513098">
              <w:rPr>
                <w:sz w:val="22"/>
                <w:szCs w:val="22"/>
              </w:rPr>
              <w:t xml:space="preserve">2C.2   </w:t>
            </w:r>
            <w:r>
              <w:rPr>
                <w:sz w:val="22"/>
                <w:szCs w:val="22"/>
              </w:rPr>
              <w:t>Reassess and enhance curricula to institutionalize best practices to include:</w:t>
            </w:r>
          </w:p>
          <w:p w14:paraId="3CEB4DC6" w14:textId="2A024DC5" w:rsidR="00CC41CE" w:rsidRDefault="00CC41CE">
            <w:pPr>
              <w:pStyle w:val="ListParagraph"/>
              <w:numPr>
                <w:ilvl w:val="0"/>
                <w:numId w:val="1"/>
              </w:numPr>
              <w:rPr>
                <w:sz w:val="22"/>
                <w:szCs w:val="22"/>
              </w:rPr>
            </w:pPr>
            <w:r>
              <w:rPr>
                <w:sz w:val="22"/>
                <w:szCs w:val="22"/>
              </w:rPr>
              <w:t>Leadership, Coaching and Mentoring</w:t>
            </w:r>
          </w:p>
          <w:p w14:paraId="09049656" w14:textId="052447B5" w:rsidR="00CC41CE" w:rsidRDefault="00CC41CE">
            <w:pPr>
              <w:pStyle w:val="ListParagraph"/>
              <w:numPr>
                <w:ilvl w:val="0"/>
                <w:numId w:val="1"/>
              </w:numPr>
              <w:rPr>
                <w:sz w:val="22"/>
                <w:szCs w:val="22"/>
              </w:rPr>
            </w:pPr>
            <w:r>
              <w:rPr>
                <w:sz w:val="22"/>
                <w:szCs w:val="22"/>
              </w:rPr>
              <w:t>Operational proficiency</w:t>
            </w:r>
          </w:p>
          <w:p w14:paraId="4A032494" w14:textId="77777777" w:rsidR="00CC41CE" w:rsidRDefault="00CC41CE">
            <w:pPr>
              <w:pStyle w:val="ListParagraph"/>
              <w:numPr>
                <w:ilvl w:val="0"/>
                <w:numId w:val="1"/>
              </w:numPr>
              <w:rPr>
                <w:sz w:val="22"/>
                <w:szCs w:val="22"/>
              </w:rPr>
            </w:pPr>
            <w:r>
              <w:rPr>
                <w:sz w:val="22"/>
                <w:szCs w:val="22"/>
              </w:rPr>
              <w:t xml:space="preserve">Small unit leadership </w:t>
            </w:r>
          </w:p>
          <w:p w14:paraId="462E39FE" w14:textId="7E5E105B" w:rsidR="00CC41CE" w:rsidRPr="00513098" w:rsidRDefault="00CC41CE">
            <w:pPr>
              <w:pStyle w:val="ListParagraph"/>
              <w:numPr>
                <w:ilvl w:val="0"/>
                <w:numId w:val="1"/>
              </w:numPr>
              <w:rPr>
                <w:b/>
                <w:sz w:val="22"/>
                <w:szCs w:val="22"/>
              </w:rPr>
            </w:pPr>
            <w:r w:rsidRPr="00B34CCD">
              <w:rPr>
                <w:sz w:val="22"/>
                <w:szCs w:val="22"/>
              </w:rPr>
              <w:lastRenderedPageBreak/>
              <w:t xml:space="preserve">Conflict Management and </w:t>
            </w:r>
            <w:r>
              <w:rPr>
                <w:sz w:val="22"/>
                <w:szCs w:val="22"/>
              </w:rPr>
              <w:t>R</w:t>
            </w:r>
            <w:r w:rsidRPr="00B34CCD">
              <w:rPr>
                <w:sz w:val="22"/>
                <w:szCs w:val="22"/>
              </w:rPr>
              <w:t>esolution.</w:t>
            </w:r>
          </w:p>
        </w:tc>
        <w:tc>
          <w:tcPr>
            <w:tcW w:w="1277" w:type="dxa"/>
            <w:gridSpan w:val="2"/>
            <w:vAlign w:val="center"/>
          </w:tcPr>
          <w:p w14:paraId="4408ECBB" w14:textId="3B39B96F" w:rsidR="00CC41CE" w:rsidRPr="00991760" w:rsidRDefault="00CC41CE" w:rsidP="00CC41CE">
            <w:pPr>
              <w:jc w:val="center"/>
              <w:rPr>
                <w:rFonts w:ascii="Times New Roman" w:hAnsi="Times New Roman" w:cs="Times New Roman"/>
                <w:sz w:val="22"/>
                <w:szCs w:val="22"/>
              </w:rPr>
            </w:pPr>
          </w:p>
        </w:tc>
        <w:tc>
          <w:tcPr>
            <w:tcW w:w="1423" w:type="dxa"/>
            <w:vAlign w:val="center"/>
          </w:tcPr>
          <w:p w14:paraId="7673A0D5" w14:textId="06F33530" w:rsidR="00CC41CE" w:rsidRPr="00FE5ABF" w:rsidRDefault="00CC41CE" w:rsidP="00CC41CE">
            <w:pPr>
              <w:jc w:val="center"/>
              <w:rPr>
                <w:rFonts w:ascii="Times New Roman" w:hAnsi="Times New Roman" w:cs="Times New Roman"/>
                <w:sz w:val="22"/>
                <w:szCs w:val="22"/>
              </w:rPr>
            </w:pPr>
            <w:r w:rsidRPr="00FE5ABF">
              <w:rPr>
                <w:rFonts w:ascii="Times New Roman" w:hAnsi="Times New Roman" w:cs="Times New Roman"/>
                <w:b/>
                <w:bCs/>
                <w:sz w:val="22"/>
                <w:szCs w:val="22"/>
              </w:rPr>
              <w:t>Alvaro</w:t>
            </w:r>
          </w:p>
        </w:tc>
        <w:tc>
          <w:tcPr>
            <w:tcW w:w="1260" w:type="dxa"/>
            <w:shd w:val="clear" w:color="auto" w:fill="FFFF00"/>
          </w:tcPr>
          <w:p w14:paraId="4CEE0A3B" w14:textId="2DAD1754" w:rsidR="00CC41CE" w:rsidRPr="00FE1F79" w:rsidRDefault="00F45DC0" w:rsidP="00CC41CE">
            <w:pPr>
              <w:jc w:val="center"/>
              <w:rPr>
                <w:rFonts w:ascii="Times New Roman" w:hAnsi="Times New Roman" w:cs="Times New Roman"/>
                <w:b/>
                <w:sz w:val="22"/>
                <w:szCs w:val="22"/>
              </w:rPr>
            </w:pPr>
            <w:r w:rsidRPr="00A93F31">
              <w:rPr>
                <w:rFonts w:ascii="Times New Roman" w:hAnsi="Times New Roman" w:cs="Times New Roman"/>
                <w:bCs/>
                <w:sz w:val="22"/>
                <w:szCs w:val="22"/>
              </w:rPr>
              <w:t>In process</w:t>
            </w:r>
          </w:p>
        </w:tc>
        <w:tc>
          <w:tcPr>
            <w:tcW w:w="8640" w:type="dxa"/>
            <w:gridSpan w:val="2"/>
            <w:shd w:val="clear" w:color="auto" w:fill="auto"/>
          </w:tcPr>
          <w:p w14:paraId="79BD01D1" w14:textId="2697B9B3" w:rsidR="00C70659" w:rsidRPr="00C70659" w:rsidRDefault="00C70659" w:rsidP="00C70659">
            <w:pPr>
              <w:pStyle w:val="ListParagraph"/>
              <w:numPr>
                <w:ilvl w:val="0"/>
                <w:numId w:val="1"/>
              </w:numPr>
              <w:ind w:left="360"/>
              <w:rPr>
                <w:bCs/>
                <w:sz w:val="22"/>
                <w:szCs w:val="22"/>
              </w:rPr>
            </w:pPr>
            <w:r w:rsidRPr="00C70659">
              <w:rPr>
                <w:bCs/>
                <w:sz w:val="22"/>
                <w:szCs w:val="22"/>
              </w:rPr>
              <w:t>Curricula review is an ongoing process that is continually reviewed, internally and externally. We ensure a best practice approach is applied while viewing our programs through the lens of DOJ, ODT, CA, ADR, external partners, and OHREP.</w:t>
            </w:r>
          </w:p>
          <w:p w14:paraId="6A80846C" w14:textId="77777777" w:rsidR="00C70659" w:rsidRPr="00C70659" w:rsidRDefault="00C70659" w:rsidP="00C70659">
            <w:pPr>
              <w:pStyle w:val="ListParagraph"/>
              <w:numPr>
                <w:ilvl w:val="0"/>
                <w:numId w:val="1"/>
              </w:numPr>
              <w:ind w:left="360"/>
              <w:rPr>
                <w:bCs/>
                <w:sz w:val="22"/>
                <w:szCs w:val="22"/>
              </w:rPr>
            </w:pPr>
            <w:r w:rsidRPr="00C70659">
              <w:rPr>
                <w:bCs/>
                <w:sz w:val="22"/>
                <w:szCs w:val="22"/>
              </w:rPr>
              <w:lastRenderedPageBreak/>
              <w:t xml:space="preserve">Certification programs are now JPR based and follow NFPA standards. Additional topics were removed as they were duplicated in other programs. </w:t>
            </w:r>
          </w:p>
          <w:p w14:paraId="441647FE" w14:textId="30C0789F" w:rsidR="00C70659" w:rsidRPr="00C70659" w:rsidRDefault="00C70659" w:rsidP="00C70659">
            <w:pPr>
              <w:pStyle w:val="ListParagraph"/>
              <w:numPr>
                <w:ilvl w:val="0"/>
                <w:numId w:val="1"/>
              </w:numPr>
              <w:ind w:left="360"/>
              <w:rPr>
                <w:bCs/>
                <w:sz w:val="22"/>
                <w:szCs w:val="22"/>
              </w:rPr>
            </w:pPr>
            <w:r w:rsidRPr="00C70659">
              <w:rPr>
                <w:bCs/>
                <w:sz w:val="22"/>
                <w:szCs w:val="22"/>
              </w:rPr>
              <w:t xml:space="preserve">The conflict management program is ready </w:t>
            </w:r>
            <w:r>
              <w:rPr>
                <w:bCs/>
                <w:sz w:val="22"/>
                <w:szCs w:val="22"/>
              </w:rPr>
              <w:t>t</w:t>
            </w:r>
            <w:r w:rsidRPr="00C70659">
              <w:rPr>
                <w:bCs/>
                <w:sz w:val="22"/>
                <w:szCs w:val="22"/>
              </w:rPr>
              <w:t>o be delivered as a pre-promotional requirement and was presented to Senior Staff before the CBA process. The decision was not to move forward. This program has been identified in the cultural assessment and has yet to be completely integrated within the FRD. It</w:t>
            </w:r>
            <w:r>
              <w:rPr>
                <w:bCs/>
                <w:sz w:val="22"/>
                <w:szCs w:val="22"/>
              </w:rPr>
              <w:t xml:space="preserve"> is</w:t>
            </w:r>
            <w:r w:rsidRPr="00C70659">
              <w:rPr>
                <w:bCs/>
                <w:sz w:val="22"/>
                <w:szCs w:val="22"/>
              </w:rPr>
              <w:t xml:space="preserve"> noted that cultural assessments across the country within other FRDs list conflict management as a high priority. </w:t>
            </w:r>
            <w:r>
              <w:rPr>
                <w:bCs/>
                <w:sz w:val="22"/>
                <w:szCs w:val="22"/>
              </w:rPr>
              <w:t>FRD’s</w:t>
            </w:r>
            <w:r w:rsidRPr="00C70659">
              <w:rPr>
                <w:bCs/>
                <w:sz w:val="22"/>
                <w:szCs w:val="22"/>
              </w:rPr>
              <w:t xml:space="preserve"> program is accepted as the industry standard across the country and is shared with external partners. </w:t>
            </w:r>
          </w:p>
          <w:p w14:paraId="25D4ACF2" w14:textId="77777777" w:rsidR="00C70659" w:rsidRPr="00C70659" w:rsidRDefault="00C70659">
            <w:pPr>
              <w:pStyle w:val="ListParagraph"/>
              <w:numPr>
                <w:ilvl w:val="0"/>
                <w:numId w:val="54"/>
              </w:numPr>
              <w:ind w:left="1080"/>
              <w:rPr>
                <w:bCs/>
                <w:sz w:val="22"/>
                <w:szCs w:val="22"/>
              </w:rPr>
            </w:pPr>
            <w:r w:rsidRPr="00C70659">
              <w:rPr>
                <w:bCs/>
                <w:sz w:val="22"/>
                <w:szCs w:val="22"/>
              </w:rPr>
              <w:t>Incorporated into recruit training as a mandatory lecture</w:t>
            </w:r>
          </w:p>
          <w:p w14:paraId="5135138F" w14:textId="3E0ADE14" w:rsidR="00C70659" w:rsidRPr="00C70659" w:rsidRDefault="00C70659" w:rsidP="00C70659">
            <w:pPr>
              <w:pStyle w:val="ListParagraph"/>
              <w:numPr>
                <w:ilvl w:val="0"/>
                <w:numId w:val="1"/>
              </w:numPr>
              <w:ind w:left="360"/>
              <w:rPr>
                <w:bCs/>
                <w:sz w:val="22"/>
                <w:szCs w:val="22"/>
              </w:rPr>
            </w:pPr>
            <w:r w:rsidRPr="00C70659">
              <w:rPr>
                <w:bCs/>
                <w:sz w:val="22"/>
                <w:szCs w:val="22"/>
              </w:rPr>
              <w:t>COST training is a collaborative effort with Operations and is delivered twice a year.</w:t>
            </w:r>
          </w:p>
          <w:p w14:paraId="7C3C4710" w14:textId="77777777" w:rsidR="00C70659" w:rsidRPr="00C70659" w:rsidRDefault="00C70659">
            <w:pPr>
              <w:pStyle w:val="ListParagraph"/>
              <w:numPr>
                <w:ilvl w:val="0"/>
                <w:numId w:val="55"/>
              </w:numPr>
              <w:rPr>
                <w:bCs/>
                <w:sz w:val="22"/>
                <w:szCs w:val="22"/>
              </w:rPr>
            </w:pPr>
            <w:r w:rsidRPr="00C70659">
              <w:rPr>
                <w:bCs/>
                <w:sz w:val="22"/>
                <w:szCs w:val="22"/>
              </w:rPr>
              <w:t>Tabletop MCI training is now in development.</w:t>
            </w:r>
          </w:p>
          <w:p w14:paraId="2F7F2328" w14:textId="77777777" w:rsidR="00C70659" w:rsidRPr="00C70659" w:rsidRDefault="00C70659">
            <w:pPr>
              <w:pStyle w:val="ListParagraph"/>
              <w:numPr>
                <w:ilvl w:val="0"/>
                <w:numId w:val="55"/>
              </w:numPr>
              <w:rPr>
                <w:bCs/>
                <w:sz w:val="22"/>
                <w:szCs w:val="22"/>
              </w:rPr>
            </w:pPr>
            <w:r w:rsidRPr="00C70659">
              <w:rPr>
                <w:bCs/>
                <w:sz w:val="22"/>
                <w:szCs w:val="22"/>
              </w:rPr>
              <w:t>Hostile event training with PD is now in development.</w:t>
            </w:r>
          </w:p>
          <w:p w14:paraId="7D0136FB" w14:textId="4C2FB260" w:rsidR="00C70659" w:rsidRPr="00C70659" w:rsidRDefault="00C70659" w:rsidP="00C70659">
            <w:pPr>
              <w:pStyle w:val="ListParagraph"/>
              <w:numPr>
                <w:ilvl w:val="0"/>
                <w:numId w:val="1"/>
              </w:numPr>
              <w:ind w:left="360"/>
              <w:rPr>
                <w:bCs/>
                <w:sz w:val="22"/>
                <w:szCs w:val="22"/>
              </w:rPr>
            </w:pPr>
            <w:r w:rsidRPr="00C70659">
              <w:rPr>
                <w:bCs/>
                <w:sz w:val="22"/>
                <w:szCs w:val="22"/>
              </w:rPr>
              <w:t xml:space="preserve">Leadership seminars are cost-dependent and speakers are constantly recruited. </w:t>
            </w:r>
            <w:r w:rsidR="00F45DC0">
              <w:rPr>
                <w:bCs/>
                <w:sz w:val="22"/>
                <w:szCs w:val="22"/>
              </w:rPr>
              <w:t>FRD is</w:t>
            </w:r>
            <w:r w:rsidRPr="00C70659">
              <w:rPr>
                <w:bCs/>
                <w:sz w:val="22"/>
                <w:szCs w:val="22"/>
              </w:rPr>
              <w:t xml:space="preserve"> pursuing speakers for the 2023 calendar yea</w:t>
            </w:r>
            <w:r>
              <w:rPr>
                <w:bCs/>
                <w:sz w:val="22"/>
                <w:szCs w:val="22"/>
              </w:rPr>
              <w:t xml:space="preserve">r </w:t>
            </w:r>
            <w:r w:rsidRPr="00C70659">
              <w:rPr>
                <w:bCs/>
                <w:sz w:val="22"/>
                <w:szCs w:val="22"/>
              </w:rPr>
              <w:t>in partnership with the volunteers and OA.</w:t>
            </w:r>
          </w:p>
          <w:p w14:paraId="32A72EF3" w14:textId="77777777" w:rsidR="00C70659" w:rsidRPr="00C70659" w:rsidRDefault="00C70659">
            <w:pPr>
              <w:pStyle w:val="ListParagraph"/>
              <w:numPr>
                <w:ilvl w:val="0"/>
                <w:numId w:val="56"/>
              </w:numPr>
              <w:rPr>
                <w:bCs/>
                <w:sz w:val="22"/>
                <w:szCs w:val="22"/>
              </w:rPr>
            </w:pPr>
            <w:r w:rsidRPr="00C70659">
              <w:rPr>
                <w:bCs/>
                <w:sz w:val="22"/>
                <w:szCs w:val="22"/>
              </w:rPr>
              <w:t>Recent AOL class with NFA was canceled due to low enrollment from Fairfax County Personnel (Trend?)</w:t>
            </w:r>
          </w:p>
          <w:p w14:paraId="52C0EC2E" w14:textId="77777777" w:rsidR="00C70659" w:rsidRPr="00C70659" w:rsidRDefault="00C70659">
            <w:pPr>
              <w:pStyle w:val="ListParagraph"/>
              <w:numPr>
                <w:ilvl w:val="0"/>
                <w:numId w:val="56"/>
              </w:numPr>
              <w:rPr>
                <w:bCs/>
                <w:sz w:val="22"/>
                <w:szCs w:val="22"/>
              </w:rPr>
            </w:pPr>
            <w:r w:rsidRPr="00C70659">
              <w:rPr>
                <w:bCs/>
                <w:sz w:val="22"/>
                <w:szCs w:val="22"/>
              </w:rPr>
              <w:t>Leadership lectures are currently incorporated into all ODAs. We are also building a lesson plan for ethics as well.</w:t>
            </w:r>
          </w:p>
          <w:p w14:paraId="4E317AA0" w14:textId="430F86A4" w:rsidR="00C70659" w:rsidRDefault="00C70659" w:rsidP="00C70659">
            <w:pPr>
              <w:pStyle w:val="ListParagraph"/>
              <w:numPr>
                <w:ilvl w:val="0"/>
                <w:numId w:val="1"/>
              </w:numPr>
              <w:ind w:left="360"/>
              <w:rPr>
                <w:bCs/>
                <w:sz w:val="22"/>
                <w:szCs w:val="22"/>
              </w:rPr>
            </w:pPr>
            <w:r w:rsidRPr="00C70659">
              <w:rPr>
                <w:bCs/>
                <w:sz w:val="22"/>
                <w:szCs w:val="22"/>
              </w:rPr>
              <w:t>Leadership is incorporated into recruit training as a series 1.0 &amp; 2.0.</w:t>
            </w:r>
          </w:p>
          <w:p w14:paraId="596094C3" w14:textId="5B3A24C4" w:rsidR="00CC41CE" w:rsidRPr="00F45DC0" w:rsidRDefault="00C70659">
            <w:pPr>
              <w:pStyle w:val="ListParagraph"/>
              <w:numPr>
                <w:ilvl w:val="0"/>
                <w:numId w:val="57"/>
              </w:numPr>
              <w:rPr>
                <w:bCs/>
                <w:sz w:val="22"/>
                <w:szCs w:val="22"/>
              </w:rPr>
            </w:pPr>
            <w:r w:rsidRPr="00F45DC0">
              <w:rPr>
                <w:bCs/>
                <w:sz w:val="22"/>
                <w:szCs w:val="22"/>
              </w:rPr>
              <w:t>Curriculum was recently updated</w:t>
            </w:r>
          </w:p>
        </w:tc>
      </w:tr>
      <w:tr w:rsidR="00CC41CE" w:rsidRPr="00F45DC0" w14:paraId="75B226B7" w14:textId="6937DCAC" w:rsidTr="00916CE5">
        <w:trPr>
          <w:gridBefore w:val="1"/>
          <w:wBefore w:w="7" w:type="dxa"/>
          <w:trHeight w:val="20"/>
        </w:trPr>
        <w:tc>
          <w:tcPr>
            <w:tcW w:w="10523" w:type="dxa"/>
            <w:shd w:val="clear" w:color="auto" w:fill="FFFFFF" w:themeFill="background1"/>
          </w:tcPr>
          <w:p w14:paraId="106FED03" w14:textId="2F1EEA0D" w:rsidR="00CC41CE" w:rsidRPr="00513098" w:rsidRDefault="00CC41CE" w:rsidP="00CC41CE">
            <w:pPr>
              <w:pStyle w:val="ListParagraph"/>
              <w:rPr>
                <w:b/>
                <w:sz w:val="22"/>
                <w:szCs w:val="22"/>
              </w:rPr>
            </w:pPr>
            <w:r w:rsidRPr="00513098">
              <w:rPr>
                <w:sz w:val="22"/>
                <w:szCs w:val="22"/>
              </w:rPr>
              <w:lastRenderedPageBreak/>
              <w:t xml:space="preserve">2C.3  </w:t>
            </w:r>
            <w:r>
              <w:rPr>
                <w:sz w:val="22"/>
                <w:szCs w:val="22"/>
              </w:rPr>
              <w:t xml:space="preserve"> Secure adequate funding to expand and sustain officer development for new and veteran officers.</w:t>
            </w:r>
          </w:p>
        </w:tc>
        <w:tc>
          <w:tcPr>
            <w:tcW w:w="1277" w:type="dxa"/>
            <w:gridSpan w:val="2"/>
            <w:vAlign w:val="center"/>
          </w:tcPr>
          <w:p w14:paraId="21F2CEBB" w14:textId="2A401222" w:rsidR="00CC41CE" w:rsidRPr="009875F4" w:rsidRDefault="00CC41CE" w:rsidP="00CC41CE">
            <w:pPr>
              <w:jc w:val="center"/>
              <w:rPr>
                <w:rFonts w:ascii="Times New Roman" w:hAnsi="Times New Roman" w:cs="Times New Roman"/>
                <w:sz w:val="22"/>
                <w:szCs w:val="22"/>
              </w:rPr>
            </w:pPr>
          </w:p>
        </w:tc>
        <w:tc>
          <w:tcPr>
            <w:tcW w:w="1423" w:type="dxa"/>
            <w:vAlign w:val="center"/>
          </w:tcPr>
          <w:p w14:paraId="30E456DF" w14:textId="013C5DCA" w:rsidR="00CC41CE" w:rsidRPr="00FE5ABF" w:rsidRDefault="00CC41CE" w:rsidP="00CC41CE">
            <w:pPr>
              <w:jc w:val="center"/>
              <w:rPr>
                <w:rFonts w:ascii="Times New Roman" w:hAnsi="Times New Roman" w:cs="Times New Roman"/>
                <w:sz w:val="22"/>
                <w:szCs w:val="22"/>
              </w:rPr>
            </w:pPr>
            <w:r w:rsidRPr="00FE5ABF">
              <w:rPr>
                <w:rFonts w:ascii="Times New Roman" w:hAnsi="Times New Roman" w:cs="Times New Roman"/>
                <w:b/>
                <w:bCs/>
                <w:sz w:val="22"/>
                <w:szCs w:val="22"/>
              </w:rPr>
              <w:t>Alvaro</w:t>
            </w:r>
          </w:p>
        </w:tc>
        <w:tc>
          <w:tcPr>
            <w:tcW w:w="1260" w:type="dxa"/>
            <w:shd w:val="clear" w:color="auto" w:fill="FFFF00"/>
          </w:tcPr>
          <w:p w14:paraId="42E56721" w14:textId="6464BB9E" w:rsidR="00CC41CE" w:rsidRPr="00FE1F79" w:rsidRDefault="00F45DC0" w:rsidP="00CC41CE">
            <w:pPr>
              <w:jc w:val="center"/>
              <w:rPr>
                <w:rFonts w:ascii="Times New Roman" w:hAnsi="Times New Roman" w:cs="Times New Roman"/>
                <w:b/>
                <w:sz w:val="22"/>
                <w:szCs w:val="22"/>
              </w:rPr>
            </w:pPr>
            <w:r w:rsidRPr="00A93F31">
              <w:rPr>
                <w:rFonts w:ascii="Times New Roman" w:hAnsi="Times New Roman" w:cs="Times New Roman"/>
                <w:bCs/>
                <w:sz w:val="22"/>
                <w:szCs w:val="22"/>
              </w:rPr>
              <w:t>In process</w:t>
            </w:r>
          </w:p>
        </w:tc>
        <w:tc>
          <w:tcPr>
            <w:tcW w:w="8640" w:type="dxa"/>
            <w:gridSpan w:val="2"/>
            <w:shd w:val="clear" w:color="auto" w:fill="auto"/>
          </w:tcPr>
          <w:p w14:paraId="319CAFAD" w14:textId="72E64AC7" w:rsidR="00F45DC0" w:rsidRPr="00F45DC0" w:rsidRDefault="00F45DC0">
            <w:pPr>
              <w:pStyle w:val="ListParagraph"/>
              <w:numPr>
                <w:ilvl w:val="0"/>
                <w:numId w:val="53"/>
              </w:numPr>
              <w:rPr>
                <w:rFonts w:eastAsiaTheme="minorEastAsia"/>
                <w:bCs/>
                <w:sz w:val="22"/>
                <w:szCs w:val="22"/>
              </w:rPr>
            </w:pPr>
            <w:r w:rsidRPr="00F45DC0">
              <w:rPr>
                <w:bCs/>
                <w:sz w:val="22"/>
                <w:szCs w:val="22"/>
              </w:rPr>
              <w:t>Further agency research and commitment need</w:t>
            </w:r>
            <w:r>
              <w:rPr>
                <w:bCs/>
                <w:sz w:val="22"/>
                <w:szCs w:val="22"/>
              </w:rPr>
              <w:t>s</w:t>
            </w:r>
            <w:r w:rsidRPr="00F45DC0">
              <w:rPr>
                <w:bCs/>
                <w:sz w:val="22"/>
                <w:szCs w:val="22"/>
              </w:rPr>
              <w:t xml:space="preserve"> to be explored with this objective. </w:t>
            </w:r>
          </w:p>
          <w:p w14:paraId="630C3BCA" w14:textId="77777777" w:rsidR="00F45DC0" w:rsidRPr="00F45DC0" w:rsidRDefault="00F45DC0">
            <w:pPr>
              <w:pStyle w:val="ListParagraph"/>
              <w:numPr>
                <w:ilvl w:val="1"/>
                <w:numId w:val="53"/>
              </w:numPr>
              <w:rPr>
                <w:bCs/>
                <w:sz w:val="22"/>
                <w:szCs w:val="22"/>
              </w:rPr>
            </w:pPr>
            <w:r w:rsidRPr="00F45DC0">
              <w:rPr>
                <w:bCs/>
                <w:sz w:val="22"/>
                <w:szCs w:val="22"/>
              </w:rPr>
              <w:t>Grant funding should be the priority.</w:t>
            </w:r>
          </w:p>
          <w:p w14:paraId="1F19988A" w14:textId="07CFAE5B" w:rsidR="00CC41CE" w:rsidRPr="00F45DC0" w:rsidRDefault="00F45DC0">
            <w:pPr>
              <w:pStyle w:val="ListParagraph"/>
              <w:numPr>
                <w:ilvl w:val="0"/>
                <w:numId w:val="53"/>
              </w:numPr>
              <w:rPr>
                <w:bCs/>
                <w:sz w:val="22"/>
                <w:szCs w:val="22"/>
              </w:rPr>
            </w:pPr>
            <w:r w:rsidRPr="00F45DC0">
              <w:rPr>
                <w:bCs/>
                <w:sz w:val="22"/>
                <w:szCs w:val="22"/>
              </w:rPr>
              <w:t>Long-term incorporation as a stand-alone product that is not tied to current courses</w:t>
            </w:r>
            <w:r>
              <w:rPr>
                <w:bCs/>
                <w:sz w:val="22"/>
                <w:szCs w:val="22"/>
              </w:rPr>
              <w:t>.</w:t>
            </w:r>
          </w:p>
        </w:tc>
      </w:tr>
      <w:tr w:rsidR="00CC41CE" w:rsidRPr="00F45DC0" w14:paraId="17250ED5" w14:textId="0D4DE247" w:rsidTr="00916CE5">
        <w:trPr>
          <w:gridBefore w:val="1"/>
          <w:wBefore w:w="7" w:type="dxa"/>
          <w:trHeight w:val="20"/>
        </w:trPr>
        <w:tc>
          <w:tcPr>
            <w:tcW w:w="10523" w:type="dxa"/>
            <w:shd w:val="clear" w:color="auto" w:fill="F2F2F2" w:themeFill="background1" w:themeFillShade="F2"/>
          </w:tcPr>
          <w:p w14:paraId="557F9D90" w14:textId="66134E27" w:rsidR="00CC41CE" w:rsidRPr="00513098" w:rsidRDefault="00CC41CE" w:rsidP="00CC41CE">
            <w:pPr>
              <w:pStyle w:val="ListParagraph"/>
              <w:ind w:left="0"/>
              <w:rPr>
                <w:b/>
                <w:sz w:val="22"/>
                <w:szCs w:val="22"/>
              </w:rPr>
            </w:pPr>
            <w:r w:rsidRPr="00513098">
              <w:rPr>
                <w:b/>
                <w:i/>
                <w:sz w:val="22"/>
                <w:szCs w:val="22"/>
              </w:rPr>
              <w:t xml:space="preserve">Objective 2D: </w:t>
            </w:r>
            <w:r>
              <w:rPr>
                <w:b/>
                <w:i/>
                <w:sz w:val="22"/>
                <w:szCs w:val="22"/>
              </w:rPr>
              <w:t>Research, develop, and implement a comprehensive mentorship program.</w:t>
            </w:r>
          </w:p>
        </w:tc>
        <w:tc>
          <w:tcPr>
            <w:tcW w:w="1277" w:type="dxa"/>
            <w:gridSpan w:val="2"/>
            <w:shd w:val="clear" w:color="auto" w:fill="F2F2F2" w:themeFill="background1" w:themeFillShade="F2"/>
            <w:vAlign w:val="center"/>
          </w:tcPr>
          <w:p w14:paraId="3A04D292" w14:textId="5863BB0A" w:rsidR="00CC41CE" w:rsidRPr="009875F4" w:rsidRDefault="00CC41CE" w:rsidP="00CC41CE">
            <w:pPr>
              <w:jc w:val="center"/>
              <w:rPr>
                <w:rFonts w:ascii="Times New Roman" w:hAnsi="Times New Roman" w:cs="Times New Roman"/>
                <w:sz w:val="22"/>
                <w:szCs w:val="22"/>
              </w:rPr>
            </w:pPr>
            <w:r w:rsidRPr="00B2180C">
              <w:rPr>
                <w:rFonts w:ascii="Times New Roman" w:hAnsi="Times New Roman" w:cs="Times New Roman"/>
                <w:sz w:val="22"/>
                <w:szCs w:val="22"/>
                <w:highlight w:val="magenta"/>
              </w:rPr>
              <w:t>18 - 24 months</w:t>
            </w:r>
          </w:p>
        </w:tc>
        <w:tc>
          <w:tcPr>
            <w:tcW w:w="1423" w:type="dxa"/>
            <w:shd w:val="clear" w:color="auto" w:fill="F2F2F2" w:themeFill="background1" w:themeFillShade="F2"/>
            <w:vAlign w:val="center"/>
          </w:tcPr>
          <w:p w14:paraId="1BCC6E2A" w14:textId="77047837" w:rsidR="00CC41CE" w:rsidRPr="00FE5ABF" w:rsidRDefault="00CC41CE" w:rsidP="00CC41CE">
            <w:pPr>
              <w:jc w:val="center"/>
              <w:rPr>
                <w:rFonts w:ascii="Times New Roman" w:hAnsi="Times New Roman" w:cs="Times New Roman"/>
                <w:sz w:val="22"/>
                <w:szCs w:val="22"/>
              </w:rPr>
            </w:pPr>
          </w:p>
        </w:tc>
        <w:tc>
          <w:tcPr>
            <w:tcW w:w="1260" w:type="dxa"/>
            <w:shd w:val="clear" w:color="auto" w:fill="F2F2F2" w:themeFill="background1" w:themeFillShade="F2"/>
          </w:tcPr>
          <w:p w14:paraId="0CAAFFD4" w14:textId="77777777" w:rsidR="00CC41CE" w:rsidRPr="00FE1F79" w:rsidRDefault="00CC41CE" w:rsidP="00CC41CE">
            <w:pPr>
              <w:jc w:val="center"/>
              <w:rPr>
                <w:rFonts w:ascii="Times New Roman" w:hAnsi="Times New Roman" w:cs="Times New Roman"/>
                <w:b/>
                <w:sz w:val="22"/>
                <w:szCs w:val="22"/>
              </w:rPr>
            </w:pPr>
          </w:p>
        </w:tc>
        <w:tc>
          <w:tcPr>
            <w:tcW w:w="8640" w:type="dxa"/>
            <w:gridSpan w:val="2"/>
            <w:shd w:val="clear" w:color="auto" w:fill="F2F2F2" w:themeFill="background1" w:themeFillShade="F2"/>
          </w:tcPr>
          <w:p w14:paraId="7FEE649A" w14:textId="1473E370" w:rsidR="00CC41CE" w:rsidRPr="00F45DC0" w:rsidRDefault="00CC41CE" w:rsidP="00CC41CE">
            <w:pPr>
              <w:rPr>
                <w:rFonts w:ascii="Times New Roman" w:hAnsi="Times New Roman" w:cs="Times New Roman"/>
                <w:bCs/>
                <w:sz w:val="22"/>
                <w:szCs w:val="22"/>
              </w:rPr>
            </w:pPr>
          </w:p>
        </w:tc>
      </w:tr>
      <w:tr w:rsidR="00CC41CE" w:rsidRPr="00B151FF" w14:paraId="6C93E755" w14:textId="08D447A1" w:rsidTr="00916CE5">
        <w:trPr>
          <w:gridBefore w:val="1"/>
          <w:wBefore w:w="7" w:type="dxa"/>
          <w:trHeight w:val="20"/>
        </w:trPr>
        <w:tc>
          <w:tcPr>
            <w:tcW w:w="10523" w:type="dxa"/>
            <w:shd w:val="clear" w:color="auto" w:fill="FFFFFF" w:themeFill="background1"/>
          </w:tcPr>
          <w:p w14:paraId="4E84307E" w14:textId="406C11CC" w:rsidR="00CC41CE" w:rsidRPr="00513098" w:rsidRDefault="00CC41CE" w:rsidP="00CC41CE">
            <w:pPr>
              <w:pStyle w:val="ListParagraph"/>
              <w:rPr>
                <w:b/>
                <w:sz w:val="22"/>
                <w:szCs w:val="22"/>
              </w:rPr>
            </w:pPr>
            <w:r w:rsidRPr="00513098">
              <w:rPr>
                <w:sz w:val="22"/>
                <w:szCs w:val="22"/>
              </w:rPr>
              <w:t xml:space="preserve">2D.2  </w:t>
            </w:r>
            <w:r>
              <w:rPr>
                <w:sz w:val="22"/>
                <w:szCs w:val="22"/>
              </w:rPr>
              <w:t xml:space="preserve"> Research effective mentorship programs.</w:t>
            </w:r>
            <w:r w:rsidRPr="00513098">
              <w:rPr>
                <w:sz w:val="22"/>
                <w:szCs w:val="22"/>
              </w:rPr>
              <w:t xml:space="preserve"> </w:t>
            </w:r>
          </w:p>
        </w:tc>
        <w:tc>
          <w:tcPr>
            <w:tcW w:w="1277" w:type="dxa"/>
            <w:gridSpan w:val="2"/>
            <w:vAlign w:val="center"/>
          </w:tcPr>
          <w:p w14:paraId="615BB914" w14:textId="73A86CDE" w:rsidR="00CC41CE" w:rsidRPr="009875F4" w:rsidRDefault="00CC41CE" w:rsidP="00CC41CE">
            <w:pPr>
              <w:jc w:val="center"/>
              <w:rPr>
                <w:rFonts w:ascii="Times New Roman" w:hAnsi="Times New Roman" w:cs="Times New Roman"/>
                <w:sz w:val="22"/>
                <w:szCs w:val="22"/>
              </w:rPr>
            </w:pPr>
          </w:p>
        </w:tc>
        <w:tc>
          <w:tcPr>
            <w:tcW w:w="1423" w:type="dxa"/>
            <w:vAlign w:val="center"/>
          </w:tcPr>
          <w:p w14:paraId="6836394A" w14:textId="77777777" w:rsidR="00CC41CE" w:rsidRPr="00FE5ABF" w:rsidRDefault="00CC41CE" w:rsidP="00CC41CE">
            <w:pPr>
              <w:jc w:val="center"/>
              <w:rPr>
                <w:rFonts w:ascii="Times New Roman" w:hAnsi="Times New Roman" w:cs="Times New Roman"/>
                <w:b/>
                <w:bCs/>
                <w:sz w:val="22"/>
                <w:szCs w:val="22"/>
              </w:rPr>
            </w:pPr>
            <w:r w:rsidRPr="00FE5ABF">
              <w:rPr>
                <w:rFonts w:ascii="Times New Roman" w:hAnsi="Times New Roman" w:cs="Times New Roman"/>
                <w:b/>
                <w:bCs/>
                <w:sz w:val="22"/>
                <w:szCs w:val="22"/>
              </w:rPr>
              <w:t>Alvaro/</w:t>
            </w:r>
          </w:p>
          <w:p w14:paraId="64056626" w14:textId="55D8E318" w:rsidR="00CC41CE" w:rsidRDefault="00CC41CE" w:rsidP="00CC41CE">
            <w:pPr>
              <w:jc w:val="center"/>
              <w:rPr>
                <w:rFonts w:ascii="Times New Roman" w:hAnsi="Times New Roman" w:cs="Times New Roman"/>
                <w:b/>
                <w:bCs/>
                <w:sz w:val="22"/>
                <w:szCs w:val="22"/>
              </w:rPr>
            </w:pPr>
            <w:r w:rsidRPr="00FE5ABF">
              <w:rPr>
                <w:rFonts w:ascii="Times New Roman" w:hAnsi="Times New Roman" w:cs="Times New Roman"/>
                <w:b/>
                <w:bCs/>
                <w:sz w:val="22"/>
                <w:szCs w:val="22"/>
              </w:rPr>
              <w:t>Vaughan/</w:t>
            </w:r>
          </w:p>
          <w:p w14:paraId="7C8CE3C9" w14:textId="6B414404" w:rsidR="006420FC" w:rsidRPr="00FE5ABF" w:rsidRDefault="006420FC" w:rsidP="00CC41CE">
            <w:pPr>
              <w:jc w:val="center"/>
              <w:rPr>
                <w:rFonts w:ascii="Times New Roman" w:hAnsi="Times New Roman" w:cs="Times New Roman"/>
                <w:b/>
                <w:bCs/>
                <w:sz w:val="22"/>
                <w:szCs w:val="22"/>
              </w:rPr>
            </w:pPr>
            <w:r>
              <w:rPr>
                <w:rFonts w:ascii="Times New Roman" w:hAnsi="Times New Roman" w:cs="Times New Roman"/>
                <w:b/>
                <w:bCs/>
                <w:sz w:val="22"/>
                <w:szCs w:val="22"/>
              </w:rPr>
              <w:t>Key/Galvez</w:t>
            </w:r>
          </w:p>
          <w:p w14:paraId="40452EE9" w14:textId="0340B250" w:rsidR="00CC41CE" w:rsidRPr="00FE5ABF" w:rsidRDefault="00CC41CE" w:rsidP="00CC41CE">
            <w:pPr>
              <w:jc w:val="center"/>
              <w:rPr>
                <w:rFonts w:ascii="Times New Roman" w:hAnsi="Times New Roman" w:cs="Times New Roman"/>
                <w:b/>
                <w:bCs/>
                <w:sz w:val="22"/>
                <w:szCs w:val="22"/>
              </w:rPr>
            </w:pPr>
            <w:r w:rsidRPr="00FE5ABF">
              <w:rPr>
                <w:rFonts w:ascii="Times New Roman" w:hAnsi="Times New Roman" w:cs="Times New Roman"/>
                <w:b/>
                <w:bCs/>
                <w:sz w:val="22"/>
                <w:szCs w:val="22"/>
              </w:rPr>
              <w:t>Edmonston</w:t>
            </w:r>
          </w:p>
        </w:tc>
        <w:tc>
          <w:tcPr>
            <w:tcW w:w="1260" w:type="dxa"/>
            <w:shd w:val="clear" w:color="auto" w:fill="FFFF00"/>
          </w:tcPr>
          <w:p w14:paraId="39257204" w14:textId="161653A1" w:rsidR="00CC41CE" w:rsidRPr="006420FC" w:rsidRDefault="006420FC" w:rsidP="00CC41CE">
            <w:pPr>
              <w:jc w:val="center"/>
              <w:rPr>
                <w:rFonts w:ascii="Times New Roman" w:hAnsi="Times New Roman" w:cs="Times New Roman"/>
                <w:bCs/>
                <w:sz w:val="22"/>
                <w:szCs w:val="22"/>
              </w:rPr>
            </w:pPr>
            <w:r w:rsidRPr="006420FC">
              <w:rPr>
                <w:rFonts w:ascii="Times New Roman" w:hAnsi="Times New Roman" w:cs="Times New Roman"/>
                <w:bCs/>
                <w:sz w:val="22"/>
                <w:szCs w:val="22"/>
              </w:rPr>
              <w:t>In process</w:t>
            </w:r>
          </w:p>
        </w:tc>
        <w:tc>
          <w:tcPr>
            <w:tcW w:w="8640" w:type="dxa"/>
            <w:gridSpan w:val="2"/>
            <w:shd w:val="clear" w:color="auto" w:fill="auto"/>
          </w:tcPr>
          <w:p w14:paraId="5BB4344E" w14:textId="77777777" w:rsidR="006420FC" w:rsidRPr="006420FC" w:rsidRDefault="006420FC">
            <w:pPr>
              <w:pStyle w:val="ListParagraph"/>
              <w:numPr>
                <w:ilvl w:val="0"/>
                <w:numId w:val="58"/>
              </w:numPr>
              <w:ind w:left="360"/>
              <w:rPr>
                <w:rFonts w:eastAsiaTheme="minorEastAsia"/>
                <w:bCs/>
                <w:sz w:val="22"/>
                <w:szCs w:val="22"/>
              </w:rPr>
            </w:pPr>
            <w:r w:rsidRPr="006420FC">
              <w:rPr>
                <w:bCs/>
                <w:sz w:val="22"/>
                <w:szCs w:val="22"/>
              </w:rPr>
              <w:t>Fairfax County Government has a long-standing mentorship program this is practical, robust, structured, and provides training of mentors.</w:t>
            </w:r>
          </w:p>
          <w:p w14:paraId="2B476C9A" w14:textId="77777777" w:rsidR="006420FC" w:rsidRPr="006420FC" w:rsidRDefault="006420FC">
            <w:pPr>
              <w:pStyle w:val="ListParagraph"/>
              <w:numPr>
                <w:ilvl w:val="1"/>
                <w:numId w:val="58"/>
              </w:numPr>
              <w:rPr>
                <w:bCs/>
                <w:sz w:val="22"/>
                <w:szCs w:val="22"/>
              </w:rPr>
            </w:pPr>
            <w:r w:rsidRPr="006420FC">
              <w:rPr>
                <w:bCs/>
                <w:sz w:val="22"/>
                <w:szCs w:val="22"/>
              </w:rPr>
              <w:t>County OD&amp;T manages the program.</w:t>
            </w:r>
          </w:p>
          <w:p w14:paraId="6E1E28BC" w14:textId="77777777" w:rsidR="006420FC" w:rsidRPr="006420FC" w:rsidRDefault="006420FC">
            <w:pPr>
              <w:pStyle w:val="ListParagraph"/>
              <w:numPr>
                <w:ilvl w:val="1"/>
                <w:numId w:val="58"/>
              </w:numPr>
              <w:rPr>
                <w:bCs/>
                <w:sz w:val="22"/>
                <w:szCs w:val="22"/>
              </w:rPr>
            </w:pPr>
            <w:r w:rsidRPr="006420FC">
              <w:rPr>
                <w:bCs/>
                <w:sz w:val="22"/>
                <w:szCs w:val="22"/>
              </w:rPr>
              <w:t>Training of mentors is a must.</w:t>
            </w:r>
          </w:p>
          <w:p w14:paraId="160D9781" w14:textId="77777777" w:rsidR="006420FC" w:rsidRPr="006420FC" w:rsidRDefault="006420FC">
            <w:pPr>
              <w:pStyle w:val="ListParagraph"/>
              <w:numPr>
                <w:ilvl w:val="1"/>
                <w:numId w:val="58"/>
              </w:numPr>
              <w:rPr>
                <w:bCs/>
                <w:sz w:val="22"/>
                <w:szCs w:val="22"/>
              </w:rPr>
            </w:pPr>
            <w:r w:rsidRPr="006420FC">
              <w:rPr>
                <w:bCs/>
                <w:sz w:val="22"/>
                <w:szCs w:val="22"/>
              </w:rPr>
              <w:t>Realization that not everyone can and should be a mentor.</w:t>
            </w:r>
          </w:p>
          <w:p w14:paraId="3BE7B1B0" w14:textId="4D4F1EA1" w:rsidR="006420FC" w:rsidRPr="006420FC" w:rsidRDefault="006420FC">
            <w:pPr>
              <w:pStyle w:val="ListParagraph"/>
              <w:numPr>
                <w:ilvl w:val="0"/>
                <w:numId w:val="58"/>
              </w:numPr>
              <w:ind w:left="360"/>
              <w:rPr>
                <w:bCs/>
                <w:sz w:val="22"/>
                <w:szCs w:val="22"/>
              </w:rPr>
            </w:pPr>
            <w:r w:rsidRPr="006420FC">
              <w:rPr>
                <w:bCs/>
                <w:sz w:val="22"/>
                <w:szCs w:val="22"/>
              </w:rPr>
              <w:t>FRD attempted a mentoring program in the past with no tangible success or interest from personnel. This initiative was from the Women’s Association.</w:t>
            </w:r>
          </w:p>
          <w:p w14:paraId="6FFE9765" w14:textId="08B484D0" w:rsidR="006420FC" w:rsidRPr="006420FC" w:rsidRDefault="006420FC">
            <w:pPr>
              <w:pStyle w:val="ListParagraph"/>
              <w:numPr>
                <w:ilvl w:val="0"/>
                <w:numId w:val="58"/>
              </w:numPr>
              <w:ind w:left="360"/>
              <w:rPr>
                <w:bCs/>
                <w:sz w:val="22"/>
                <w:szCs w:val="22"/>
              </w:rPr>
            </w:pPr>
            <w:r>
              <w:rPr>
                <w:bCs/>
                <w:sz w:val="22"/>
                <w:szCs w:val="22"/>
              </w:rPr>
              <w:t>F</w:t>
            </w:r>
            <w:r w:rsidRPr="006420FC">
              <w:rPr>
                <w:bCs/>
                <w:sz w:val="22"/>
                <w:szCs w:val="22"/>
              </w:rPr>
              <w:t>RD has an informal “coaching” program when probationary FFs enter the field. This informal program existed for years and is tied to completing probationary requirements.</w:t>
            </w:r>
          </w:p>
          <w:p w14:paraId="2BF32D0C" w14:textId="1E63CB3A" w:rsidR="006420FC" w:rsidRPr="006420FC" w:rsidRDefault="006420FC">
            <w:pPr>
              <w:pStyle w:val="ListParagraph"/>
              <w:numPr>
                <w:ilvl w:val="0"/>
                <w:numId w:val="58"/>
              </w:numPr>
              <w:ind w:left="360"/>
              <w:rPr>
                <w:bCs/>
                <w:sz w:val="22"/>
                <w:szCs w:val="22"/>
              </w:rPr>
            </w:pPr>
            <w:r w:rsidRPr="006420FC">
              <w:rPr>
                <w:bCs/>
                <w:sz w:val="22"/>
                <w:szCs w:val="22"/>
              </w:rPr>
              <w:t xml:space="preserve">FRD has an informal “coaching” program when a Lt. enters </w:t>
            </w:r>
            <w:r>
              <w:rPr>
                <w:bCs/>
                <w:sz w:val="22"/>
                <w:szCs w:val="22"/>
              </w:rPr>
              <w:t>a</w:t>
            </w:r>
            <w:r w:rsidRPr="006420FC">
              <w:rPr>
                <w:bCs/>
                <w:sz w:val="22"/>
                <w:szCs w:val="22"/>
              </w:rPr>
              <w:t xml:space="preserve"> probationary period. This informal program existed for </w:t>
            </w:r>
            <w:r>
              <w:rPr>
                <w:bCs/>
                <w:sz w:val="22"/>
                <w:szCs w:val="22"/>
              </w:rPr>
              <w:t>si</w:t>
            </w:r>
            <w:r w:rsidRPr="006420FC">
              <w:rPr>
                <w:bCs/>
                <w:sz w:val="22"/>
                <w:szCs w:val="22"/>
              </w:rPr>
              <w:t>x years and is tied to completing probationary requirements.</w:t>
            </w:r>
          </w:p>
          <w:p w14:paraId="374C4F0E" w14:textId="77777777" w:rsidR="006420FC" w:rsidRPr="006420FC" w:rsidRDefault="006420FC">
            <w:pPr>
              <w:pStyle w:val="ListParagraph"/>
              <w:numPr>
                <w:ilvl w:val="0"/>
                <w:numId w:val="58"/>
              </w:numPr>
              <w:ind w:left="360"/>
              <w:rPr>
                <w:bCs/>
                <w:sz w:val="22"/>
                <w:szCs w:val="22"/>
              </w:rPr>
            </w:pPr>
            <w:r w:rsidRPr="006420FC">
              <w:rPr>
                <w:bCs/>
                <w:sz w:val="22"/>
                <w:szCs w:val="22"/>
              </w:rPr>
              <w:t>Additional research must be conducted regionally and nationally to determine if effective programs exist.</w:t>
            </w:r>
          </w:p>
          <w:p w14:paraId="3F06FEFA" w14:textId="757822CB" w:rsidR="006420FC" w:rsidRPr="006420FC" w:rsidRDefault="006420FC">
            <w:pPr>
              <w:pStyle w:val="ListParagraph"/>
              <w:numPr>
                <w:ilvl w:val="0"/>
                <w:numId w:val="58"/>
              </w:numPr>
              <w:ind w:left="360"/>
              <w:rPr>
                <w:bCs/>
                <w:sz w:val="22"/>
                <w:szCs w:val="22"/>
              </w:rPr>
            </w:pPr>
            <w:r w:rsidRPr="006420FC">
              <w:rPr>
                <w:bCs/>
                <w:sz w:val="22"/>
                <w:szCs w:val="22"/>
              </w:rPr>
              <w:t xml:space="preserve">Additional research should be conducted in private and non-profit organizations </w:t>
            </w:r>
            <w:r>
              <w:rPr>
                <w:bCs/>
                <w:sz w:val="22"/>
                <w:szCs w:val="22"/>
              </w:rPr>
              <w:t xml:space="preserve">and within the military community </w:t>
            </w:r>
            <w:r w:rsidRPr="006420FC">
              <w:rPr>
                <w:bCs/>
                <w:sz w:val="22"/>
                <w:szCs w:val="22"/>
              </w:rPr>
              <w:t>to determine if effective programs exist.</w:t>
            </w:r>
          </w:p>
          <w:p w14:paraId="22BF3C3C" w14:textId="4A2C057E" w:rsidR="006420FC" w:rsidRPr="006420FC" w:rsidRDefault="006420FC">
            <w:pPr>
              <w:pStyle w:val="ListParagraph"/>
              <w:numPr>
                <w:ilvl w:val="0"/>
                <w:numId w:val="58"/>
              </w:numPr>
              <w:ind w:left="360"/>
              <w:rPr>
                <w:bCs/>
                <w:sz w:val="22"/>
                <w:szCs w:val="22"/>
              </w:rPr>
            </w:pPr>
            <w:r>
              <w:rPr>
                <w:bCs/>
                <w:sz w:val="22"/>
                <w:szCs w:val="22"/>
              </w:rPr>
              <w:t xml:space="preserve">Clarification must occur between Mentoring and Coaching as they are not the same. </w:t>
            </w:r>
            <w:r w:rsidRPr="006420FC">
              <w:rPr>
                <w:bCs/>
                <w:sz w:val="22"/>
                <w:szCs w:val="22"/>
              </w:rPr>
              <w:t xml:space="preserve">Agency needs must be determined as to WHY mentoring is needed and to what degree. An exhaustive examination of the WHY must occur before committing resources to a program that may not be widely accepted among our personnel. </w:t>
            </w:r>
          </w:p>
          <w:p w14:paraId="52CCA76E" w14:textId="4CACB17E" w:rsidR="00CC41CE" w:rsidRPr="006420FC" w:rsidRDefault="006420FC">
            <w:pPr>
              <w:pStyle w:val="ListParagraph"/>
              <w:numPr>
                <w:ilvl w:val="0"/>
                <w:numId w:val="58"/>
              </w:numPr>
              <w:ind w:left="360"/>
              <w:rPr>
                <w:bCs/>
                <w:sz w:val="22"/>
                <w:szCs w:val="22"/>
              </w:rPr>
            </w:pPr>
            <w:r w:rsidRPr="006420FC">
              <w:rPr>
                <w:bCs/>
                <w:sz w:val="22"/>
                <w:szCs w:val="22"/>
              </w:rPr>
              <w:t>FCEIC is also exploring the concepts of mentoring.</w:t>
            </w:r>
          </w:p>
        </w:tc>
      </w:tr>
      <w:tr w:rsidR="00CC41CE" w:rsidRPr="00B151FF" w14:paraId="2AED9C61" w14:textId="10400CCB" w:rsidTr="00916CE5">
        <w:trPr>
          <w:gridBefore w:val="1"/>
          <w:wBefore w:w="7" w:type="dxa"/>
          <w:trHeight w:val="20"/>
        </w:trPr>
        <w:tc>
          <w:tcPr>
            <w:tcW w:w="10523" w:type="dxa"/>
            <w:shd w:val="clear" w:color="auto" w:fill="FFFFFF" w:themeFill="background1"/>
          </w:tcPr>
          <w:p w14:paraId="0F84B7A0" w14:textId="6E86B21E" w:rsidR="00CC41CE" w:rsidRPr="00513098" w:rsidRDefault="00CC41CE" w:rsidP="00CC41CE">
            <w:pPr>
              <w:pStyle w:val="ListParagraph"/>
              <w:rPr>
                <w:b/>
                <w:sz w:val="22"/>
                <w:szCs w:val="22"/>
              </w:rPr>
            </w:pPr>
            <w:r w:rsidRPr="00513098">
              <w:rPr>
                <w:sz w:val="22"/>
                <w:szCs w:val="22"/>
              </w:rPr>
              <w:t xml:space="preserve">2D.3  </w:t>
            </w:r>
            <w:r>
              <w:rPr>
                <w:sz w:val="22"/>
                <w:szCs w:val="22"/>
              </w:rPr>
              <w:t xml:space="preserve"> Identify intended rank (Firefighter, Officer, and/or Chief Officer) for mentorship program.</w:t>
            </w:r>
          </w:p>
        </w:tc>
        <w:tc>
          <w:tcPr>
            <w:tcW w:w="1277" w:type="dxa"/>
            <w:gridSpan w:val="2"/>
            <w:vAlign w:val="center"/>
          </w:tcPr>
          <w:p w14:paraId="7EFA35EB" w14:textId="1F656C06" w:rsidR="00CC41CE" w:rsidRPr="009875F4" w:rsidRDefault="00CC41CE" w:rsidP="00CC41CE">
            <w:pPr>
              <w:jc w:val="center"/>
              <w:rPr>
                <w:rFonts w:ascii="Times New Roman" w:hAnsi="Times New Roman" w:cs="Times New Roman"/>
                <w:sz w:val="22"/>
                <w:szCs w:val="22"/>
              </w:rPr>
            </w:pPr>
          </w:p>
        </w:tc>
        <w:tc>
          <w:tcPr>
            <w:tcW w:w="1423" w:type="dxa"/>
            <w:vAlign w:val="center"/>
          </w:tcPr>
          <w:p w14:paraId="718526E0" w14:textId="6F34D052" w:rsidR="00CC41CE" w:rsidRPr="006420FC" w:rsidRDefault="006420FC" w:rsidP="006420FC">
            <w:pPr>
              <w:jc w:val="center"/>
              <w:rPr>
                <w:rFonts w:ascii="Times New Roman" w:hAnsi="Times New Roman" w:cs="Times New Roman"/>
                <w:b/>
                <w:bCs/>
                <w:sz w:val="22"/>
                <w:szCs w:val="22"/>
              </w:rPr>
            </w:pPr>
            <w:r w:rsidRPr="006420FC">
              <w:rPr>
                <w:rFonts w:ascii="Times New Roman" w:hAnsi="Times New Roman" w:cs="Times New Roman"/>
                <w:b/>
                <w:bCs/>
                <w:sz w:val="22"/>
                <w:szCs w:val="22"/>
              </w:rPr>
              <w:t>See above</w:t>
            </w:r>
          </w:p>
        </w:tc>
        <w:tc>
          <w:tcPr>
            <w:tcW w:w="1260" w:type="dxa"/>
            <w:shd w:val="clear" w:color="auto" w:fill="FFFF00"/>
          </w:tcPr>
          <w:p w14:paraId="1C315098" w14:textId="77777777" w:rsidR="00CC41CE" w:rsidRPr="00FE1F79" w:rsidRDefault="00CC41CE" w:rsidP="00CC41CE">
            <w:pPr>
              <w:jc w:val="center"/>
              <w:rPr>
                <w:rFonts w:ascii="Times New Roman" w:hAnsi="Times New Roman" w:cs="Times New Roman"/>
                <w:b/>
                <w:sz w:val="22"/>
                <w:szCs w:val="22"/>
              </w:rPr>
            </w:pPr>
          </w:p>
        </w:tc>
        <w:tc>
          <w:tcPr>
            <w:tcW w:w="8640" w:type="dxa"/>
            <w:gridSpan w:val="2"/>
            <w:shd w:val="clear" w:color="auto" w:fill="auto"/>
          </w:tcPr>
          <w:p w14:paraId="04377575" w14:textId="761CCCD0" w:rsidR="00CC41CE" w:rsidRPr="00B548A1" w:rsidRDefault="00B548A1" w:rsidP="00B548A1">
            <w:pPr>
              <w:pStyle w:val="ListParagraph"/>
              <w:numPr>
                <w:ilvl w:val="0"/>
                <w:numId w:val="60"/>
              </w:numPr>
              <w:rPr>
                <w:bCs/>
                <w:sz w:val="22"/>
                <w:szCs w:val="22"/>
              </w:rPr>
            </w:pPr>
            <w:r w:rsidRPr="00B548A1">
              <w:rPr>
                <w:bCs/>
                <w:sz w:val="22"/>
                <w:szCs w:val="22"/>
              </w:rPr>
              <w:t>This objective is directly connected to objective 2D.2</w:t>
            </w:r>
            <w:r>
              <w:rPr>
                <w:bCs/>
                <w:sz w:val="22"/>
                <w:szCs w:val="22"/>
              </w:rPr>
              <w:t>.</w:t>
            </w:r>
          </w:p>
        </w:tc>
      </w:tr>
      <w:tr w:rsidR="00CC41CE" w:rsidRPr="00B151FF" w14:paraId="77863E3B" w14:textId="77777777" w:rsidTr="00916CE5">
        <w:trPr>
          <w:gridBefore w:val="1"/>
          <w:wBefore w:w="7" w:type="dxa"/>
          <w:trHeight w:val="20"/>
        </w:trPr>
        <w:tc>
          <w:tcPr>
            <w:tcW w:w="10523" w:type="dxa"/>
            <w:shd w:val="clear" w:color="auto" w:fill="FFFFFF" w:themeFill="background1"/>
          </w:tcPr>
          <w:p w14:paraId="56D20744" w14:textId="43820856" w:rsidR="00CC41CE" w:rsidRPr="00513098" w:rsidRDefault="00CC41CE" w:rsidP="00CC41CE">
            <w:pPr>
              <w:pStyle w:val="ListParagraph"/>
              <w:rPr>
                <w:sz w:val="22"/>
                <w:szCs w:val="22"/>
              </w:rPr>
            </w:pPr>
            <w:r>
              <w:rPr>
                <w:sz w:val="22"/>
                <w:szCs w:val="22"/>
              </w:rPr>
              <w:t>2D.4   Develop program structure for each identified rank.</w:t>
            </w:r>
          </w:p>
        </w:tc>
        <w:tc>
          <w:tcPr>
            <w:tcW w:w="1277" w:type="dxa"/>
            <w:gridSpan w:val="2"/>
            <w:vAlign w:val="center"/>
          </w:tcPr>
          <w:p w14:paraId="526D9CA9" w14:textId="77777777" w:rsidR="00CC41CE" w:rsidRPr="009875F4" w:rsidRDefault="00CC41CE" w:rsidP="00CC41CE">
            <w:pPr>
              <w:jc w:val="center"/>
              <w:rPr>
                <w:rFonts w:ascii="Times New Roman" w:hAnsi="Times New Roman" w:cs="Times New Roman"/>
                <w:sz w:val="22"/>
                <w:szCs w:val="22"/>
              </w:rPr>
            </w:pPr>
          </w:p>
        </w:tc>
        <w:tc>
          <w:tcPr>
            <w:tcW w:w="1423" w:type="dxa"/>
            <w:vAlign w:val="center"/>
          </w:tcPr>
          <w:p w14:paraId="521FDAE2" w14:textId="056925E8" w:rsidR="00CC41CE" w:rsidRPr="006420FC" w:rsidRDefault="006420FC" w:rsidP="00CC41CE">
            <w:pPr>
              <w:jc w:val="center"/>
              <w:rPr>
                <w:rFonts w:ascii="Times New Roman" w:hAnsi="Times New Roman" w:cs="Times New Roman"/>
                <w:b/>
                <w:bCs/>
                <w:sz w:val="22"/>
                <w:szCs w:val="22"/>
              </w:rPr>
            </w:pPr>
            <w:r w:rsidRPr="006420FC">
              <w:rPr>
                <w:rFonts w:ascii="Times New Roman" w:hAnsi="Times New Roman" w:cs="Times New Roman"/>
                <w:b/>
                <w:bCs/>
                <w:sz w:val="22"/>
                <w:szCs w:val="22"/>
              </w:rPr>
              <w:t>See above</w:t>
            </w:r>
          </w:p>
        </w:tc>
        <w:tc>
          <w:tcPr>
            <w:tcW w:w="1260" w:type="dxa"/>
            <w:shd w:val="clear" w:color="auto" w:fill="FFFF00"/>
          </w:tcPr>
          <w:p w14:paraId="2B1CE1A0" w14:textId="77777777" w:rsidR="00CC41CE" w:rsidRPr="00FE1F79" w:rsidRDefault="00CC41CE" w:rsidP="00CC41CE">
            <w:pPr>
              <w:jc w:val="center"/>
              <w:rPr>
                <w:rFonts w:ascii="Times New Roman" w:hAnsi="Times New Roman" w:cs="Times New Roman"/>
                <w:b/>
                <w:sz w:val="22"/>
                <w:szCs w:val="22"/>
              </w:rPr>
            </w:pPr>
          </w:p>
        </w:tc>
        <w:tc>
          <w:tcPr>
            <w:tcW w:w="8640" w:type="dxa"/>
            <w:gridSpan w:val="2"/>
            <w:shd w:val="clear" w:color="auto" w:fill="auto"/>
          </w:tcPr>
          <w:p w14:paraId="0E088295" w14:textId="54204C52" w:rsidR="00CC41CE" w:rsidRPr="00B548A1" w:rsidRDefault="00B548A1" w:rsidP="00B548A1">
            <w:pPr>
              <w:pStyle w:val="ListParagraph"/>
              <w:numPr>
                <w:ilvl w:val="0"/>
                <w:numId w:val="60"/>
              </w:numPr>
              <w:rPr>
                <w:bCs/>
                <w:sz w:val="22"/>
                <w:szCs w:val="22"/>
              </w:rPr>
            </w:pPr>
            <w:r w:rsidRPr="00B548A1">
              <w:rPr>
                <w:bCs/>
                <w:sz w:val="22"/>
                <w:szCs w:val="22"/>
              </w:rPr>
              <w:t>This objective is directly connected to objective 2D.2.</w:t>
            </w:r>
          </w:p>
        </w:tc>
      </w:tr>
      <w:tr w:rsidR="00B548A1" w:rsidRPr="00B151FF" w14:paraId="6E0BC100" w14:textId="77777777" w:rsidTr="00916CE5">
        <w:trPr>
          <w:gridBefore w:val="1"/>
          <w:wBefore w:w="7" w:type="dxa"/>
          <w:trHeight w:val="20"/>
        </w:trPr>
        <w:tc>
          <w:tcPr>
            <w:tcW w:w="10523" w:type="dxa"/>
            <w:shd w:val="clear" w:color="auto" w:fill="FFFFFF" w:themeFill="background1"/>
          </w:tcPr>
          <w:p w14:paraId="740E4ECC" w14:textId="4B457ABA" w:rsidR="00B548A1" w:rsidRPr="00513098" w:rsidRDefault="00B548A1" w:rsidP="00B548A1">
            <w:pPr>
              <w:pStyle w:val="ListParagraph"/>
              <w:rPr>
                <w:sz w:val="22"/>
                <w:szCs w:val="22"/>
              </w:rPr>
            </w:pPr>
            <w:r>
              <w:rPr>
                <w:sz w:val="22"/>
                <w:szCs w:val="22"/>
              </w:rPr>
              <w:t>2D.5   Implement mentorship programs.</w:t>
            </w:r>
          </w:p>
        </w:tc>
        <w:tc>
          <w:tcPr>
            <w:tcW w:w="1277" w:type="dxa"/>
            <w:gridSpan w:val="2"/>
            <w:vAlign w:val="center"/>
          </w:tcPr>
          <w:p w14:paraId="63F1E191" w14:textId="77777777" w:rsidR="00B548A1" w:rsidRPr="009875F4" w:rsidRDefault="00B548A1" w:rsidP="00B548A1">
            <w:pPr>
              <w:jc w:val="center"/>
              <w:rPr>
                <w:rFonts w:ascii="Times New Roman" w:hAnsi="Times New Roman" w:cs="Times New Roman"/>
                <w:sz w:val="22"/>
                <w:szCs w:val="22"/>
              </w:rPr>
            </w:pPr>
          </w:p>
        </w:tc>
        <w:tc>
          <w:tcPr>
            <w:tcW w:w="1423" w:type="dxa"/>
            <w:vAlign w:val="center"/>
          </w:tcPr>
          <w:p w14:paraId="51676273" w14:textId="18FB6900" w:rsidR="00B548A1" w:rsidRPr="006420FC" w:rsidRDefault="00B548A1" w:rsidP="00B548A1">
            <w:pPr>
              <w:jc w:val="center"/>
              <w:rPr>
                <w:rFonts w:ascii="Times New Roman" w:hAnsi="Times New Roman" w:cs="Times New Roman"/>
                <w:b/>
                <w:bCs/>
                <w:sz w:val="22"/>
                <w:szCs w:val="22"/>
              </w:rPr>
            </w:pPr>
            <w:r w:rsidRPr="006420FC">
              <w:rPr>
                <w:rFonts w:ascii="Times New Roman" w:hAnsi="Times New Roman" w:cs="Times New Roman"/>
                <w:b/>
                <w:bCs/>
                <w:sz w:val="22"/>
                <w:szCs w:val="22"/>
              </w:rPr>
              <w:t>See above</w:t>
            </w:r>
          </w:p>
        </w:tc>
        <w:tc>
          <w:tcPr>
            <w:tcW w:w="1260" w:type="dxa"/>
            <w:shd w:val="clear" w:color="auto" w:fill="FFFF00"/>
          </w:tcPr>
          <w:p w14:paraId="0638A967" w14:textId="77777777" w:rsidR="00B548A1" w:rsidRPr="00FE1F79" w:rsidRDefault="00B548A1" w:rsidP="00B548A1">
            <w:pPr>
              <w:jc w:val="center"/>
              <w:rPr>
                <w:rFonts w:ascii="Times New Roman" w:hAnsi="Times New Roman" w:cs="Times New Roman"/>
                <w:b/>
                <w:sz w:val="22"/>
                <w:szCs w:val="22"/>
              </w:rPr>
            </w:pPr>
          </w:p>
        </w:tc>
        <w:tc>
          <w:tcPr>
            <w:tcW w:w="8640" w:type="dxa"/>
            <w:gridSpan w:val="2"/>
            <w:shd w:val="clear" w:color="auto" w:fill="auto"/>
          </w:tcPr>
          <w:p w14:paraId="46C77CCE" w14:textId="0945E43B" w:rsidR="00B548A1" w:rsidRPr="00B548A1" w:rsidRDefault="00B548A1" w:rsidP="00B548A1">
            <w:pPr>
              <w:pStyle w:val="ListParagraph"/>
              <w:numPr>
                <w:ilvl w:val="0"/>
                <w:numId w:val="60"/>
              </w:numPr>
              <w:rPr>
                <w:bCs/>
                <w:sz w:val="22"/>
                <w:szCs w:val="22"/>
              </w:rPr>
            </w:pPr>
            <w:r w:rsidRPr="00B548A1">
              <w:rPr>
                <w:bCs/>
                <w:sz w:val="22"/>
                <w:szCs w:val="22"/>
              </w:rPr>
              <w:t>This objective is directly connected to objective 2D.2.</w:t>
            </w:r>
          </w:p>
        </w:tc>
      </w:tr>
      <w:tr w:rsidR="00B548A1" w:rsidRPr="00B151FF" w14:paraId="4AEB7B20" w14:textId="5EA1B556" w:rsidTr="00916CE5">
        <w:trPr>
          <w:gridBefore w:val="1"/>
          <w:wBefore w:w="7" w:type="dxa"/>
          <w:trHeight w:val="20"/>
        </w:trPr>
        <w:tc>
          <w:tcPr>
            <w:tcW w:w="10523" w:type="dxa"/>
            <w:shd w:val="clear" w:color="auto" w:fill="F2F2F2" w:themeFill="background1" w:themeFillShade="F2"/>
          </w:tcPr>
          <w:p w14:paraId="4E4D513B" w14:textId="71104B97" w:rsidR="00B548A1" w:rsidRPr="00513098" w:rsidRDefault="00B548A1" w:rsidP="00B548A1">
            <w:pPr>
              <w:pStyle w:val="ListParagraph"/>
              <w:ind w:left="-14" w:hanging="76"/>
              <w:rPr>
                <w:b/>
                <w:sz w:val="22"/>
                <w:szCs w:val="22"/>
              </w:rPr>
            </w:pPr>
            <w:r w:rsidRPr="00513098">
              <w:rPr>
                <w:b/>
                <w:i/>
                <w:sz w:val="22"/>
                <w:szCs w:val="22"/>
              </w:rPr>
              <w:lastRenderedPageBreak/>
              <w:t xml:space="preserve"> </w:t>
            </w:r>
            <w:r w:rsidRPr="00B2180C">
              <w:rPr>
                <w:b/>
                <w:i/>
                <w:sz w:val="22"/>
                <w:szCs w:val="22"/>
              </w:rPr>
              <w:t>Objective 2E: Create a succession plan for staff positions to provide more opportunity, allow for continuity of operations, and enhance professional development.</w:t>
            </w:r>
            <w:r w:rsidRPr="00513098">
              <w:rPr>
                <w:b/>
                <w:i/>
                <w:sz w:val="22"/>
                <w:szCs w:val="22"/>
              </w:rPr>
              <w:t xml:space="preserve"> </w:t>
            </w:r>
          </w:p>
        </w:tc>
        <w:tc>
          <w:tcPr>
            <w:tcW w:w="1277" w:type="dxa"/>
            <w:gridSpan w:val="2"/>
            <w:shd w:val="clear" w:color="auto" w:fill="F2F2F2" w:themeFill="background1" w:themeFillShade="F2"/>
            <w:vAlign w:val="center"/>
          </w:tcPr>
          <w:p w14:paraId="1990BAB9" w14:textId="582502BD" w:rsidR="00B548A1" w:rsidRPr="009875F4" w:rsidRDefault="00B548A1" w:rsidP="00B548A1">
            <w:pPr>
              <w:jc w:val="center"/>
              <w:rPr>
                <w:rFonts w:ascii="Times New Roman" w:hAnsi="Times New Roman" w:cs="Times New Roman"/>
                <w:sz w:val="22"/>
                <w:szCs w:val="22"/>
              </w:rPr>
            </w:pPr>
            <w:r w:rsidRPr="00B2180C">
              <w:rPr>
                <w:rFonts w:ascii="Times New Roman" w:hAnsi="Times New Roman" w:cs="Times New Roman"/>
                <w:sz w:val="22"/>
                <w:szCs w:val="22"/>
                <w:highlight w:val="cyan"/>
              </w:rPr>
              <w:t>12 months</w:t>
            </w:r>
          </w:p>
        </w:tc>
        <w:tc>
          <w:tcPr>
            <w:tcW w:w="1423" w:type="dxa"/>
            <w:shd w:val="clear" w:color="auto" w:fill="F2F2F2" w:themeFill="background1" w:themeFillShade="F2"/>
            <w:vAlign w:val="center"/>
          </w:tcPr>
          <w:p w14:paraId="39E6EC18" w14:textId="77777777"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Tamillow/</w:t>
            </w:r>
          </w:p>
          <w:p w14:paraId="07322F36" w14:textId="6AFC306E" w:rsidR="00B548A1" w:rsidRPr="00FE5ABF" w:rsidRDefault="00B548A1" w:rsidP="00B548A1">
            <w:pPr>
              <w:jc w:val="center"/>
              <w:rPr>
                <w:rFonts w:ascii="Times New Roman" w:hAnsi="Times New Roman" w:cs="Times New Roman"/>
                <w:sz w:val="22"/>
                <w:szCs w:val="22"/>
                <w:highlight w:val="cyan"/>
              </w:rPr>
            </w:pPr>
            <w:r w:rsidRPr="00FE5ABF">
              <w:rPr>
                <w:rFonts w:ascii="Times New Roman" w:hAnsi="Times New Roman" w:cs="Times New Roman"/>
                <w:b/>
                <w:bCs/>
                <w:sz w:val="22"/>
                <w:szCs w:val="22"/>
              </w:rPr>
              <w:t>Edmonston/Chesek</w:t>
            </w:r>
          </w:p>
        </w:tc>
        <w:tc>
          <w:tcPr>
            <w:tcW w:w="1260" w:type="dxa"/>
            <w:shd w:val="clear" w:color="auto" w:fill="FFFF00"/>
          </w:tcPr>
          <w:p w14:paraId="2B49D7E0" w14:textId="77777777" w:rsidR="00B548A1" w:rsidRPr="00FE1F79" w:rsidRDefault="00B548A1" w:rsidP="00B548A1">
            <w:pPr>
              <w:jc w:val="center"/>
              <w:rPr>
                <w:rFonts w:ascii="Times New Roman" w:hAnsi="Times New Roman" w:cs="Times New Roman"/>
                <w:b/>
                <w:sz w:val="22"/>
                <w:szCs w:val="22"/>
              </w:rPr>
            </w:pPr>
          </w:p>
        </w:tc>
        <w:tc>
          <w:tcPr>
            <w:tcW w:w="8640" w:type="dxa"/>
            <w:gridSpan w:val="2"/>
            <w:shd w:val="clear" w:color="auto" w:fill="F2F2F2" w:themeFill="background1" w:themeFillShade="F2"/>
          </w:tcPr>
          <w:p w14:paraId="7CB6880B" w14:textId="304056A3" w:rsidR="00B548A1" w:rsidRPr="00152054" w:rsidRDefault="00B548A1" w:rsidP="00B548A1">
            <w:pPr>
              <w:jc w:val="both"/>
              <w:rPr>
                <w:rFonts w:ascii="Times New Roman" w:hAnsi="Times New Roman" w:cs="Times New Roman"/>
                <w:b/>
                <w:sz w:val="22"/>
                <w:szCs w:val="22"/>
              </w:rPr>
            </w:pPr>
          </w:p>
        </w:tc>
      </w:tr>
      <w:tr w:rsidR="00B548A1" w:rsidRPr="00B151FF" w14:paraId="43007FFE" w14:textId="018E0C1B" w:rsidTr="00916CE5">
        <w:trPr>
          <w:gridBefore w:val="1"/>
          <w:wBefore w:w="7" w:type="dxa"/>
          <w:trHeight w:val="20"/>
        </w:trPr>
        <w:tc>
          <w:tcPr>
            <w:tcW w:w="10523" w:type="dxa"/>
            <w:shd w:val="clear" w:color="auto" w:fill="FFFFFF" w:themeFill="background1"/>
          </w:tcPr>
          <w:p w14:paraId="46DF50CB" w14:textId="4029C4A7" w:rsidR="00B548A1" w:rsidRPr="00513098" w:rsidRDefault="00B548A1" w:rsidP="00B548A1">
            <w:pPr>
              <w:pStyle w:val="ListParagraph"/>
              <w:rPr>
                <w:b/>
                <w:sz w:val="22"/>
                <w:szCs w:val="22"/>
              </w:rPr>
            </w:pPr>
            <w:r w:rsidRPr="00513098">
              <w:rPr>
                <w:sz w:val="22"/>
                <w:szCs w:val="22"/>
              </w:rPr>
              <w:t xml:space="preserve">2E.1 </w:t>
            </w:r>
            <w:r>
              <w:rPr>
                <w:sz w:val="22"/>
                <w:szCs w:val="22"/>
              </w:rPr>
              <w:t xml:space="preserve">  </w:t>
            </w:r>
            <w:r w:rsidRPr="00513098">
              <w:rPr>
                <w:sz w:val="22"/>
                <w:szCs w:val="22"/>
              </w:rPr>
              <w:t>Identify</w:t>
            </w:r>
            <w:r>
              <w:rPr>
                <w:sz w:val="22"/>
                <w:szCs w:val="22"/>
              </w:rPr>
              <w:t xml:space="preserve"> key positions that require a definitive succession plan within one to three years.</w:t>
            </w:r>
            <w:r w:rsidRPr="00513098">
              <w:rPr>
                <w:sz w:val="22"/>
                <w:szCs w:val="22"/>
              </w:rPr>
              <w:t xml:space="preserve"> </w:t>
            </w:r>
          </w:p>
        </w:tc>
        <w:tc>
          <w:tcPr>
            <w:tcW w:w="1277" w:type="dxa"/>
            <w:gridSpan w:val="2"/>
            <w:vAlign w:val="center"/>
          </w:tcPr>
          <w:p w14:paraId="2B81A95C" w14:textId="04E4DB7A" w:rsidR="00B548A1" w:rsidRPr="009875F4" w:rsidRDefault="00B548A1" w:rsidP="00B548A1">
            <w:pPr>
              <w:jc w:val="center"/>
              <w:rPr>
                <w:rFonts w:ascii="Times New Roman" w:hAnsi="Times New Roman" w:cs="Times New Roman"/>
                <w:sz w:val="22"/>
                <w:szCs w:val="22"/>
              </w:rPr>
            </w:pPr>
            <w:r>
              <w:rPr>
                <w:rFonts w:ascii="Times New Roman" w:hAnsi="Times New Roman" w:cs="Times New Roman"/>
                <w:sz w:val="22"/>
                <w:szCs w:val="22"/>
              </w:rPr>
              <w:t>2023</w:t>
            </w:r>
          </w:p>
        </w:tc>
        <w:tc>
          <w:tcPr>
            <w:tcW w:w="1423" w:type="dxa"/>
            <w:vAlign w:val="center"/>
          </w:tcPr>
          <w:p w14:paraId="002B513E" w14:textId="1B5D1F4E"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3 Aides</w:t>
            </w:r>
          </w:p>
        </w:tc>
        <w:tc>
          <w:tcPr>
            <w:tcW w:w="1260" w:type="dxa"/>
            <w:shd w:val="clear" w:color="auto" w:fill="FFFF00"/>
          </w:tcPr>
          <w:p w14:paraId="18D874AB" w14:textId="45E8EC49" w:rsidR="00B548A1" w:rsidRPr="006C449A" w:rsidRDefault="00B548A1" w:rsidP="00B548A1">
            <w:pPr>
              <w:jc w:val="center"/>
              <w:rPr>
                <w:rFonts w:ascii="Times New Roman" w:hAnsi="Times New Roman" w:cs="Times New Roman"/>
                <w:bCs/>
                <w:sz w:val="22"/>
                <w:szCs w:val="22"/>
              </w:rPr>
            </w:pPr>
            <w:r w:rsidRPr="006C449A">
              <w:rPr>
                <w:rFonts w:ascii="Times New Roman" w:hAnsi="Times New Roman" w:cs="Times New Roman"/>
                <w:bCs/>
                <w:sz w:val="22"/>
                <w:szCs w:val="22"/>
              </w:rPr>
              <w:t>In Process</w:t>
            </w:r>
          </w:p>
        </w:tc>
        <w:tc>
          <w:tcPr>
            <w:tcW w:w="8640" w:type="dxa"/>
            <w:gridSpan w:val="2"/>
            <w:shd w:val="clear" w:color="auto" w:fill="auto"/>
            <w:vAlign w:val="center"/>
          </w:tcPr>
          <w:p w14:paraId="47E52172" w14:textId="09F57552" w:rsidR="00B548A1" w:rsidRDefault="00B548A1" w:rsidP="00B548A1">
            <w:pPr>
              <w:pStyle w:val="ListParagraph"/>
              <w:numPr>
                <w:ilvl w:val="0"/>
                <w:numId w:val="26"/>
              </w:numPr>
              <w:rPr>
                <w:sz w:val="22"/>
                <w:szCs w:val="22"/>
              </w:rPr>
            </w:pPr>
            <w:r w:rsidRPr="006C449A">
              <w:rPr>
                <w:sz w:val="22"/>
                <w:szCs w:val="22"/>
              </w:rPr>
              <w:t xml:space="preserve">Senior Staff personnel in DROP: </w:t>
            </w:r>
            <w:r>
              <w:rPr>
                <w:sz w:val="22"/>
                <w:szCs w:val="22"/>
              </w:rPr>
              <w:t>2 ACs and 4 DCs.</w:t>
            </w:r>
          </w:p>
          <w:p w14:paraId="41730FE5" w14:textId="4B948E2F" w:rsidR="00B548A1" w:rsidRPr="006C449A" w:rsidRDefault="00B548A1" w:rsidP="00B548A1">
            <w:pPr>
              <w:pStyle w:val="ListParagraph"/>
              <w:numPr>
                <w:ilvl w:val="0"/>
                <w:numId w:val="26"/>
              </w:numPr>
              <w:tabs>
                <w:tab w:val="left" w:pos="528"/>
              </w:tabs>
              <w:rPr>
                <w:b/>
                <w:sz w:val="22"/>
                <w:szCs w:val="22"/>
              </w:rPr>
            </w:pPr>
            <w:r w:rsidRPr="006C449A">
              <w:rPr>
                <w:sz w:val="22"/>
                <w:szCs w:val="22"/>
              </w:rPr>
              <w:t>Create process for uniform and civilian hiring and succession planning processes</w:t>
            </w:r>
            <w:r>
              <w:rPr>
                <w:sz w:val="22"/>
                <w:szCs w:val="22"/>
              </w:rPr>
              <w:t>.</w:t>
            </w:r>
          </w:p>
        </w:tc>
      </w:tr>
      <w:tr w:rsidR="00B548A1" w:rsidRPr="00B151FF" w14:paraId="75CD6849" w14:textId="7635A4D9" w:rsidTr="00916CE5">
        <w:trPr>
          <w:gridBefore w:val="1"/>
          <w:wBefore w:w="7" w:type="dxa"/>
          <w:trHeight w:val="1385"/>
        </w:trPr>
        <w:tc>
          <w:tcPr>
            <w:tcW w:w="10523" w:type="dxa"/>
            <w:shd w:val="clear" w:color="auto" w:fill="FFFFFF" w:themeFill="background1"/>
          </w:tcPr>
          <w:p w14:paraId="053AFA24" w14:textId="74F471C1" w:rsidR="00B548A1" w:rsidRPr="00513098" w:rsidRDefault="00B548A1" w:rsidP="00B548A1">
            <w:pPr>
              <w:pStyle w:val="ListParagraph"/>
              <w:rPr>
                <w:b/>
                <w:sz w:val="22"/>
                <w:szCs w:val="22"/>
              </w:rPr>
            </w:pPr>
            <w:r w:rsidRPr="00513098">
              <w:rPr>
                <w:sz w:val="22"/>
                <w:szCs w:val="22"/>
              </w:rPr>
              <w:t>2E.2</w:t>
            </w:r>
            <w:r>
              <w:rPr>
                <w:sz w:val="22"/>
                <w:szCs w:val="22"/>
              </w:rPr>
              <w:t xml:space="preserve">   Research, develop, and implement best practices to ensure continuity of operations.</w:t>
            </w:r>
            <w:r w:rsidRPr="00513098">
              <w:rPr>
                <w:sz w:val="22"/>
                <w:szCs w:val="22"/>
              </w:rPr>
              <w:t xml:space="preserve">   </w:t>
            </w:r>
          </w:p>
        </w:tc>
        <w:tc>
          <w:tcPr>
            <w:tcW w:w="1277" w:type="dxa"/>
            <w:gridSpan w:val="2"/>
            <w:vAlign w:val="center"/>
          </w:tcPr>
          <w:p w14:paraId="5E4A0963" w14:textId="7CD2F6FB" w:rsidR="00B548A1" w:rsidRPr="009875F4" w:rsidRDefault="00B548A1" w:rsidP="00B548A1">
            <w:pPr>
              <w:jc w:val="center"/>
              <w:rPr>
                <w:rFonts w:ascii="Times New Roman" w:hAnsi="Times New Roman" w:cs="Times New Roman"/>
                <w:sz w:val="22"/>
                <w:szCs w:val="22"/>
              </w:rPr>
            </w:pPr>
          </w:p>
        </w:tc>
        <w:tc>
          <w:tcPr>
            <w:tcW w:w="1423" w:type="dxa"/>
          </w:tcPr>
          <w:p w14:paraId="429AEBFA" w14:textId="5E86A563"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3 Aides</w:t>
            </w:r>
          </w:p>
        </w:tc>
        <w:tc>
          <w:tcPr>
            <w:tcW w:w="1260" w:type="dxa"/>
            <w:shd w:val="clear" w:color="auto" w:fill="FFFF00"/>
          </w:tcPr>
          <w:p w14:paraId="4C5BB8CD" w14:textId="220C3E29" w:rsidR="00B548A1" w:rsidRPr="006C449A" w:rsidRDefault="00B548A1" w:rsidP="00B548A1">
            <w:pPr>
              <w:jc w:val="center"/>
              <w:rPr>
                <w:rFonts w:ascii="Times New Roman" w:hAnsi="Times New Roman" w:cs="Times New Roman"/>
                <w:bCs/>
                <w:sz w:val="22"/>
                <w:szCs w:val="22"/>
              </w:rPr>
            </w:pPr>
            <w:r w:rsidRPr="004A046C">
              <w:rPr>
                <w:rFonts w:ascii="Times New Roman" w:hAnsi="Times New Roman" w:cs="Times New Roman"/>
                <w:bCs/>
                <w:sz w:val="22"/>
                <w:szCs w:val="22"/>
                <w:shd w:val="clear" w:color="auto" w:fill="FFFF00"/>
              </w:rPr>
              <w:t>In P</w:t>
            </w:r>
            <w:r w:rsidRPr="0000144C">
              <w:rPr>
                <w:rFonts w:ascii="Times New Roman" w:hAnsi="Times New Roman" w:cs="Times New Roman"/>
                <w:bCs/>
                <w:sz w:val="22"/>
                <w:szCs w:val="22"/>
              </w:rPr>
              <w:t>rocess</w:t>
            </w:r>
          </w:p>
        </w:tc>
        <w:tc>
          <w:tcPr>
            <w:tcW w:w="8640" w:type="dxa"/>
            <w:gridSpan w:val="2"/>
            <w:shd w:val="clear" w:color="auto" w:fill="FFFFFF" w:themeFill="background1"/>
            <w:vAlign w:val="center"/>
          </w:tcPr>
          <w:p w14:paraId="1074202F" w14:textId="117BFD5F" w:rsidR="00B548A1" w:rsidRPr="005074C6" w:rsidRDefault="00B548A1" w:rsidP="00B548A1">
            <w:pPr>
              <w:pStyle w:val="ListParagraph"/>
              <w:numPr>
                <w:ilvl w:val="0"/>
                <w:numId w:val="27"/>
              </w:numPr>
              <w:rPr>
                <w:sz w:val="22"/>
                <w:szCs w:val="22"/>
              </w:rPr>
            </w:pPr>
            <w:r w:rsidRPr="005074C6">
              <w:rPr>
                <w:sz w:val="22"/>
                <w:szCs w:val="22"/>
              </w:rPr>
              <w:t>Consider process of three-month notification when staff personnel want to promote/retire/return to field.</w:t>
            </w:r>
          </w:p>
          <w:p w14:paraId="52036F8F" w14:textId="05F0643A" w:rsidR="00B548A1" w:rsidRPr="005074C6" w:rsidRDefault="00B548A1" w:rsidP="00B548A1">
            <w:pPr>
              <w:pStyle w:val="ListParagraph"/>
              <w:numPr>
                <w:ilvl w:val="0"/>
                <w:numId w:val="27"/>
              </w:numPr>
              <w:rPr>
                <w:sz w:val="22"/>
                <w:szCs w:val="22"/>
              </w:rPr>
            </w:pPr>
            <w:r w:rsidRPr="005074C6">
              <w:rPr>
                <w:sz w:val="22"/>
                <w:szCs w:val="22"/>
              </w:rPr>
              <w:t>Evaluate cost to dual encumber staff positions for one-month to transfer knowledge.</w:t>
            </w:r>
          </w:p>
          <w:p w14:paraId="68DB9B89" w14:textId="67D08CE3" w:rsidR="00B548A1" w:rsidRPr="005074C6" w:rsidRDefault="00B548A1" w:rsidP="00B548A1">
            <w:pPr>
              <w:pStyle w:val="ListParagraph"/>
              <w:numPr>
                <w:ilvl w:val="0"/>
                <w:numId w:val="27"/>
              </w:numPr>
              <w:rPr>
                <w:sz w:val="22"/>
                <w:szCs w:val="22"/>
              </w:rPr>
            </w:pPr>
            <w:r w:rsidRPr="005074C6">
              <w:rPr>
                <w:sz w:val="22"/>
                <w:szCs w:val="22"/>
              </w:rPr>
              <w:t>Consider selection deadline prior to the former staff member vacating their position.</w:t>
            </w:r>
          </w:p>
          <w:p w14:paraId="03020A47" w14:textId="0BC31318" w:rsidR="00B548A1" w:rsidRPr="005074C6" w:rsidRDefault="00B548A1" w:rsidP="00B548A1">
            <w:pPr>
              <w:pStyle w:val="ListParagraph"/>
              <w:numPr>
                <w:ilvl w:val="0"/>
                <w:numId w:val="27"/>
              </w:numPr>
              <w:rPr>
                <w:b/>
                <w:sz w:val="22"/>
                <w:szCs w:val="22"/>
              </w:rPr>
            </w:pPr>
            <w:r w:rsidRPr="005074C6">
              <w:rPr>
                <w:sz w:val="22"/>
                <w:szCs w:val="22"/>
                <w:shd w:val="clear" w:color="auto" w:fill="FFFFFF" w:themeFill="background1"/>
              </w:rPr>
              <w:t>Weight positions for time needed for effective transition (AFC aide vs other positions).</w:t>
            </w:r>
          </w:p>
        </w:tc>
      </w:tr>
      <w:tr w:rsidR="00B548A1" w:rsidRPr="00B151FF" w14:paraId="201DFCF1" w14:textId="0050F993" w:rsidTr="00916CE5">
        <w:trPr>
          <w:gridBefore w:val="1"/>
          <w:wBefore w:w="7" w:type="dxa"/>
          <w:trHeight w:val="20"/>
        </w:trPr>
        <w:tc>
          <w:tcPr>
            <w:tcW w:w="10523" w:type="dxa"/>
            <w:shd w:val="clear" w:color="auto" w:fill="FFFFFF" w:themeFill="background1"/>
          </w:tcPr>
          <w:p w14:paraId="6426B439" w14:textId="62F157AE" w:rsidR="00B548A1" w:rsidRPr="0015109B" w:rsidRDefault="00B548A1" w:rsidP="00B548A1">
            <w:pPr>
              <w:pStyle w:val="ListParagraph"/>
              <w:rPr>
                <w:sz w:val="22"/>
                <w:szCs w:val="22"/>
              </w:rPr>
            </w:pPr>
            <w:r w:rsidRPr="0015109B">
              <w:rPr>
                <w:sz w:val="22"/>
                <w:szCs w:val="22"/>
              </w:rPr>
              <w:t xml:space="preserve">2E.3   </w:t>
            </w:r>
            <w:r>
              <w:rPr>
                <w:sz w:val="22"/>
                <w:szCs w:val="22"/>
              </w:rPr>
              <w:t>Research, develop, and implement best practices to ensure equal opportunities and enhance professional development.</w:t>
            </w:r>
          </w:p>
        </w:tc>
        <w:tc>
          <w:tcPr>
            <w:tcW w:w="1277" w:type="dxa"/>
            <w:gridSpan w:val="2"/>
            <w:vAlign w:val="center"/>
          </w:tcPr>
          <w:p w14:paraId="782B324E" w14:textId="445A0893" w:rsidR="00B548A1" w:rsidRPr="009875F4" w:rsidRDefault="00B548A1" w:rsidP="00B548A1">
            <w:pPr>
              <w:jc w:val="center"/>
              <w:rPr>
                <w:rFonts w:ascii="Times New Roman" w:hAnsi="Times New Roman" w:cs="Times New Roman"/>
                <w:sz w:val="22"/>
                <w:szCs w:val="22"/>
              </w:rPr>
            </w:pPr>
          </w:p>
        </w:tc>
        <w:tc>
          <w:tcPr>
            <w:tcW w:w="1423" w:type="dxa"/>
          </w:tcPr>
          <w:p w14:paraId="3BDCEAB7" w14:textId="6E83ADB0"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3 Aides</w:t>
            </w:r>
          </w:p>
        </w:tc>
        <w:tc>
          <w:tcPr>
            <w:tcW w:w="1260" w:type="dxa"/>
            <w:shd w:val="clear" w:color="auto" w:fill="FFFF00"/>
          </w:tcPr>
          <w:p w14:paraId="25253990" w14:textId="4AB976CC" w:rsidR="00B548A1" w:rsidRPr="006C449A" w:rsidRDefault="00B548A1" w:rsidP="00B548A1">
            <w:pPr>
              <w:jc w:val="center"/>
              <w:rPr>
                <w:rFonts w:ascii="Times New Roman" w:hAnsi="Times New Roman" w:cs="Times New Roman"/>
                <w:bCs/>
                <w:sz w:val="22"/>
                <w:szCs w:val="22"/>
              </w:rPr>
            </w:pPr>
            <w:r w:rsidRPr="0000144C">
              <w:rPr>
                <w:rFonts w:ascii="Times New Roman" w:hAnsi="Times New Roman" w:cs="Times New Roman"/>
                <w:bCs/>
                <w:sz w:val="22"/>
                <w:szCs w:val="22"/>
              </w:rPr>
              <w:t>In Process</w:t>
            </w:r>
          </w:p>
        </w:tc>
        <w:tc>
          <w:tcPr>
            <w:tcW w:w="8640" w:type="dxa"/>
            <w:gridSpan w:val="2"/>
            <w:shd w:val="clear" w:color="auto" w:fill="auto"/>
            <w:vAlign w:val="center"/>
          </w:tcPr>
          <w:p w14:paraId="55244B65" w14:textId="451BCD76" w:rsidR="00B548A1" w:rsidRPr="004A046C" w:rsidRDefault="00B548A1" w:rsidP="00B548A1">
            <w:pPr>
              <w:pStyle w:val="ListParagraph"/>
              <w:numPr>
                <w:ilvl w:val="0"/>
                <w:numId w:val="28"/>
              </w:numPr>
              <w:rPr>
                <w:sz w:val="22"/>
                <w:szCs w:val="22"/>
              </w:rPr>
            </w:pPr>
            <w:r w:rsidRPr="004A046C">
              <w:rPr>
                <w:sz w:val="22"/>
                <w:szCs w:val="22"/>
              </w:rPr>
              <w:t>Collaborate with employee groups to bolster relationships with key demographics to grant equal opportunities to all employees</w:t>
            </w:r>
            <w:r>
              <w:rPr>
                <w:sz w:val="22"/>
                <w:szCs w:val="22"/>
              </w:rPr>
              <w:t>.</w:t>
            </w:r>
          </w:p>
          <w:p w14:paraId="3D831D39" w14:textId="56A5FB69" w:rsidR="00B548A1" w:rsidRPr="004A046C" w:rsidRDefault="00B548A1" w:rsidP="00B548A1">
            <w:pPr>
              <w:pStyle w:val="ListParagraph"/>
              <w:numPr>
                <w:ilvl w:val="0"/>
                <w:numId w:val="28"/>
              </w:numPr>
              <w:rPr>
                <w:b/>
                <w:sz w:val="22"/>
                <w:szCs w:val="22"/>
              </w:rPr>
            </w:pPr>
            <w:r w:rsidRPr="004A046C">
              <w:rPr>
                <w:sz w:val="22"/>
                <w:szCs w:val="22"/>
              </w:rPr>
              <w:t>Collaborate with ProDev</w:t>
            </w:r>
            <w:r>
              <w:rPr>
                <w:sz w:val="22"/>
                <w:szCs w:val="22"/>
              </w:rPr>
              <w:t>.</w:t>
            </w:r>
          </w:p>
        </w:tc>
      </w:tr>
      <w:tr w:rsidR="00B548A1" w:rsidRPr="00B151FF" w14:paraId="0C3C25ED" w14:textId="77777777" w:rsidTr="00916CE5">
        <w:trPr>
          <w:gridBefore w:val="1"/>
          <w:wBefore w:w="7" w:type="dxa"/>
          <w:trHeight w:val="20"/>
        </w:trPr>
        <w:tc>
          <w:tcPr>
            <w:tcW w:w="10523" w:type="dxa"/>
            <w:shd w:val="clear" w:color="auto" w:fill="FFFFFF" w:themeFill="background1"/>
          </w:tcPr>
          <w:p w14:paraId="476CDFE6" w14:textId="38B5ED36" w:rsidR="00B548A1" w:rsidRPr="0015109B" w:rsidRDefault="00B548A1" w:rsidP="00B548A1">
            <w:pPr>
              <w:pStyle w:val="ListParagraph"/>
              <w:rPr>
                <w:sz w:val="22"/>
                <w:szCs w:val="22"/>
              </w:rPr>
            </w:pPr>
            <w:r>
              <w:rPr>
                <w:sz w:val="22"/>
                <w:szCs w:val="22"/>
              </w:rPr>
              <w:t>2E.4   Identify core competencies and mandatory certifications for each identified position.</w:t>
            </w:r>
          </w:p>
        </w:tc>
        <w:tc>
          <w:tcPr>
            <w:tcW w:w="1277" w:type="dxa"/>
            <w:gridSpan w:val="2"/>
            <w:vAlign w:val="center"/>
          </w:tcPr>
          <w:p w14:paraId="36D65F1C" w14:textId="77777777" w:rsidR="00B548A1" w:rsidRPr="00FE1F79" w:rsidRDefault="00B548A1" w:rsidP="00B548A1">
            <w:pPr>
              <w:jc w:val="center"/>
              <w:rPr>
                <w:rFonts w:ascii="Times New Roman" w:hAnsi="Times New Roman" w:cs="Times New Roman"/>
                <w:sz w:val="22"/>
                <w:szCs w:val="22"/>
              </w:rPr>
            </w:pPr>
          </w:p>
        </w:tc>
        <w:tc>
          <w:tcPr>
            <w:tcW w:w="1423" w:type="dxa"/>
          </w:tcPr>
          <w:p w14:paraId="590B85DE" w14:textId="4CAB3A43"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3 Aides</w:t>
            </w:r>
          </w:p>
        </w:tc>
        <w:tc>
          <w:tcPr>
            <w:tcW w:w="1260" w:type="dxa"/>
            <w:shd w:val="clear" w:color="auto" w:fill="FFFF00"/>
          </w:tcPr>
          <w:p w14:paraId="2A1B878B" w14:textId="480F4A06" w:rsidR="00B548A1" w:rsidRPr="006C449A" w:rsidRDefault="00B548A1" w:rsidP="00B548A1">
            <w:pPr>
              <w:jc w:val="center"/>
              <w:rPr>
                <w:rFonts w:ascii="Times New Roman" w:hAnsi="Times New Roman" w:cs="Times New Roman"/>
                <w:bCs/>
                <w:sz w:val="22"/>
                <w:szCs w:val="22"/>
              </w:rPr>
            </w:pPr>
            <w:r w:rsidRPr="0000144C">
              <w:rPr>
                <w:rFonts w:ascii="Times New Roman" w:hAnsi="Times New Roman" w:cs="Times New Roman"/>
                <w:bCs/>
                <w:sz w:val="22"/>
                <w:szCs w:val="22"/>
              </w:rPr>
              <w:t>In Process</w:t>
            </w:r>
          </w:p>
        </w:tc>
        <w:tc>
          <w:tcPr>
            <w:tcW w:w="8640" w:type="dxa"/>
            <w:gridSpan w:val="2"/>
            <w:shd w:val="clear" w:color="auto" w:fill="auto"/>
            <w:vAlign w:val="center"/>
          </w:tcPr>
          <w:p w14:paraId="7CBBAEE6" w14:textId="36DA2AE3" w:rsidR="00B548A1" w:rsidRPr="004A046C" w:rsidRDefault="00B548A1" w:rsidP="00B548A1">
            <w:pPr>
              <w:pStyle w:val="ListParagraph"/>
              <w:numPr>
                <w:ilvl w:val="0"/>
                <w:numId w:val="29"/>
              </w:numPr>
              <w:rPr>
                <w:sz w:val="22"/>
                <w:szCs w:val="22"/>
              </w:rPr>
            </w:pPr>
            <w:r w:rsidRPr="004A046C">
              <w:rPr>
                <w:sz w:val="22"/>
                <w:szCs w:val="22"/>
              </w:rPr>
              <w:t>Decide upon and publish the Professional Development Resource Guide (pre/post promotion requirements), currently in review.</w:t>
            </w:r>
          </w:p>
          <w:p w14:paraId="7D2B9691" w14:textId="6BD38364" w:rsidR="00B548A1" w:rsidRPr="004A046C" w:rsidRDefault="00B548A1" w:rsidP="00B548A1">
            <w:pPr>
              <w:pStyle w:val="ListParagraph"/>
              <w:numPr>
                <w:ilvl w:val="0"/>
                <w:numId w:val="29"/>
              </w:numPr>
              <w:rPr>
                <w:sz w:val="22"/>
                <w:szCs w:val="22"/>
              </w:rPr>
            </w:pPr>
            <w:r w:rsidRPr="004A046C">
              <w:rPr>
                <w:sz w:val="22"/>
                <w:szCs w:val="22"/>
              </w:rPr>
              <w:t>Ensure PDRG is simple and does not inhibit personnel for taking promotional exams.</w:t>
            </w:r>
          </w:p>
        </w:tc>
      </w:tr>
      <w:tr w:rsidR="00B548A1" w:rsidRPr="00B151FF" w14:paraId="3A9992F9" w14:textId="6A04F39C" w:rsidTr="00916CE5">
        <w:trPr>
          <w:gridBefore w:val="1"/>
          <w:wBefore w:w="7" w:type="dxa"/>
          <w:trHeight w:val="20"/>
        </w:trPr>
        <w:tc>
          <w:tcPr>
            <w:tcW w:w="10523" w:type="dxa"/>
            <w:shd w:val="clear" w:color="auto" w:fill="FFFFFF" w:themeFill="background1"/>
          </w:tcPr>
          <w:p w14:paraId="789501D0" w14:textId="10507D5A" w:rsidR="00B548A1" w:rsidRPr="0015109B" w:rsidRDefault="00B548A1" w:rsidP="00B548A1">
            <w:pPr>
              <w:pStyle w:val="ListParagraph"/>
              <w:rPr>
                <w:sz w:val="22"/>
                <w:szCs w:val="22"/>
              </w:rPr>
            </w:pPr>
            <w:r w:rsidRPr="0015109B">
              <w:rPr>
                <w:sz w:val="22"/>
                <w:szCs w:val="22"/>
              </w:rPr>
              <w:t>2E.</w:t>
            </w:r>
            <w:r>
              <w:rPr>
                <w:sz w:val="22"/>
                <w:szCs w:val="22"/>
              </w:rPr>
              <w:t>5</w:t>
            </w:r>
            <w:r w:rsidRPr="0015109B">
              <w:rPr>
                <w:sz w:val="22"/>
                <w:szCs w:val="22"/>
              </w:rPr>
              <w:t xml:space="preserve">   </w:t>
            </w:r>
            <w:r>
              <w:rPr>
                <w:sz w:val="22"/>
                <w:szCs w:val="22"/>
              </w:rPr>
              <w:t>Update position descriptions as needed.</w:t>
            </w:r>
          </w:p>
        </w:tc>
        <w:tc>
          <w:tcPr>
            <w:tcW w:w="1277" w:type="dxa"/>
            <w:gridSpan w:val="2"/>
            <w:vAlign w:val="center"/>
          </w:tcPr>
          <w:p w14:paraId="29FC4739" w14:textId="4D07BFF3" w:rsidR="00B548A1" w:rsidRPr="00FE1F79" w:rsidRDefault="00B548A1" w:rsidP="00B548A1">
            <w:pPr>
              <w:jc w:val="center"/>
              <w:rPr>
                <w:rFonts w:ascii="Times New Roman" w:hAnsi="Times New Roman" w:cs="Times New Roman"/>
                <w:sz w:val="22"/>
                <w:szCs w:val="22"/>
              </w:rPr>
            </w:pPr>
          </w:p>
        </w:tc>
        <w:tc>
          <w:tcPr>
            <w:tcW w:w="1423" w:type="dxa"/>
          </w:tcPr>
          <w:p w14:paraId="07737AD5" w14:textId="5FE709F5"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3 Aides</w:t>
            </w:r>
          </w:p>
        </w:tc>
        <w:tc>
          <w:tcPr>
            <w:tcW w:w="1260" w:type="dxa"/>
            <w:shd w:val="clear" w:color="auto" w:fill="FFFF00"/>
          </w:tcPr>
          <w:p w14:paraId="743BF100" w14:textId="0D97A0D3" w:rsidR="00B548A1" w:rsidRPr="006C449A" w:rsidRDefault="00B548A1" w:rsidP="00B548A1">
            <w:pPr>
              <w:jc w:val="center"/>
              <w:rPr>
                <w:rFonts w:ascii="Times New Roman" w:hAnsi="Times New Roman" w:cs="Times New Roman"/>
                <w:bCs/>
                <w:sz w:val="22"/>
                <w:szCs w:val="22"/>
              </w:rPr>
            </w:pPr>
            <w:r w:rsidRPr="0000144C">
              <w:rPr>
                <w:rFonts w:ascii="Times New Roman" w:hAnsi="Times New Roman" w:cs="Times New Roman"/>
                <w:bCs/>
                <w:sz w:val="22"/>
                <w:szCs w:val="22"/>
              </w:rPr>
              <w:t>In Process</w:t>
            </w:r>
          </w:p>
        </w:tc>
        <w:tc>
          <w:tcPr>
            <w:tcW w:w="8640" w:type="dxa"/>
            <w:gridSpan w:val="2"/>
            <w:shd w:val="clear" w:color="auto" w:fill="auto"/>
            <w:vAlign w:val="center"/>
          </w:tcPr>
          <w:p w14:paraId="41C1E669" w14:textId="428675F3" w:rsidR="00B548A1" w:rsidRPr="004A046C" w:rsidRDefault="00B548A1" w:rsidP="00B548A1">
            <w:pPr>
              <w:pStyle w:val="ListParagraph"/>
              <w:numPr>
                <w:ilvl w:val="0"/>
                <w:numId w:val="29"/>
              </w:numPr>
              <w:rPr>
                <w:sz w:val="22"/>
                <w:szCs w:val="22"/>
              </w:rPr>
            </w:pPr>
            <w:r w:rsidRPr="004A046C">
              <w:rPr>
                <w:sz w:val="22"/>
                <w:szCs w:val="22"/>
              </w:rPr>
              <w:t>Review PDs to ensure all descriptions match actual requirements.</w:t>
            </w:r>
          </w:p>
          <w:p w14:paraId="46B12F86" w14:textId="3B67BD66" w:rsidR="00B548A1" w:rsidRPr="004A046C" w:rsidRDefault="00B548A1" w:rsidP="00B548A1">
            <w:pPr>
              <w:pStyle w:val="ListParagraph"/>
              <w:numPr>
                <w:ilvl w:val="0"/>
                <w:numId w:val="29"/>
              </w:numPr>
              <w:rPr>
                <w:sz w:val="22"/>
                <w:szCs w:val="22"/>
              </w:rPr>
            </w:pPr>
            <w:r w:rsidRPr="004A046C">
              <w:rPr>
                <w:sz w:val="22"/>
                <w:szCs w:val="22"/>
              </w:rPr>
              <w:t>BFC EMS (BLS/ALS providers welcome).</w:t>
            </w:r>
          </w:p>
          <w:p w14:paraId="5B02846F" w14:textId="15D9CEE5" w:rsidR="00B548A1" w:rsidRPr="004A046C" w:rsidRDefault="00B548A1" w:rsidP="00B548A1">
            <w:pPr>
              <w:pStyle w:val="ListParagraph"/>
              <w:numPr>
                <w:ilvl w:val="0"/>
                <w:numId w:val="29"/>
              </w:numPr>
              <w:rPr>
                <w:sz w:val="22"/>
                <w:szCs w:val="22"/>
              </w:rPr>
            </w:pPr>
            <w:r w:rsidRPr="004A046C">
              <w:rPr>
                <w:sz w:val="22"/>
                <w:szCs w:val="22"/>
              </w:rPr>
              <w:t>Create PD for DFCO Aide (currently none).</w:t>
            </w:r>
          </w:p>
        </w:tc>
      </w:tr>
      <w:tr w:rsidR="00B548A1" w:rsidRPr="00B151FF" w14:paraId="57DB2CE1" w14:textId="0A9F6B39" w:rsidTr="00916CE5">
        <w:trPr>
          <w:gridBefore w:val="1"/>
          <w:wBefore w:w="7" w:type="dxa"/>
          <w:trHeight w:val="20"/>
        </w:trPr>
        <w:tc>
          <w:tcPr>
            <w:tcW w:w="10523" w:type="dxa"/>
            <w:shd w:val="clear" w:color="auto" w:fill="FFFFFF" w:themeFill="background1"/>
          </w:tcPr>
          <w:p w14:paraId="37C68BF9" w14:textId="539CB0E4" w:rsidR="00B548A1" w:rsidRPr="00513098" w:rsidRDefault="00B548A1" w:rsidP="00B548A1">
            <w:pPr>
              <w:pStyle w:val="ListParagraph"/>
              <w:rPr>
                <w:b/>
                <w:sz w:val="22"/>
                <w:szCs w:val="22"/>
              </w:rPr>
            </w:pPr>
            <w:r w:rsidRPr="00513098">
              <w:rPr>
                <w:sz w:val="22"/>
                <w:szCs w:val="22"/>
              </w:rPr>
              <w:t>2E.</w:t>
            </w:r>
            <w:r>
              <w:rPr>
                <w:sz w:val="22"/>
                <w:szCs w:val="22"/>
              </w:rPr>
              <w:t>6</w:t>
            </w:r>
            <w:r w:rsidRPr="00513098">
              <w:rPr>
                <w:sz w:val="22"/>
                <w:szCs w:val="22"/>
              </w:rPr>
              <w:t xml:space="preserve">   </w:t>
            </w:r>
            <w:r>
              <w:rPr>
                <w:sz w:val="22"/>
                <w:szCs w:val="22"/>
              </w:rPr>
              <w:t>Create realistic job preview of positions.</w:t>
            </w:r>
          </w:p>
        </w:tc>
        <w:tc>
          <w:tcPr>
            <w:tcW w:w="1277" w:type="dxa"/>
            <w:gridSpan w:val="2"/>
            <w:vAlign w:val="center"/>
          </w:tcPr>
          <w:p w14:paraId="4BFF24E8" w14:textId="3D5BB13B" w:rsidR="00B548A1" w:rsidRPr="00FE1F79" w:rsidRDefault="00B548A1" w:rsidP="00B548A1">
            <w:pPr>
              <w:jc w:val="center"/>
              <w:rPr>
                <w:rFonts w:ascii="Times New Roman" w:hAnsi="Times New Roman" w:cs="Times New Roman"/>
                <w:sz w:val="22"/>
                <w:szCs w:val="22"/>
              </w:rPr>
            </w:pPr>
          </w:p>
        </w:tc>
        <w:tc>
          <w:tcPr>
            <w:tcW w:w="1423" w:type="dxa"/>
          </w:tcPr>
          <w:p w14:paraId="56F49690" w14:textId="3D75F23E"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3 Aides</w:t>
            </w:r>
          </w:p>
        </w:tc>
        <w:tc>
          <w:tcPr>
            <w:tcW w:w="1260" w:type="dxa"/>
            <w:shd w:val="clear" w:color="auto" w:fill="FFFF00"/>
          </w:tcPr>
          <w:p w14:paraId="0040FA9E" w14:textId="0D016D90" w:rsidR="00B548A1" w:rsidRPr="006C449A" w:rsidRDefault="00B548A1" w:rsidP="00B548A1">
            <w:pPr>
              <w:jc w:val="center"/>
              <w:rPr>
                <w:rFonts w:ascii="Times New Roman" w:hAnsi="Times New Roman" w:cs="Times New Roman"/>
                <w:bCs/>
                <w:sz w:val="22"/>
                <w:szCs w:val="22"/>
              </w:rPr>
            </w:pPr>
            <w:r w:rsidRPr="0000144C">
              <w:rPr>
                <w:rFonts w:ascii="Times New Roman" w:hAnsi="Times New Roman" w:cs="Times New Roman"/>
                <w:bCs/>
                <w:sz w:val="22"/>
                <w:szCs w:val="22"/>
              </w:rPr>
              <w:t>In Process</w:t>
            </w:r>
          </w:p>
        </w:tc>
        <w:tc>
          <w:tcPr>
            <w:tcW w:w="8640" w:type="dxa"/>
            <w:gridSpan w:val="2"/>
            <w:shd w:val="clear" w:color="auto" w:fill="auto"/>
            <w:vAlign w:val="center"/>
          </w:tcPr>
          <w:p w14:paraId="13E7324F" w14:textId="6829AC14" w:rsidR="00B548A1" w:rsidRPr="004A046C" w:rsidRDefault="00B548A1" w:rsidP="00B548A1">
            <w:pPr>
              <w:pStyle w:val="ListParagraph"/>
              <w:numPr>
                <w:ilvl w:val="0"/>
                <w:numId w:val="30"/>
              </w:numPr>
              <w:rPr>
                <w:sz w:val="22"/>
                <w:szCs w:val="22"/>
              </w:rPr>
            </w:pPr>
            <w:r w:rsidRPr="004A046C">
              <w:rPr>
                <w:sz w:val="22"/>
                <w:szCs w:val="22"/>
              </w:rPr>
              <w:t>ProDev’s job preview workshop.</w:t>
            </w:r>
          </w:p>
          <w:p w14:paraId="2781CB54" w14:textId="21BB71BB" w:rsidR="00B548A1" w:rsidRPr="004A046C" w:rsidRDefault="00B548A1" w:rsidP="00B548A1">
            <w:pPr>
              <w:pStyle w:val="ListParagraph"/>
              <w:numPr>
                <w:ilvl w:val="0"/>
                <w:numId w:val="30"/>
              </w:numPr>
              <w:rPr>
                <w:sz w:val="22"/>
                <w:szCs w:val="22"/>
              </w:rPr>
            </w:pPr>
            <w:r w:rsidRPr="004A046C">
              <w:rPr>
                <w:sz w:val="22"/>
                <w:szCs w:val="22"/>
              </w:rPr>
              <w:t>Expand MaryAnne’s position to include “Professional Development Advisor”.</w:t>
            </w:r>
          </w:p>
          <w:p w14:paraId="20E11578" w14:textId="7A008F2D" w:rsidR="00B548A1" w:rsidRPr="004A046C" w:rsidRDefault="00B548A1" w:rsidP="00B548A1">
            <w:pPr>
              <w:pStyle w:val="ListParagraph"/>
              <w:numPr>
                <w:ilvl w:val="0"/>
                <w:numId w:val="30"/>
              </w:numPr>
              <w:rPr>
                <w:sz w:val="22"/>
                <w:szCs w:val="22"/>
              </w:rPr>
            </w:pPr>
            <w:r w:rsidRPr="004A046C">
              <w:rPr>
                <w:sz w:val="22"/>
                <w:szCs w:val="22"/>
              </w:rPr>
              <w:t>NeoGov review process to qualify personnel to participate in a promotional process.</w:t>
            </w:r>
          </w:p>
        </w:tc>
      </w:tr>
      <w:tr w:rsidR="00B548A1" w:rsidRPr="00B151FF" w14:paraId="7A4D150F" w14:textId="76015310" w:rsidTr="00916CE5">
        <w:trPr>
          <w:gridBefore w:val="1"/>
          <w:wBefore w:w="7" w:type="dxa"/>
          <w:trHeight w:val="20"/>
        </w:trPr>
        <w:tc>
          <w:tcPr>
            <w:tcW w:w="10523" w:type="dxa"/>
            <w:shd w:val="clear" w:color="auto" w:fill="FFFFFF" w:themeFill="background1"/>
          </w:tcPr>
          <w:p w14:paraId="0E559766" w14:textId="38752EFC" w:rsidR="00B548A1" w:rsidRPr="00513098" w:rsidRDefault="00B548A1" w:rsidP="00B548A1">
            <w:pPr>
              <w:pStyle w:val="ListParagraph"/>
              <w:rPr>
                <w:b/>
                <w:sz w:val="22"/>
                <w:szCs w:val="22"/>
              </w:rPr>
            </w:pPr>
            <w:r w:rsidRPr="00513098">
              <w:rPr>
                <w:sz w:val="22"/>
                <w:szCs w:val="22"/>
              </w:rPr>
              <w:t>2E.</w:t>
            </w:r>
            <w:r>
              <w:rPr>
                <w:sz w:val="22"/>
                <w:szCs w:val="22"/>
              </w:rPr>
              <w:t>7</w:t>
            </w:r>
            <w:r w:rsidRPr="00513098">
              <w:rPr>
                <w:sz w:val="22"/>
                <w:szCs w:val="22"/>
              </w:rPr>
              <w:t xml:space="preserve">   </w:t>
            </w:r>
            <w:r>
              <w:rPr>
                <w:sz w:val="22"/>
                <w:szCs w:val="22"/>
              </w:rPr>
              <w:t>Re-evaluate succession plan as needed.</w:t>
            </w:r>
          </w:p>
        </w:tc>
        <w:tc>
          <w:tcPr>
            <w:tcW w:w="1277" w:type="dxa"/>
            <w:gridSpan w:val="2"/>
            <w:vAlign w:val="center"/>
          </w:tcPr>
          <w:p w14:paraId="71E9FEBB" w14:textId="01AB0A1E" w:rsidR="00B548A1" w:rsidRPr="00FE1F79" w:rsidRDefault="00B548A1" w:rsidP="00B548A1">
            <w:pPr>
              <w:jc w:val="center"/>
              <w:rPr>
                <w:rFonts w:ascii="Times New Roman" w:hAnsi="Times New Roman" w:cs="Times New Roman"/>
                <w:sz w:val="22"/>
                <w:szCs w:val="22"/>
              </w:rPr>
            </w:pPr>
          </w:p>
        </w:tc>
        <w:tc>
          <w:tcPr>
            <w:tcW w:w="1423" w:type="dxa"/>
          </w:tcPr>
          <w:p w14:paraId="049DD5E3" w14:textId="70DB0020"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3 Aides</w:t>
            </w:r>
          </w:p>
        </w:tc>
        <w:tc>
          <w:tcPr>
            <w:tcW w:w="1260" w:type="dxa"/>
            <w:shd w:val="clear" w:color="auto" w:fill="FFFF00"/>
          </w:tcPr>
          <w:p w14:paraId="362310ED" w14:textId="14EC3800" w:rsidR="00B548A1" w:rsidRPr="006C449A" w:rsidRDefault="00B548A1" w:rsidP="00B548A1">
            <w:pPr>
              <w:jc w:val="center"/>
              <w:rPr>
                <w:rFonts w:ascii="Times New Roman" w:hAnsi="Times New Roman" w:cs="Times New Roman"/>
                <w:bCs/>
                <w:sz w:val="22"/>
                <w:szCs w:val="22"/>
              </w:rPr>
            </w:pPr>
            <w:r>
              <w:rPr>
                <w:rFonts w:ascii="Times New Roman" w:hAnsi="Times New Roman" w:cs="Times New Roman"/>
                <w:bCs/>
                <w:sz w:val="22"/>
                <w:szCs w:val="22"/>
              </w:rPr>
              <w:t>In Process</w:t>
            </w:r>
          </w:p>
        </w:tc>
        <w:tc>
          <w:tcPr>
            <w:tcW w:w="8640" w:type="dxa"/>
            <w:gridSpan w:val="2"/>
            <w:shd w:val="clear" w:color="auto" w:fill="auto"/>
            <w:vAlign w:val="center"/>
          </w:tcPr>
          <w:p w14:paraId="595BC301" w14:textId="6D05B2CA" w:rsidR="00B548A1" w:rsidRPr="004A046C" w:rsidRDefault="00B548A1" w:rsidP="00B548A1">
            <w:pPr>
              <w:pStyle w:val="ListParagraph"/>
              <w:numPr>
                <w:ilvl w:val="0"/>
                <w:numId w:val="31"/>
              </w:numPr>
              <w:rPr>
                <w:sz w:val="22"/>
                <w:szCs w:val="22"/>
              </w:rPr>
            </w:pPr>
            <w:r w:rsidRPr="004A046C">
              <w:rPr>
                <w:sz w:val="22"/>
                <w:szCs w:val="22"/>
              </w:rPr>
              <w:t>Ensure compensation attracts personnel to daywork positions and off-sets holiday pay salary los</w:t>
            </w:r>
            <w:r>
              <w:rPr>
                <w:sz w:val="22"/>
                <w:szCs w:val="22"/>
              </w:rPr>
              <w:t>s</w:t>
            </w:r>
            <w:r w:rsidRPr="004A046C">
              <w:rPr>
                <w:sz w:val="22"/>
                <w:szCs w:val="22"/>
              </w:rPr>
              <w:t>es.</w:t>
            </w:r>
          </w:p>
          <w:p w14:paraId="2BDC8F0A" w14:textId="6C91F1AB" w:rsidR="00B548A1" w:rsidRPr="004A046C" w:rsidRDefault="00B548A1" w:rsidP="00B548A1">
            <w:pPr>
              <w:pStyle w:val="ListParagraph"/>
              <w:numPr>
                <w:ilvl w:val="0"/>
                <w:numId w:val="31"/>
              </w:numPr>
              <w:rPr>
                <w:sz w:val="22"/>
                <w:szCs w:val="22"/>
              </w:rPr>
            </w:pPr>
            <w:r w:rsidRPr="004A046C">
              <w:rPr>
                <w:sz w:val="22"/>
                <w:szCs w:val="22"/>
              </w:rPr>
              <w:t>Document pros of a staff job: learning, professional development, budget staffing, leave</w:t>
            </w:r>
            <w:r>
              <w:rPr>
                <w:sz w:val="22"/>
                <w:szCs w:val="22"/>
              </w:rPr>
              <w:t>.</w:t>
            </w:r>
          </w:p>
        </w:tc>
      </w:tr>
      <w:tr w:rsidR="00B548A1" w:rsidRPr="00B151FF" w14:paraId="172E93E7" w14:textId="77777777" w:rsidTr="00916CE5">
        <w:trPr>
          <w:gridBefore w:val="1"/>
          <w:wBefore w:w="7" w:type="dxa"/>
          <w:trHeight w:val="20"/>
        </w:trPr>
        <w:tc>
          <w:tcPr>
            <w:tcW w:w="10523" w:type="dxa"/>
            <w:shd w:val="clear" w:color="auto" w:fill="F2F2F2" w:themeFill="background1" w:themeFillShade="F2"/>
          </w:tcPr>
          <w:p w14:paraId="40660A1C" w14:textId="4BE2E4A1" w:rsidR="00B548A1" w:rsidRPr="00513098" w:rsidRDefault="00B548A1" w:rsidP="00B548A1">
            <w:pPr>
              <w:pStyle w:val="ListParagraph"/>
              <w:ind w:left="0"/>
              <w:rPr>
                <w:sz w:val="22"/>
                <w:szCs w:val="22"/>
              </w:rPr>
            </w:pPr>
            <w:r w:rsidRPr="00513098">
              <w:rPr>
                <w:b/>
                <w:i/>
                <w:sz w:val="22"/>
                <w:szCs w:val="22"/>
              </w:rPr>
              <w:t>Objective 2</w:t>
            </w:r>
            <w:r>
              <w:rPr>
                <w:b/>
                <w:i/>
                <w:sz w:val="22"/>
                <w:szCs w:val="22"/>
              </w:rPr>
              <w:t>F</w:t>
            </w:r>
            <w:r w:rsidRPr="00513098">
              <w:rPr>
                <w:b/>
                <w:i/>
                <w:sz w:val="22"/>
                <w:szCs w:val="22"/>
              </w:rPr>
              <w:t xml:space="preserve">: </w:t>
            </w:r>
            <w:r>
              <w:rPr>
                <w:b/>
                <w:i/>
                <w:sz w:val="22"/>
                <w:szCs w:val="22"/>
              </w:rPr>
              <w:t xml:space="preserve">Research, develop, and propose equity and implicit bias training for FCFRD personnel.  </w:t>
            </w:r>
            <w:r w:rsidRPr="00513098">
              <w:rPr>
                <w:b/>
                <w:i/>
                <w:sz w:val="22"/>
                <w:szCs w:val="22"/>
              </w:rPr>
              <w:t xml:space="preserve"> </w:t>
            </w:r>
          </w:p>
        </w:tc>
        <w:tc>
          <w:tcPr>
            <w:tcW w:w="1277" w:type="dxa"/>
            <w:gridSpan w:val="2"/>
            <w:shd w:val="clear" w:color="auto" w:fill="F2F2F2" w:themeFill="background1" w:themeFillShade="F2"/>
            <w:vAlign w:val="center"/>
          </w:tcPr>
          <w:p w14:paraId="259EA94B" w14:textId="498C9B42" w:rsidR="00B548A1" w:rsidRPr="00FE1F79" w:rsidRDefault="00B548A1" w:rsidP="00B548A1">
            <w:pPr>
              <w:jc w:val="center"/>
              <w:rPr>
                <w:rFonts w:ascii="Times New Roman" w:hAnsi="Times New Roman" w:cs="Times New Roman"/>
                <w:sz w:val="22"/>
                <w:szCs w:val="22"/>
              </w:rPr>
            </w:pPr>
            <w:r w:rsidRPr="00B2180C">
              <w:rPr>
                <w:rFonts w:ascii="Times New Roman" w:hAnsi="Times New Roman" w:cs="Times New Roman"/>
                <w:sz w:val="22"/>
                <w:szCs w:val="22"/>
                <w:highlight w:val="magenta"/>
              </w:rPr>
              <w:t>18 - 24 months</w:t>
            </w:r>
          </w:p>
        </w:tc>
        <w:tc>
          <w:tcPr>
            <w:tcW w:w="1423" w:type="dxa"/>
            <w:shd w:val="clear" w:color="auto" w:fill="F2F2F2" w:themeFill="background1" w:themeFillShade="F2"/>
            <w:vAlign w:val="center"/>
          </w:tcPr>
          <w:p w14:paraId="52D162E9" w14:textId="7CFB8D19" w:rsidR="00B548A1" w:rsidRPr="00FE5ABF" w:rsidRDefault="00B548A1" w:rsidP="00B548A1">
            <w:pPr>
              <w:jc w:val="center"/>
              <w:rPr>
                <w:rFonts w:ascii="Times New Roman" w:hAnsi="Times New Roman" w:cs="Times New Roman"/>
                <w:sz w:val="22"/>
                <w:szCs w:val="22"/>
              </w:rPr>
            </w:pPr>
          </w:p>
        </w:tc>
        <w:tc>
          <w:tcPr>
            <w:tcW w:w="1260" w:type="dxa"/>
            <w:shd w:val="clear" w:color="auto" w:fill="F2F2F2" w:themeFill="background1" w:themeFillShade="F2"/>
          </w:tcPr>
          <w:p w14:paraId="45CC551E" w14:textId="77777777" w:rsidR="00B548A1" w:rsidRPr="006C449A" w:rsidRDefault="00B548A1" w:rsidP="00B548A1">
            <w:pPr>
              <w:jc w:val="center"/>
              <w:rPr>
                <w:rFonts w:ascii="Times New Roman" w:hAnsi="Times New Roman" w:cs="Times New Roman"/>
                <w:bCs/>
                <w:sz w:val="22"/>
                <w:szCs w:val="22"/>
                <w:highlight w:val="yellow"/>
              </w:rPr>
            </w:pPr>
          </w:p>
        </w:tc>
        <w:tc>
          <w:tcPr>
            <w:tcW w:w="8640" w:type="dxa"/>
            <w:gridSpan w:val="2"/>
            <w:shd w:val="clear" w:color="auto" w:fill="F2F2F2" w:themeFill="background1" w:themeFillShade="F2"/>
            <w:vAlign w:val="center"/>
          </w:tcPr>
          <w:p w14:paraId="4AEA3CE2" w14:textId="77777777" w:rsidR="00B548A1" w:rsidRPr="00FE1F79" w:rsidRDefault="00B548A1" w:rsidP="00B548A1">
            <w:pPr>
              <w:rPr>
                <w:rFonts w:ascii="Times New Roman" w:hAnsi="Times New Roman" w:cs="Times New Roman"/>
                <w:b/>
                <w:sz w:val="22"/>
                <w:szCs w:val="22"/>
              </w:rPr>
            </w:pPr>
          </w:p>
        </w:tc>
      </w:tr>
      <w:tr w:rsidR="00B548A1" w:rsidRPr="00B151FF" w14:paraId="279792C9" w14:textId="1F8C65F0" w:rsidTr="00916CE5">
        <w:trPr>
          <w:gridBefore w:val="1"/>
          <w:wBefore w:w="7" w:type="dxa"/>
          <w:trHeight w:val="20"/>
        </w:trPr>
        <w:tc>
          <w:tcPr>
            <w:tcW w:w="10523" w:type="dxa"/>
            <w:shd w:val="clear" w:color="auto" w:fill="FFFFFF" w:themeFill="background1"/>
          </w:tcPr>
          <w:p w14:paraId="7DEC018C" w14:textId="26EC8BE6" w:rsidR="00B548A1" w:rsidRPr="00513098" w:rsidRDefault="00B548A1" w:rsidP="00B548A1">
            <w:pPr>
              <w:pStyle w:val="ListParagraph"/>
              <w:rPr>
                <w:sz w:val="22"/>
                <w:szCs w:val="22"/>
              </w:rPr>
            </w:pPr>
            <w:r w:rsidRPr="00513098">
              <w:rPr>
                <w:sz w:val="22"/>
                <w:szCs w:val="22"/>
              </w:rPr>
              <w:t>2</w:t>
            </w:r>
            <w:r>
              <w:rPr>
                <w:sz w:val="22"/>
                <w:szCs w:val="22"/>
              </w:rPr>
              <w:t>F</w:t>
            </w:r>
            <w:r w:rsidRPr="00513098">
              <w:rPr>
                <w:sz w:val="22"/>
                <w:szCs w:val="22"/>
              </w:rPr>
              <w:t xml:space="preserve">.1   </w:t>
            </w:r>
            <w:r>
              <w:rPr>
                <w:sz w:val="22"/>
                <w:szCs w:val="22"/>
              </w:rPr>
              <w:t>Research and identify potential vendors to give formal training to the FCFRD workforce in the importance of implicit bias.</w:t>
            </w:r>
          </w:p>
        </w:tc>
        <w:tc>
          <w:tcPr>
            <w:tcW w:w="1277" w:type="dxa"/>
            <w:gridSpan w:val="2"/>
            <w:vAlign w:val="center"/>
          </w:tcPr>
          <w:p w14:paraId="7123E4E4" w14:textId="067F3A91" w:rsidR="00B548A1" w:rsidRPr="00FE1F79" w:rsidRDefault="00B548A1" w:rsidP="00B548A1">
            <w:pPr>
              <w:jc w:val="center"/>
              <w:rPr>
                <w:rFonts w:ascii="Times New Roman" w:hAnsi="Times New Roman" w:cs="Times New Roman"/>
                <w:sz w:val="22"/>
                <w:szCs w:val="22"/>
              </w:rPr>
            </w:pPr>
          </w:p>
        </w:tc>
        <w:tc>
          <w:tcPr>
            <w:tcW w:w="1423" w:type="dxa"/>
            <w:vAlign w:val="center"/>
          </w:tcPr>
          <w:p w14:paraId="62045058" w14:textId="21BD3AA1"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Dickens</w:t>
            </w:r>
          </w:p>
        </w:tc>
        <w:tc>
          <w:tcPr>
            <w:tcW w:w="1260" w:type="dxa"/>
            <w:shd w:val="clear" w:color="auto" w:fill="FFFF00"/>
          </w:tcPr>
          <w:p w14:paraId="5A8B2858" w14:textId="319E860B" w:rsidR="00B548A1" w:rsidRPr="0056762F" w:rsidRDefault="00B548A1" w:rsidP="00B548A1">
            <w:pPr>
              <w:jc w:val="center"/>
              <w:rPr>
                <w:rFonts w:ascii="Times New Roman" w:hAnsi="Times New Roman" w:cs="Times New Roman"/>
                <w:b/>
                <w:sz w:val="22"/>
                <w:szCs w:val="22"/>
                <w:highlight w:val="yellow"/>
              </w:rPr>
            </w:pPr>
            <w:r>
              <w:rPr>
                <w:rFonts w:ascii="Times New Roman" w:hAnsi="Times New Roman" w:cs="Times New Roman"/>
                <w:bCs/>
                <w:sz w:val="22"/>
                <w:szCs w:val="22"/>
              </w:rPr>
              <w:t>In Process</w:t>
            </w:r>
          </w:p>
        </w:tc>
        <w:tc>
          <w:tcPr>
            <w:tcW w:w="8640" w:type="dxa"/>
            <w:gridSpan w:val="2"/>
            <w:shd w:val="clear" w:color="auto" w:fill="auto"/>
            <w:vAlign w:val="center"/>
          </w:tcPr>
          <w:p w14:paraId="2E8C4B79" w14:textId="4E9FDA27" w:rsidR="00B548A1" w:rsidRDefault="00B548A1" w:rsidP="00B548A1">
            <w:pPr>
              <w:pStyle w:val="ListParagraph"/>
              <w:numPr>
                <w:ilvl w:val="0"/>
                <w:numId w:val="43"/>
              </w:numPr>
              <w:rPr>
                <w:bCs/>
                <w:sz w:val="22"/>
                <w:szCs w:val="22"/>
              </w:rPr>
            </w:pPr>
            <w:r w:rsidRPr="00EE4CAB">
              <w:rPr>
                <w:bCs/>
                <w:sz w:val="22"/>
                <w:szCs w:val="22"/>
              </w:rPr>
              <w:t>Potential vendors iden</w:t>
            </w:r>
            <w:r>
              <w:rPr>
                <w:bCs/>
                <w:sz w:val="22"/>
                <w:szCs w:val="22"/>
              </w:rPr>
              <w:t>t</w:t>
            </w:r>
            <w:r w:rsidRPr="00EE4CAB">
              <w:rPr>
                <w:bCs/>
                <w:sz w:val="22"/>
                <w:szCs w:val="22"/>
              </w:rPr>
              <w:t xml:space="preserve">ified </w:t>
            </w:r>
            <w:r>
              <w:rPr>
                <w:bCs/>
                <w:sz w:val="22"/>
                <w:szCs w:val="22"/>
              </w:rPr>
              <w:t>and recommendation to hire vendor that conducted implicit bias training for Fairfax County Police Department.</w:t>
            </w:r>
          </w:p>
          <w:p w14:paraId="682F6254" w14:textId="51BBD138" w:rsidR="00B548A1" w:rsidRPr="00EE4CAB" w:rsidRDefault="00B548A1" w:rsidP="00B548A1">
            <w:pPr>
              <w:pStyle w:val="ListParagraph"/>
              <w:numPr>
                <w:ilvl w:val="0"/>
                <w:numId w:val="43"/>
              </w:numPr>
              <w:rPr>
                <w:bCs/>
                <w:sz w:val="22"/>
                <w:szCs w:val="22"/>
              </w:rPr>
            </w:pPr>
            <w:r>
              <w:rPr>
                <w:bCs/>
                <w:sz w:val="22"/>
                <w:szCs w:val="22"/>
              </w:rPr>
              <w:t>Training On Hold due to funding; revisit in 3Q FY 2023 or FY2024.</w:t>
            </w:r>
          </w:p>
        </w:tc>
      </w:tr>
      <w:tr w:rsidR="00B548A1" w:rsidRPr="00B151FF" w14:paraId="6F8C999E" w14:textId="77777777" w:rsidTr="00916CE5">
        <w:trPr>
          <w:gridBefore w:val="1"/>
          <w:wBefore w:w="7" w:type="dxa"/>
          <w:trHeight w:val="20"/>
        </w:trPr>
        <w:tc>
          <w:tcPr>
            <w:tcW w:w="10523" w:type="dxa"/>
            <w:shd w:val="clear" w:color="auto" w:fill="FFFFFF" w:themeFill="background1"/>
          </w:tcPr>
          <w:p w14:paraId="3706940F" w14:textId="3382AC83" w:rsidR="00B548A1" w:rsidRPr="00513098" w:rsidRDefault="00B548A1" w:rsidP="00B548A1">
            <w:pPr>
              <w:pStyle w:val="ListParagraph"/>
              <w:rPr>
                <w:sz w:val="22"/>
                <w:szCs w:val="22"/>
              </w:rPr>
            </w:pPr>
            <w:r w:rsidRPr="00513098">
              <w:rPr>
                <w:sz w:val="22"/>
                <w:szCs w:val="22"/>
              </w:rPr>
              <w:t>2</w:t>
            </w:r>
            <w:r>
              <w:rPr>
                <w:sz w:val="22"/>
                <w:szCs w:val="22"/>
              </w:rPr>
              <w:t>F</w:t>
            </w:r>
            <w:r w:rsidRPr="00513098">
              <w:rPr>
                <w:sz w:val="22"/>
                <w:szCs w:val="22"/>
              </w:rPr>
              <w:t xml:space="preserve">.2   </w:t>
            </w:r>
            <w:r>
              <w:rPr>
                <w:sz w:val="22"/>
                <w:szCs w:val="22"/>
              </w:rPr>
              <w:t>Collaboration for the development of the training by all vested parties in FCFRD.</w:t>
            </w:r>
          </w:p>
        </w:tc>
        <w:tc>
          <w:tcPr>
            <w:tcW w:w="1277" w:type="dxa"/>
            <w:gridSpan w:val="2"/>
            <w:vAlign w:val="center"/>
          </w:tcPr>
          <w:p w14:paraId="126ADBF1" w14:textId="77777777" w:rsidR="00B548A1" w:rsidRPr="00FE1F79" w:rsidRDefault="00B548A1" w:rsidP="00B548A1">
            <w:pPr>
              <w:jc w:val="center"/>
              <w:rPr>
                <w:rFonts w:ascii="Times New Roman" w:hAnsi="Times New Roman" w:cs="Times New Roman"/>
                <w:sz w:val="22"/>
                <w:szCs w:val="22"/>
              </w:rPr>
            </w:pPr>
          </w:p>
        </w:tc>
        <w:tc>
          <w:tcPr>
            <w:tcW w:w="1423" w:type="dxa"/>
            <w:vAlign w:val="center"/>
          </w:tcPr>
          <w:p w14:paraId="288473E2" w14:textId="588474A4"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Dickens</w:t>
            </w:r>
          </w:p>
        </w:tc>
        <w:tc>
          <w:tcPr>
            <w:tcW w:w="1260" w:type="dxa"/>
            <w:shd w:val="clear" w:color="auto" w:fill="FFFF00"/>
          </w:tcPr>
          <w:p w14:paraId="7C5E7BF1" w14:textId="29891E8D" w:rsidR="00B548A1" w:rsidRPr="0056762F" w:rsidRDefault="00B548A1" w:rsidP="00B548A1">
            <w:pPr>
              <w:jc w:val="center"/>
              <w:rPr>
                <w:rFonts w:ascii="Times New Roman" w:hAnsi="Times New Roman" w:cs="Times New Roman"/>
                <w:b/>
                <w:sz w:val="22"/>
                <w:szCs w:val="22"/>
                <w:highlight w:val="yellow"/>
              </w:rPr>
            </w:pPr>
            <w:r>
              <w:rPr>
                <w:rFonts w:ascii="Times New Roman" w:hAnsi="Times New Roman" w:cs="Times New Roman"/>
                <w:bCs/>
                <w:sz w:val="22"/>
                <w:szCs w:val="22"/>
              </w:rPr>
              <w:t>In Process</w:t>
            </w:r>
          </w:p>
        </w:tc>
        <w:tc>
          <w:tcPr>
            <w:tcW w:w="8640" w:type="dxa"/>
            <w:gridSpan w:val="2"/>
            <w:shd w:val="clear" w:color="auto" w:fill="auto"/>
            <w:vAlign w:val="center"/>
          </w:tcPr>
          <w:p w14:paraId="3996BEC5" w14:textId="62897CEE" w:rsidR="00B548A1" w:rsidRPr="00EE4CAB" w:rsidRDefault="00B548A1" w:rsidP="00B548A1">
            <w:pPr>
              <w:pStyle w:val="ListParagraph"/>
              <w:numPr>
                <w:ilvl w:val="0"/>
                <w:numId w:val="44"/>
              </w:numPr>
              <w:rPr>
                <w:bCs/>
                <w:sz w:val="22"/>
                <w:szCs w:val="22"/>
              </w:rPr>
            </w:pPr>
            <w:r w:rsidRPr="00EE4CAB">
              <w:rPr>
                <w:bCs/>
                <w:sz w:val="22"/>
                <w:szCs w:val="22"/>
              </w:rPr>
              <w:t>Coll</w:t>
            </w:r>
            <w:r>
              <w:rPr>
                <w:bCs/>
                <w:sz w:val="22"/>
                <w:szCs w:val="22"/>
              </w:rPr>
              <w:t>a</w:t>
            </w:r>
            <w:r w:rsidRPr="00EE4CAB">
              <w:rPr>
                <w:bCs/>
                <w:sz w:val="22"/>
                <w:szCs w:val="22"/>
              </w:rPr>
              <w:t xml:space="preserve">boration </w:t>
            </w:r>
            <w:r>
              <w:rPr>
                <w:bCs/>
                <w:sz w:val="22"/>
                <w:szCs w:val="22"/>
              </w:rPr>
              <w:t>will include</w:t>
            </w:r>
            <w:r w:rsidRPr="00EE4CAB">
              <w:rPr>
                <w:bCs/>
                <w:sz w:val="22"/>
                <w:szCs w:val="22"/>
              </w:rPr>
              <w:t xml:space="preserve"> Senior Leadership, FCEIC</w:t>
            </w:r>
            <w:r>
              <w:rPr>
                <w:bCs/>
                <w:sz w:val="22"/>
                <w:szCs w:val="22"/>
              </w:rPr>
              <w:t>,</w:t>
            </w:r>
            <w:r w:rsidRPr="00EE4CAB">
              <w:rPr>
                <w:bCs/>
                <w:sz w:val="22"/>
                <w:szCs w:val="22"/>
              </w:rPr>
              <w:t xml:space="preserve"> and Employee Groups</w:t>
            </w:r>
            <w:r>
              <w:rPr>
                <w:bCs/>
                <w:sz w:val="22"/>
                <w:szCs w:val="22"/>
              </w:rPr>
              <w:t>.</w:t>
            </w:r>
          </w:p>
          <w:p w14:paraId="4FC5BA65" w14:textId="5ABDACB0" w:rsidR="00B548A1" w:rsidRPr="00FE1F79" w:rsidRDefault="00B548A1" w:rsidP="00B548A1">
            <w:pPr>
              <w:rPr>
                <w:rFonts w:ascii="Times New Roman" w:hAnsi="Times New Roman" w:cs="Times New Roman"/>
                <w:b/>
                <w:sz w:val="22"/>
                <w:szCs w:val="22"/>
              </w:rPr>
            </w:pPr>
          </w:p>
        </w:tc>
      </w:tr>
      <w:tr w:rsidR="00B548A1" w:rsidRPr="00B151FF" w14:paraId="57D6F337" w14:textId="77777777" w:rsidTr="00916CE5">
        <w:trPr>
          <w:gridBefore w:val="1"/>
          <w:wBefore w:w="7" w:type="dxa"/>
          <w:trHeight w:val="20"/>
        </w:trPr>
        <w:tc>
          <w:tcPr>
            <w:tcW w:w="10523" w:type="dxa"/>
            <w:shd w:val="clear" w:color="auto" w:fill="FFFFFF" w:themeFill="background1"/>
          </w:tcPr>
          <w:p w14:paraId="7FEE35EF" w14:textId="37FC225A" w:rsidR="00B548A1" w:rsidRPr="00513098" w:rsidRDefault="00B548A1" w:rsidP="00B548A1">
            <w:pPr>
              <w:pStyle w:val="ListParagraph"/>
              <w:rPr>
                <w:sz w:val="22"/>
                <w:szCs w:val="22"/>
              </w:rPr>
            </w:pPr>
            <w:r>
              <w:rPr>
                <w:sz w:val="22"/>
                <w:szCs w:val="22"/>
              </w:rPr>
              <w:t xml:space="preserve">2F.3   Develop annual survey surrounding training to track its effectiveness and address any findings. </w:t>
            </w:r>
          </w:p>
        </w:tc>
        <w:tc>
          <w:tcPr>
            <w:tcW w:w="1277" w:type="dxa"/>
            <w:gridSpan w:val="2"/>
            <w:vAlign w:val="center"/>
          </w:tcPr>
          <w:p w14:paraId="7098159F" w14:textId="77777777" w:rsidR="00B548A1" w:rsidRPr="00FE1F79" w:rsidRDefault="00B548A1" w:rsidP="00B548A1">
            <w:pPr>
              <w:jc w:val="center"/>
              <w:rPr>
                <w:rFonts w:ascii="Times New Roman" w:hAnsi="Times New Roman" w:cs="Times New Roman"/>
                <w:sz w:val="22"/>
                <w:szCs w:val="22"/>
              </w:rPr>
            </w:pPr>
          </w:p>
        </w:tc>
        <w:tc>
          <w:tcPr>
            <w:tcW w:w="1423" w:type="dxa"/>
            <w:vAlign w:val="center"/>
          </w:tcPr>
          <w:p w14:paraId="15826216" w14:textId="11E17BFC"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Dickens</w:t>
            </w:r>
          </w:p>
        </w:tc>
        <w:tc>
          <w:tcPr>
            <w:tcW w:w="1260" w:type="dxa"/>
            <w:shd w:val="clear" w:color="auto" w:fill="FFFF00"/>
          </w:tcPr>
          <w:p w14:paraId="45F99A11" w14:textId="0C65D6CD" w:rsidR="00B548A1" w:rsidRPr="0056762F" w:rsidRDefault="00B548A1" w:rsidP="00B548A1">
            <w:pPr>
              <w:jc w:val="center"/>
              <w:rPr>
                <w:rFonts w:ascii="Times New Roman" w:hAnsi="Times New Roman" w:cs="Times New Roman"/>
                <w:b/>
                <w:sz w:val="22"/>
                <w:szCs w:val="22"/>
                <w:highlight w:val="yellow"/>
              </w:rPr>
            </w:pPr>
            <w:r>
              <w:rPr>
                <w:rFonts w:ascii="Times New Roman" w:hAnsi="Times New Roman" w:cs="Times New Roman"/>
                <w:bCs/>
                <w:sz w:val="22"/>
                <w:szCs w:val="22"/>
              </w:rPr>
              <w:t>In Process</w:t>
            </w:r>
          </w:p>
        </w:tc>
        <w:tc>
          <w:tcPr>
            <w:tcW w:w="8640" w:type="dxa"/>
            <w:gridSpan w:val="2"/>
            <w:shd w:val="clear" w:color="auto" w:fill="auto"/>
            <w:vAlign w:val="center"/>
          </w:tcPr>
          <w:p w14:paraId="0F5BD53E" w14:textId="01CC6180" w:rsidR="00B548A1" w:rsidRDefault="00B548A1" w:rsidP="00B548A1">
            <w:pPr>
              <w:pStyle w:val="ListParagraph"/>
              <w:numPr>
                <w:ilvl w:val="0"/>
                <w:numId w:val="44"/>
              </w:numPr>
              <w:rPr>
                <w:bCs/>
                <w:sz w:val="22"/>
                <w:szCs w:val="22"/>
              </w:rPr>
            </w:pPr>
            <w:r w:rsidRPr="00B43A63">
              <w:rPr>
                <w:bCs/>
                <w:sz w:val="22"/>
                <w:szCs w:val="22"/>
              </w:rPr>
              <w:t xml:space="preserve">Informal surveys </w:t>
            </w:r>
            <w:r>
              <w:rPr>
                <w:bCs/>
                <w:sz w:val="22"/>
                <w:szCs w:val="22"/>
              </w:rPr>
              <w:t xml:space="preserve">ongoing by including questions at </w:t>
            </w:r>
            <w:r w:rsidRPr="00B43A63">
              <w:rPr>
                <w:bCs/>
                <w:sz w:val="22"/>
                <w:szCs w:val="22"/>
              </w:rPr>
              <w:t>Equity Breakfast Conversations at fire stations</w:t>
            </w:r>
            <w:r>
              <w:rPr>
                <w:bCs/>
                <w:sz w:val="22"/>
                <w:szCs w:val="22"/>
              </w:rPr>
              <w:t xml:space="preserve"> (2-3 per month.).</w:t>
            </w:r>
          </w:p>
          <w:p w14:paraId="1398613C" w14:textId="697C5A47" w:rsidR="00B548A1" w:rsidRPr="00B43A63" w:rsidRDefault="00B548A1" w:rsidP="00B548A1">
            <w:pPr>
              <w:pStyle w:val="ListParagraph"/>
              <w:numPr>
                <w:ilvl w:val="0"/>
                <w:numId w:val="44"/>
              </w:numPr>
              <w:rPr>
                <w:bCs/>
                <w:sz w:val="22"/>
                <w:szCs w:val="22"/>
              </w:rPr>
            </w:pPr>
            <w:r>
              <w:rPr>
                <w:bCs/>
                <w:sz w:val="22"/>
                <w:szCs w:val="22"/>
              </w:rPr>
              <w:t>Evaluating including equity-related questions in other FRD surveys.</w:t>
            </w:r>
          </w:p>
        </w:tc>
      </w:tr>
      <w:tr w:rsidR="00B548A1" w:rsidRPr="00B151FF" w14:paraId="52FDA2CC" w14:textId="7CDC2EEB" w:rsidTr="00916CE5">
        <w:trPr>
          <w:gridBefore w:val="1"/>
          <w:wBefore w:w="7" w:type="dxa"/>
          <w:trHeight w:val="20"/>
        </w:trPr>
        <w:tc>
          <w:tcPr>
            <w:tcW w:w="10523" w:type="dxa"/>
            <w:shd w:val="clear" w:color="auto" w:fill="BFBFBF" w:themeFill="background1" w:themeFillShade="BF"/>
          </w:tcPr>
          <w:p w14:paraId="0EDEEEE6" w14:textId="0849E64A" w:rsidR="00B548A1" w:rsidRPr="00513098" w:rsidRDefault="00B548A1" w:rsidP="00B548A1">
            <w:pPr>
              <w:rPr>
                <w:rFonts w:ascii="Times New Roman" w:hAnsi="Times New Roman" w:cs="Times New Roman"/>
                <w:b/>
                <w:sz w:val="22"/>
                <w:szCs w:val="22"/>
              </w:rPr>
            </w:pPr>
            <w:r w:rsidRPr="00513098">
              <w:rPr>
                <w:rFonts w:ascii="Times New Roman" w:hAnsi="Times New Roman" w:cs="Times New Roman"/>
                <w:b/>
                <w:sz w:val="22"/>
                <w:szCs w:val="22"/>
              </w:rPr>
              <w:t xml:space="preserve">Goal 3:   </w:t>
            </w:r>
            <w:r>
              <w:rPr>
                <w:rFonts w:ascii="Times New Roman" w:hAnsi="Times New Roman" w:cs="Times New Roman"/>
                <w:b/>
                <w:sz w:val="22"/>
                <w:szCs w:val="22"/>
              </w:rPr>
              <w:t>Recruit, hire, retain and promote a highly qualified, diverse workforce.</w:t>
            </w:r>
            <w:r w:rsidRPr="00513098">
              <w:rPr>
                <w:rFonts w:ascii="Times New Roman" w:hAnsi="Times New Roman" w:cs="Times New Roman"/>
                <w:b/>
                <w:sz w:val="22"/>
                <w:szCs w:val="22"/>
              </w:rPr>
              <w:t xml:space="preserve">  </w:t>
            </w:r>
          </w:p>
        </w:tc>
        <w:tc>
          <w:tcPr>
            <w:tcW w:w="1277" w:type="dxa"/>
            <w:gridSpan w:val="2"/>
            <w:shd w:val="clear" w:color="auto" w:fill="BFBFBF" w:themeFill="background1" w:themeFillShade="BF"/>
          </w:tcPr>
          <w:p w14:paraId="6C458561" w14:textId="30869421" w:rsidR="00B548A1" w:rsidRPr="00513098" w:rsidRDefault="00B548A1" w:rsidP="00B548A1">
            <w:pPr>
              <w:jc w:val="center"/>
              <w:rPr>
                <w:rFonts w:ascii="Times New Roman" w:hAnsi="Times New Roman" w:cs="Times New Roman"/>
                <w:b/>
                <w:sz w:val="20"/>
                <w:szCs w:val="20"/>
              </w:rPr>
            </w:pPr>
            <w:r w:rsidRPr="00513098">
              <w:rPr>
                <w:rFonts w:ascii="Times New Roman" w:hAnsi="Times New Roman" w:cs="Times New Roman"/>
                <w:b/>
                <w:sz w:val="20"/>
                <w:szCs w:val="20"/>
              </w:rPr>
              <w:t>Completion Date</w:t>
            </w:r>
          </w:p>
        </w:tc>
        <w:tc>
          <w:tcPr>
            <w:tcW w:w="1423" w:type="dxa"/>
            <w:shd w:val="clear" w:color="auto" w:fill="BFBFBF" w:themeFill="background1" w:themeFillShade="BF"/>
          </w:tcPr>
          <w:p w14:paraId="7A64AA87" w14:textId="77777777" w:rsidR="00B548A1" w:rsidRPr="00FE5ABF" w:rsidRDefault="00B548A1" w:rsidP="00B548A1">
            <w:pPr>
              <w:jc w:val="center"/>
              <w:rPr>
                <w:rFonts w:ascii="Times New Roman" w:hAnsi="Times New Roman" w:cs="Times New Roman"/>
                <w:b/>
                <w:sz w:val="22"/>
                <w:szCs w:val="22"/>
              </w:rPr>
            </w:pPr>
            <w:r w:rsidRPr="00FE5ABF">
              <w:rPr>
                <w:rFonts w:ascii="Times New Roman" w:hAnsi="Times New Roman" w:cs="Times New Roman"/>
                <w:b/>
                <w:sz w:val="22"/>
                <w:szCs w:val="22"/>
              </w:rPr>
              <w:t>Leads</w:t>
            </w:r>
          </w:p>
          <w:p w14:paraId="0F5BEE42" w14:textId="14EECF08" w:rsidR="00B548A1" w:rsidRPr="00FE5ABF" w:rsidRDefault="00B548A1" w:rsidP="00B548A1">
            <w:pPr>
              <w:jc w:val="center"/>
              <w:rPr>
                <w:rFonts w:ascii="Times New Roman" w:hAnsi="Times New Roman" w:cs="Times New Roman"/>
                <w:b/>
                <w:sz w:val="22"/>
                <w:szCs w:val="22"/>
              </w:rPr>
            </w:pPr>
            <w:r w:rsidRPr="00FE5ABF">
              <w:rPr>
                <w:rFonts w:ascii="Times New Roman" w:hAnsi="Times New Roman" w:cs="Times New Roman"/>
                <w:b/>
                <w:sz w:val="22"/>
                <w:szCs w:val="22"/>
              </w:rPr>
              <w:t xml:space="preserve">AC </w:t>
            </w:r>
            <w:r>
              <w:rPr>
                <w:rFonts w:ascii="Times New Roman" w:hAnsi="Times New Roman" w:cs="Times New Roman"/>
                <w:b/>
                <w:sz w:val="22"/>
                <w:szCs w:val="22"/>
              </w:rPr>
              <w:t>Reed</w:t>
            </w:r>
          </w:p>
        </w:tc>
        <w:tc>
          <w:tcPr>
            <w:tcW w:w="1260" w:type="dxa"/>
            <w:shd w:val="clear" w:color="auto" w:fill="BFBFBF" w:themeFill="background1" w:themeFillShade="BF"/>
          </w:tcPr>
          <w:p w14:paraId="197FB2DE" w14:textId="608570C9" w:rsidR="00B548A1" w:rsidRPr="00361632" w:rsidRDefault="00B548A1" w:rsidP="00B548A1">
            <w:pPr>
              <w:jc w:val="center"/>
              <w:rPr>
                <w:rFonts w:ascii="Times New Roman" w:hAnsi="Times New Roman" w:cs="Times New Roman"/>
                <w:b/>
                <w:smallCaps/>
                <w:color w:val="17365D"/>
                <w:sz w:val="22"/>
                <w:szCs w:val="22"/>
              </w:rPr>
            </w:pPr>
            <w:r w:rsidRPr="00361632">
              <w:rPr>
                <w:rFonts w:ascii="Times New Roman" w:hAnsi="Times New Roman" w:cs="Times New Roman"/>
                <w:b/>
                <w:sz w:val="22"/>
                <w:szCs w:val="22"/>
              </w:rPr>
              <w:t>Status</w:t>
            </w:r>
            <w:r w:rsidRPr="00361632">
              <w:rPr>
                <w:rFonts w:ascii="Times New Roman" w:hAnsi="Times New Roman" w:cs="Times New Roman"/>
                <w:b/>
                <w:smallCaps/>
                <w:color w:val="17365D"/>
                <w:sz w:val="22"/>
                <w:szCs w:val="22"/>
              </w:rPr>
              <w:t xml:space="preserve"> </w:t>
            </w:r>
          </w:p>
        </w:tc>
        <w:tc>
          <w:tcPr>
            <w:tcW w:w="8640" w:type="dxa"/>
            <w:gridSpan w:val="2"/>
            <w:shd w:val="clear" w:color="auto" w:fill="BFBFBF" w:themeFill="background1" w:themeFillShade="BF"/>
          </w:tcPr>
          <w:p w14:paraId="02343E86" w14:textId="6BD26FF4" w:rsidR="00B548A1" w:rsidRDefault="00B548A1" w:rsidP="00B548A1">
            <w:pPr>
              <w:jc w:val="center"/>
              <w:rPr>
                <w:rFonts w:ascii="Times New Roman" w:hAnsi="Times New Roman" w:cs="Times New Roman"/>
                <w:b/>
                <w:sz w:val="22"/>
                <w:szCs w:val="22"/>
              </w:rPr>
            </w:pPr>
            <w:r>
              <w:rPr>
                <w:rFonts w:ascii="Times New Roman" w:hAnsi="Times New Roman" w:cs="Times New Roman"/>
                <w:b/>
                <w:sz w:val="22"/>
                <w:szCs w:val="22"/>
              </w:rPr>
              <w:t xml:space="preserve">Status </w:t>
            </w:r>
            <w:r w:rsidRPr="001F2465">
              <w:rPr>
                <w:rFonts w:ascii="Times New Roman" w:hAnsi="Times New Roman" w:cs="Times New Roman"/>
                <w:b/>
                <w:sz w:val="22"/>
                <w:szCs w:val="22"/>
              </w:rPr>
              <w:t>Narrative</w:t>
            </w:r>
          </w:p>
          <w:p w14:paraId="2600D79F" w14:textId="3619F799" w:rsidR="00B548A1" w:rsidRPr="000C334A" w:rsidRDefault="00B548A1" w:rsidP="00B548A1">
            <w:pPr>
              <w:jc w:val="center"/>
              <w:rPr>
                <w:rFonts w:ascii="Times New Roman" w:hAnsi="Times New Roman" w:cs="Times New Roman"/>
                <w:b/>
                <w:bCs/>
                <w:sz w:val="22"/>
                <w:szCs w:val="22"/>
              </w:rPr>
            </w:pPr>
            <w:r>
              <w:rPr>
                <w:rFonts w:ascii="Times New Roman" w:hAnsi="Times New Roman" w:cs="Times New Roman"/>
                <w:b/>
                <w:bCs/>
                <w:sz w:val="22"/>
                <w:szCs w:val="22"/>
              </w:rPr>
              <w:t>March 2023</w:t>
            </w:r>
          </w:p>
        </w:tc>
      </w:tr>
      <w:tr w:rsidR="00B548A1" w:rsidRPr="00B151FF" w14:paraId="59D9380C" w14:textId="095CB81F" w:rsidTr="00916CE5">
        <w:trPr>
          <w:gridBefore w:val="1"/>
          <w:wBefore w:w="7" w:type="dxa"/>
          <w:trHeight w:val="20"/>
        </w:trPr>
        <w:tc>
          <w:tcPr>
            <w:tcW w:w="10523" w:type="dxa"/>
            <w:shd w:val="clear" w:color="auto" w:fill="F2F2F2" w:themeFill="background1" w:themeFillShade="F2"/>
          </w:tcPr>
          <w:p w14:paraId="675B5621" w14:textId="61B3E818" w:rsidR="00B548A1" w:rsidRPr="00513098" w:rsidRDefault="00B548A1" w:rsidP="00B548A1">
            <w:pPr>
              <w:ind w:left="166" w:hanging="166"/>
              <w:rPr>
                <w:rFonts w:ascii="Times New Roman" w:hAnsi="Times New Roman" w:cs="Times New Roman"/>
                <w:i/>
                <w:sz w:val="22"/>
                <w:szCs w:val="22"/>
              </w:rPr>
            </w:pPr>
            <w:bookmarkStart w:id="0" w:name="_Hlk121404521"/>
            <w:r w:rsidRPr="00513098">
              <w:rPr>
                <w:rFonts w:ascii="Times New Roman" w:hAnsi="Times New Roman" w:cs="Times New Roman"/>
                <w:b/>
                <w:i/>
                <w:sz w:val="22"/>
                <w:szCs w:val="22"/>
              </w:rPr>
              <w:t xml:space="preserve">Objective 3A: </w:t>
            </w:r>
            <w:r w:rsidRPr="00C92D76">
              <w:rPr>
                <w:rFonts w:ascii="Times New Roman" w:hAnsi="Times New Roman" w:cs="Times New Roman"/>
                <w:b/>
                <w:i/>
                <w:iCs/>
                <w:sz w:val="22"/>
                <w:szCs w:val="22"/>
              </w:rPr>
              <w:t>Review current strategies for recruitment of new hires to identify areas of improvement with a focus</w:t>
            </w:r>
            <w:r>
              <w:rPr>
                <w:rFonts w:ascii="Times New Roman" w:hAnsi="Times New Roman" w:cs="Times New Roman"/>
                <w:b/>
                <w:i/>
                <w:iCs/>
                <w:sz w:val="22"/>
                <w:szCs w:val="22"/>
              </w:rPr>
              <w:t xml:space="preserve"> on</w:t>
            </w:r>
            <w:r w:rsidRPr="00C92D76">
              <w:rPr>
                <w:rFonts w:ascii="Times New Roman" w:hAnsi="Times New Roman" w:cs="Times New Roman"/>
                <w:b/>
                <w:i/>
                <w:iCs/>
                <w:sz w:val="22"/>
                <w:szCs w:val="22"/>
              </w:rPr>
              <w:t xml:space="preserve"> equitable enrollment.  </w:t>
            </w:r>
          </w:p>
        </w:tc>
        <w:tc>
          <w:tcPr>
            <w:tcW w:w="1277" w:type="dxa"/>
            <w:gridSpan w:val="2"/>
            <w:shd w:val="clear" w:color="auto" w:fill="F2F2F2" w:themeFill="background1" w:themeFillShade="F2"/>
          </w:tcPr>
          <w:p w14:paraId="1669CA5B" w14:textId="0D105F7C" w:rsidR="00B548A1" w:rsidRPr="00361632" w:rsidRDefault="00B548A1" w:rsidP="00B548A1">
            <w:pPr>
              <w:jc w:val="center"/>
              <w:rPr>
                <w:rFonts w:ascii="Times New Roman" w:hAnsi="Times New Roman" w:cs="Times New Roman"/>
                <w:sz w:val="22"/>
                <w:szCs w:val="22"/>
              </w:rPr>
            </w:pPr>
            <w:r w:rsidRPr="00B2180C">
              <w:rPr>
                <w:rFonts w:ascii="Times New Roman" w:hAnsi="Times New Roman" w:cs="Times New Roman"/>
                <w:sz w:val="22"/>
                <w:szCs w:val="22"/>
                <w:highlight w:val="cyan"/>
              </w:rPr>
              <w:t>12 months</w:t>
            </w:r>
          </w:p>
        </w:tc>
        <w:tc>
          <w:tcPr>
            <w:tcW w:w="1423" w:type="dxa"/>
            <w:shd w:val="clear" w:color="auto" w:fill="F2F2F2" w:themeFill="background1" w:themeFillShade="F2"/>
          </w:tcPr>
          <w:p w14:paraId="4B8179BF" w14:textId="5960F330" w:rsidR="00B548A1" w:rsidRPr="00FE5ABF" w:rsidRDefault="00B548A1" w:rsidP="00B548A1">
            <w:pPr>
              <w:jc w:val="center"/>
              <w:rPr>
                <w:rFonts w:ascii="Times New Roman" w:hAnsi="Times New Roman" w:cs="Times New Roman"/>
                <w:b/>
                <w:bCs/>
                <w:sz w:val="22"/>
                <w:szCs w:val="22"/>
              </w:rPr>
            </w:pPr>
          </w:p>
        </w:tc>
        <w:tc>
          <w:tcPr>
            <w:tcW w:w="1260" w:type="dxa"/>
            <w:shd w:val="clear" w:color="auto" w:fill="F2F2F2" w:themeFill="background1" w:themeFillShade="F2"/>
          </w:tcPr>
          <w:p w14:paraId="36043104" w14:textId="54D005F5" w:rsidR="00B548A1" w:rsidRPr="00361632" w:rsidRDefault="00B548A1" w:rsidP="00B548A1">
            <w:pPr>
              <w:jc w:val="center"/>
              <w:rPr>
                <w:rFonts w:ascii="Times New Roman" w:hAnsi="Times New Roman" w:cs="Times New Roman"/>
                <w:b/>
                <w:sz w:val="22"/>
                <w:szCs w:val="22"/>
                <w:highlight w:val="yellow"/>
              </w:rPr>
            </w:pPr>
          </w:p>
        </w:tc>
        <w:tc>
          <w:tcPr>
            <w:tcW w:w="8640" w:type="dxa"/>
            <w:gridSpan w:val="2"/>
            <w:shd w:val="clear" w:color="auto" w:fill="F2F2F2" w:themeFill="background1" w:themeFillShade="F2"/>
          </w:tcPr>
          <w:p w14:paraId="45102A12" w14:textId="0A0CC864" w:rsidR="00B548A1" w:rsidRPr="00FE1F79" w:rsidRDefault="00B548A1" w:rsidP="00B548A1">
            <w:pPr>
              <w:rPr>
                <w:rFonts w:ascii="Times New Roman" w:eastAsia="Times New Roman" w:hAnsi="Times New Roman" w:cs="Times New Roman"/>
                <w:i/>
                <w:iCs/>
              </w:rPr>
            </w:pPr>
          </w:p>
        </w:tc>
      </w:tr>
      <w:tr w:rsidR="00B548A1" w:rsidRPr="00B151FF" w14:paraId="02F9861A" w14:textId="182ABFD8" w:rsidTr="00916CE5">
        <w:trPr>
          <w:gridBefore w:val="1"/>
          <w:wBefore w:w="7" w:type="dxa"/>
          <w:trHeight w:val="20"/>
        </w:trPr>
        <w:tc>
          <w:tcPr>
            <w:tcW w:w="10523" w:type="dxa"/>
            <w:shd w:val="clear" w:color="auto" w:fill="FFFFFF" w:themeFill="background1"/>
          </w:tcPr>
          <w:p w14:paraId="3683AC4A" w14:textId="6FC09A92" w:rsidR="00B548A1" w:rsidRPr="00513098" w:rsidRDefault="00B548A1" w:rsidP="00B548A1">
            <w:pPr>
              <w:ind w:left="706"/>
              <w:rPr>
                <w:rFonts w:ascii="Times New Roman" w:hAnsi="Times New Roman" w:cs="Times New Roman"/>
                <w:sz w:val="22"/>
                <w:szCs w:val="22"/>
              </w:rPr>
            </w:pPr>
            <w:r w:rsidRPr="00513098">
              <w:rPr>
                <w:rFonts w:ascii="Times New Roman" w:hAnsi="Times New Roman" w:cs="Times New Roman"/>
                <w:sz w:val="22"/>
                <w:szCs w:val="22"/>
              </w:rPr>
              <w:t xml:space="preserve">3A.1   </w:t>
            </w:r>
            <w:r>
              <w:rPr>
                <w:rFonts w:ascii="Times New Roman" w:hAnsi="Times New Roman" w:cs="Times New Roman"/>
                <w:sz w:val="22"/>
                <w:szCs w:val="22"/>
              </w:rPr>
              <w:t>Increase social media presence, evaluate new platforms, collaborate with colleges and universities, partner with county agencies, and increase visibility in the community.</w:t>
            </w:r>
          </w:p>
        </w:tc>
        <w:tc>
          <w:tcPr>
            <w:tcW w:w="1277" w:type="dxa"/>
            <w:gridSpan w:val="2"/>
          </w:tcPr>
          <w:p w14:paraId="4829349A" w14:textId="773EDDB2" w:rsidR="00B548A1" w:rsidRPr="00361632" w:rsidRDefault="00B548A1" w:rsidP="00B548A1">
            <w:pPr>
              <w:jc w:val="center"/>
              <w:rPr>
                <w:rFonts w:ascii="Times New Roman" w:hAnsi="Times New Roman" w:cs="Times New Roman"/>
                <w:b/>
                <w:sz w:val="22"/>
                <w:szCs w:val="22"/>
              </w:rPr>
            </w:pPr>
          </w:p>
        </w:tc>
        <w:tc>
          <w:tcPr>
            <w:tcW w:w="1423" w:type="dxa"/>
          </w:tcPr>
          <w:p w14:paraId="7475702A" w14:textId="01315057"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Brantley</w:t>
            </w:r>
          </w:p>
        </w:tc>
        <w:tc>
          <w:tcPr>
            <w:tcW w:w="1260" w:type="dxa"/>
            <w:shd w:val="clear" w:color="auto" w:fill="FFFF00"/>
          </w:tcPr>
          <w:p w14:paraId="585D00EE" w14:textId="67545F18" w:rsidR="00B548A1" w:rsidRPr="00966257" w:rsidRDefault="00B548A1" w:rsidP="00B548A1">
            <w:pPr>
              <w:jc w:val="center"/>
              <w:rPr>
                <w:rFonts w:ascii="Times New Roman" w:hAnsi="Times New Roman" w:cs="Times New Roman"/>
                <w:sz w:val="22"/>
                <w:szCs w:val="22"/>
                <w:highlight w:val="yellow"/>
              </w:rPr>
            </w:pPr>
            <w:r w:rsidRPr="00966257">
              <w:rPr>
                <w:rFonts w:ascii="Times New Roman" w:hAnsi="Times New Roman" w:cs="Times New Roman"/>
                <w:bCs/>
                <w:sz w:val="22"/>
                <w:szCs w:val="22"/>
                <w:highlight w:val="yellow"/>
              </w:rPr>
              <w:t>In Progress</w:t>
            </w:r>
          </w:p>
        </w:tc>
        <w:tc>
          <w:tcPr>
            <w:tcW w:w="8640" w:type="dxa"/>
            <w:gridSpan w:val="2"/>
            <w:shd w:val="clear" w:color="auto" w:fill="auto"/>
          </w:tcPr>
          <w:p w14:paraId="76B1AB90" w14:textId="13066227" w:rsidR="00B548A1" w:rsidRPr="00966257" w:rsidRDefault="00B548A1" w:rsidP="00B548A1">
            <w:pPr>
              <w:pStyle w:val="ListParagraph"/>
              <w:numPr>
                <w:ilvl w:val="0"/>
                <w:numId w:val="17"/>
              </w:numPr>
              <w:rPr>
                <w:sz w:val="22"/>
                <w:szCs w:val="22"/>
              </w:rPr>
            </w:pPr>
            <w:r w:rsidRPr="00966257">
              <w:rPr>
                <w:sz w:val="22"/>
                <w:szCs w:val="22"/>
              </w:rPr>
              <w:t>Plan for 3</w:t>
            </w:r>
            <w:r w:rsidRPr="00966257">
              <w:rPr>
                <w:sz w:val="22"/>
                <w:szCs w:val="22"/>
                <w:vertAlign w:val="superscript"/>
              </w:rPr>
              <w:t>rd</w:t>
            </w:r>
            <w:r w:rsidRPr="00966257">
              <w:rPr>
                <w:sz w:val="22"/>
                <w:szCs w:val="22"/>
              </w:rPr>
              <w:t xml:space="preserve"> party vendor to </w:t>
            </w:r>
            <w:r>
              <w:rPr>
                <w:sz w:val="22"/>
                <w:szCs w:val="22"/>
              </w:rPr>
              <w:t>handle</w:t>
            </w:r>
            <w:r w:rsidRPr="00966257">
              <w:rPr>
                <w:sz w:val="22"/>
                <w:szCs w:val="22"/>
              </w:rPr>
              <w:t xml:space="preserve"> social media campaigns for all Public Safety agencies.</w:t>
            </w:r>
          </w:p>
          <w:p w14:paraId="7E46160A" w14:textId="0D8A339C" w:rsidR="00B548A1" w:rsidRPr="00966257" w:rsidRDefault="00B548A1" w:rsidP="00B548A1">
            <w:pPr>
              <w:pStyle w:val="ListParagraph"/>
              <w:numPr>
                <w:ilvl w:val="0"/>
                <w:numId w:val="17"/>
              </w:numPr>
              <w:rPr>
                <w:sz w:val="22"/>
                <w:szCs w:val="22"/>
              </w:rPr>
            </w:pPr>
            <w:r w:rsidRPr="00966257">
              <w:rPr>
                <w:sz w:val="22"/>
                <w:szCs w:val="22"/>
              </w:rPr>
              <w:t>Collaboration with universities and Public Safety agencies (P</w:t>
            </w:r>
            <w:r>
              <w:rPr>
                <w:sz w:val="22"/>
                <w:szCs w:val="22"/>
              </w:rPr>
              <w:t>olice Dept.</w:t>
            </w:r>
            <w:r w:rsidRPr="00966257">
              <w:rPr>
                <w:sz w:val="22"/>
                <w:szCs w:val="22"/>
              </w:rPr>
              <w:t>) ongoing.</w:t>
            </w:r>
          </w:p>
          <w:p w14:paraId="30F66465" w14:textId="270F0A5F" w:rsidR="00B548A1" w:rsidRDefault="00B548A1" w:rsidP="00B548A1">
            <w:pPr>
              <w:pStyle w:val="ListParagraph"/>
              <w:numPr>
                <w:ilvl w:val="0"/>
                <w:numId w:val="17"/>
              </w:numPr>
              <w:rPr>
                <w:sz w:val="22"/>
                <w:szCs w:val="22"/>
              </w:rPr>
            </w:pPr>
            <w:r w:rsidRPr="00966257">
              <w:rPr>
                <w:sz w:val="22"/>
                <w:szCs w:val="22"/>
              </w:rPr>
              <w:t xml:space="preserve">Public Safety Job Fair </w:t>
            </w:r>
            <w:r>
              <w:rPr>
                <w:sz w:val="22"/>
                <w:szCs w:val="22"/>
              </w:rPr>
              <w:t xml:space="preserve">planned </w:t>
            </w:r>
            <w:r w:rsidRPr="00966257">
              <w:rPr>
                <w:sz w:val="22"/>
                <w:szCs w:val="22"/>
              </w:rPr>
              <w:t>in Jan/</w:t>
            </w:r>
            <w:r>
              <w:rPr>
                <w:sz w:val="22"/>
                <w:szCs w:val="22"/>
              </w:rPr>
              <w:t>F</w:t>
            </w:r>
            <w:r w:rsidRPr="00966257">
              <w:rPr>
                <w:sz w:val="22"/>
                <w:szCs w:val="22"/>
              </w:rPr>
              <w:t xml:space="preserve">eb. 2023. </w:t>
            </w:r>
          </w:p>
          <w:p w14:paraId="3B0E8A00" w14:textId="66DCBA9E" w:rsidR="00B548A1" w:rsidRPr="00966257" w:rsidRDefault="00B548A1" w:rsidP="00B548A1">
            <w:pPr>
              <w:pStyle w:val="ListParagraph"/>
              <w:numPr>
                <w:ilvl w:val="0"/>
                <w:numId w:val="17"/>
              </w:numPr>
              <w:rPr>
                <w:sz w:val="22"/>
                <w:szCs w:val="22"/>
              </w:rPr>
            </w:pPr>
            <w:r w:rsidRPr="00966257">
              <w:rPr>
                <w:sz w:val="22"/>
                <w:szCs w:val="22"/>
              </w:rPr>
              <w:t>New 2023 campa</w:t>
            </w:r>
            <w:r>
              <w:rPr>
                <w:sz w:val="22"/>
                <w:szCs w:val="22"/>
              </w:rPr>
              <w:t>ign</w:t>
            </w:r>
            <w:r w:rsidRPr="00966257">
              <w:rPr>
                <w:sz w:val="22"/>
                <w:szCs w:val="22"/>
              </w:rPr>
              <w:t xml:space="preserve"> to </w:t>
            </w:r>
            <w:r>
              <w:rPr>
                <w:sz w:val="22"/>
                <w:szCs w:val="22"/>
              </w:rPr>
              <w:t>begin; includes</w:t>
            </w:r>
            <w:r w:rsidRPr="00966257">
              <w:rPr>
                <w:sz w:val="22"/>
                <w:szCs w:val="22"/>
              </w:rPr>
              <w:t xml:space="preserve"> large yard signs</w:t>
            </w:r>
            <w:r>
              <w:rPr>
                <w:sz w:val="22"/>
                <w:szCs w:val="22"/>
              </w:rPr>
              <w:t>.</w:t>
            </w:r>
          </w:p>
        </w:tc>
      </w:tr>
      <w:tr w:rsidR="00B548A1" w:rsidRPr="00B151FF" w14:paraId="7CEAF5C9" w14:textId="37D0F53F" w:rsidTr="00916CE5">
        <w:trPr>
          <w:gridBefore w:val="1"/>
          <w:wBefore w:w="7" w:type="dxa"/>
          <w:trHeight w:val="20"/>
        </w:trPr>
        <w:tc>
          <w:tcPr>
            <w:tcW w:w="10523" w:type="dxa"/>
            <w:shd w:val="clear" w:color="auto" w:fill="FFFFFF" w:themeFill="background1"/>
          </w:tcPr>
          <w:p w14:paraId="399A4C8B" w14:textId="76849169" w:rsidR="00B548A1" w:rsidRPr="00513098" w:rsidRDefault="00B548A1" w:rsidP="00B548A1">
            <w:pPr>
              <w:ind w:left="706"/>
              <w:rPr>
                <w:rFonts w:ascii="Times New Roman" w:hAnsi="Times New Roman" w:cs="Times New Roman"/>
                <w:sz w:val="22"/>
                <w:szCs w:val="22"/>
              </w:rPr>
            </w:pPr>
            <w:r w:rsidRPr="00513098">
              <w:rPr>
                <w:rFonts w:ascii="Times New Roman" w:hAnsi="Times New Roman" w:cs="Times New Roman"/>
                <w:sz w:val="22"/>
                <w:szCs w:val="22"/>
              </w:rPr>
              <w:t xml:space="preserve">3A.2   </w:t>
            </w:r>
            <w:r>
              <w:rPr>
                <w:rFonts w:ascii="Times New Roman" w:hAnsi="Times New Roman" w:cs="Times New Roman"/>
                <w:sz w:val="22"/>
                <w:szCs w:val="22"/>
              </w:rPr>
              <w:t>Assess third party marketing/media vendor to enhance market exposure.</w:t>
            </w:r>
          </w:p>
        </w:tc>
        <w:tc>
          <w:tcPr>
            <w:tcW w:w="1277" w:type="dxa"/>
            <w:gridSpan w:val="2"/>
          </w:tcPr>
          <w:p w14:paraId="2C579B5D" w14:textId="5AAB9B4B" w:rsidR="00B548A1" w:rsidRPr="00BC43D8" w:rsidRDefault="00B548A1" w:rsidP="00B548A1">
            <w:pPr>
              <w:jc w:val="center"/>
              <w:rPr>
                <w:rFonts w:ascii="Times New Roman" w:hAnsi="Times New Roman" w:cs="Times New Roman"/>
                <w:bCs/>
                <w:sz w:val="22"/>
                <w:szCs w:val="22"/>
              </w:rPr>
            </w:pPr>
            <w:r w:rsidRPr="00BC43D8">
              <w:rPr>
                <w:rFonts w:ascii="Times New Roman" w:hAnsi="Times New Roman" w:cs="Times New Roman"/>
                <w:bCs/>
                <w:sz w:val="22"/>
                <w:szCs w:val="22"/>
              </w:rPr>
              <w:t>Mid 2023</w:t>
            </w:r>
          </w:p>
        </w:tc>
        <w:tc>
          <w:tcPr>
            <w:tcW w:w="1423" w:type="dxa"/>
          </w:tcPr>
          <w:p w14:paraId="6F7733B5" w14:textId="5BE3C61D"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Brantley</w:t>
            </w:r>
          </w:p>
        </w:tc>
        <w:tc>
          <w:tcPr>
            <w:tcW w:w="1260" w:type="dxa"/>
            <w:shd w:val="clear" w:color="auto" w:fill="FFFF00"/>
          </w:tcPr>
          <w:p w14:paraId="4B0794F9" w14:textId="2AD11507" w:rsidR="00B548A1" w:rsidRPr="00966257" w:rsidRDefault="00B548A1" w:rsidP="00B548A1">
            <w:pPr>
              <w:jc w:val="center"/>
              <w:rPr>
                <w:rFonts w:ascii="Times New Roman" w:hAnsi="Times New Roman" w:cs="Times New Roman"/>
                <w:b/>
                <w:sz w:val="22"/>
                <w:szCs w:val="22"/>
                <w:highlight w:val="yellow"/>
              </w:rPr>
            </w:pPr>
            <w:r w:rsidRPr="00966257">
              <w:rPr>
                <w:rFonts w:ascii="Times New Roman" w:hAnsi="Times New Roman" w:cs="Times New Roman"/>
                <w:bCs/>
                <w:sz w:val="22"/>
                <w:szCs w:val="22"/>
                <w:highlight w:val="yellow"/>
              </w:rPr>
              <w:t>In Progress</w:t>
            </w:r>
          </w:p>
        </w:tc>
        <w:tc>
          <w:tcPr>
            <w:tcW w:w="8640" w:type="dxa"/>
            <w:gridSpan w:val="2"/>
            <w:shd w:val="clear" w:color="auto" w:fill="auto"/>
          </w:tcPr>
          <w:p w14:paraId="665D4428" w14:textId="74810CF5" w:rsidR="00B548A1" w:rsidRPr="00966257" w:rsidRDefault="00B548A1" w:rsidP="00B548A1">
            <w:pPr>
              <w:pStyle w:val="ListParagraph"/>
              <w:numPr>
                <w:ilvl w:val="0"/>
                <w:numId w:val="16"/>
              </w:numPr>
              <w:rPr>
                <w:sz w:val="22"/>
                <w:szCs w:val="22"/>
              </w:rPr>
            </w:pPr>
            <w:r w:rsidRPr="00966257">
              <w:rPr>
                <w:sz w:val="22"/>
                <w:szCs w:val="22"/>
              </w:rPr>
              <w:t>Select</w:t>
            </w:r>
            <w:r>
              <w:rPr>
                <w:sz w:val="22"/>
                <w:szCs w:val="22"/>
              </w:rPr>
              <w:t xml:space="preserve">ion of </w:t>
            </w:r>
            <w:r w:rsidRPr="00966257">
              <w:rPr>
                <w:sz w:val="22"/>
                <w:szCs w:val="22"/>
              </w:rPr>
              <w:t>vendor to develop socia</w:t>
            </w:r>
            <w:r>
              <w:rPr>
                <w:sz w:val="22"/>
                <w:szCs w:val="22"/>
              </w:rPr>
              <w:t xml:space="preserve">l </w:t>
            </w:r>
            <w:r w:rsidRPr="00966257">
              <w:rPr>
                <w:sz w:val="22"/>
                <w:szCs w:val="22"/>
              </w:rPr>
              <w:t>media campaigns for Public Safety</w:t>
            </w:r>
            <w:r>
              <w:rPr>
                <w:sz w:val="22"/>
                <w:szCs w:val="22"/>
              </w:rPr>
              <w:t xml:space="preserve"> agencies in process; 12 companies bid; target date for new vendor is mid-2023.</w:t>
            </w:r>
          </w:p>
        </w:tc>
      </w:tr>
      <w:tr w:rsidR="00B548A1" w:rsidRPr="00B151FF" w14:paraId="24E2636D" w14:textId="230C9D4E" w:rsidTr="00916CE5">
        <w:trPr>
          <w:gridBefore w:val="1"/>
          <w:wBefore w:w="7" w:type="dxa"/>
          <w:trHeight w:val="20"/>
        </w:trPr>
        <w:tc>
          <w:tcPr>
            <w:tcW w:w="10523" w:type="dxa"/>
            <w:shd w:val="clear" w:color="auto" w:fill="FFFFFF" w:themeFill="background1"/>
          </w:tcPr>
          <w:p w14:paraId="5CE41E59" w14:textId="2F6FD5B5" w:rsidR="00B548A1" w:rsidRPr="00513098" w:rsidRDefault="00B548A1" w:rsidP="00B548A1">
            <w:pPr>
              <w:ind w:left="706"/>
              <w:rPr>
                <w:rFonts w:ascii="Times New Roman" w:hAnsi="Times New Roman" w:cs="Times New Roman"/>
                <w:sz w:val="22"/>
                <w:szCs w:val="22"/>
              </w:rPr>
            </w:pPr>
            <w:r w:rsidRPr="00513098">
              <w:rPr>
                <w:rFonts w:ascii="Times New Roman" w:hAnsi="Times New Roman" w:cs="Times New Roman"/>
                <w:sz w:val="22"/>
                <w:szCs w:val="22"/>
              </w:rPr>
              <w:t>3A.</w:t>
            </w:r>
            <w:r>
              <w:rPr>
                <w:rFonts w:ascii="Times New Roman" w:hAnsi="Times New Roman" w:cs="Times New Roman"/>
                <w:sz w:val="22"/>
                <w:szCs w:val="22"/>
              </w:rPr>
              <w:t>3</w:t>
            </w:r>
            <w:r w:rsidRPr="00513098">
              <w:rPr>
                <w:rFonts w:ascii="Times New Roman" w:hAnsi="Times New Roman" w:cs="Times New Roman"/>
                <w:sz w:val="22"/>
                <w:szCs w:val="22"/>
              </w:rPr>
              <w:t xml:space="preserve">   </w:t>
            </w:r>
            <w:r>
              <w:rPr>
                <w:rFonts w:ascii="Times New Roman" w:hAnsi="Times New Roman" w:cs="Times New Roman"/>
                <w:sz w:val="22"/>
                <w:szCs w:val="22"/>
              </w:rPr>
              <w:t>Assess streamlining recruitment process to be competitive with other jurisdictions.</w:t>
            </w:r>
          </w:p>
        </w:tc>
        <w:tc>
          <w:tcPr>
            <w:tcW w:w="1277" w:type="dxa"/>
            <w:gridSpan w:val="2"/>
          </w:tcPr>
          <w:p w14:paraId="113E002E" w14:textId="161550B8" w:rsidR="00B548A1" w:rsidRPr="00361632" w:rsidRDefault="00B548A1" w:rsidP="00B548A1">
            <w:pPr>
              <w:jc w:val="center"/>
              <w:rPr>
                <w:rFonts w:ascii="Times New Roman" w:hAnsi="Times New Roman" w:cs="Times New Roman"/>
                <w:b/>
                <w:sz w:val="22"/>
                <w:szCs w:val="22"/>
              </w:rPr>
            </w:pPr>
          </w:p>
        </w:tc>
        <w:tc>
          <w:tcPr>
            <w:tcW w:w="1423" w:type="dxa"/>
          </w:tcPr>
          <w:p w14:paraId="366D1FC3" w14:textId="4C341C54"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Brantley</w:t>
            </w:r>
          </w:p>
        </w:tc>
        <w:tc>
          <w:tcPr>
            <w:tcW w:w="1260" w:type="dxa"/>
            <w:shd w:val="clear" w:color="auto" w:fill="FFFF00"/>
          </w:tcPr>
          <w:p w14:paraId="1368571B" w14:textId="32208A4E" w:rsidR="00B548A1" w:rsidRPr="00966257" w:rsidRDefault="00B548A1" w:rsidP="00B548A1">
            <w:pPr>
              <w:jc w:val="center"/>
              <w:rPr>
                <w:rFonts w:ascii="Times New Roman" w:hAnsi="Times New Roman" w:cs="Times New Roman"/>
                <w:b/>
                <w:sz w:val="22"/>
                <w:szCs w:val="22"/>
                <w:highlight w:val="yellow"/>
              </w:rPr>
            </w:pPr>
            <w:r w:rsidRPr="00966257">
              <w:rPr>
                <w:rFonts w:ascii="Times New Roman" w:hAnsi="Times New Roman" w:cs="Times New Roman"/>
                <w:bCs/>
                <w:sz w:val="22"/>
                <w:szCs w:val="22"/>
                <w:highlight w:val="yellow"/>
              </w:rPr>
              <w:t>In Progress</w:t>
            </w:r>
          </w:p>
        </w:tc>
        <w:tc>
          <w:tcPr>
            <w:tcW w:w="8640" w:type="dxa"/>
            <w:gridSpan w:val="2"/>
            <w:shd w:val="clear" w:color="auto" w:fill="auto"/>
          </w:tcPr>
          <w:p w14:paraId="4360CEED" w14:textId="553D3520" w:rsidR="00B548A1" w:rsidRPr="00BC43D8" w:rsidRDefault="00B548A1" w:rsidP="00B548A1">
            <w:pPr>
              <w:pStyle w:val="ListParagraph"/>
              <w:numPr>
                <w:ilvl w:val="0"/>
                <w:numId w:val="16"/>
              </w:numPr>
              <w:rPr>
                <w:sz w:val="22"/>
                <w:szCs w:val="22"/>
              </w:rPr>
            </w:pPr>
            <w:r w:rsidRPr="00BC43D8">
              <w:rPr>
                <w:sz w:val="22"/>
                <w:szCs w:val="22"/>
              </w:rPr>
              <w:t xml:space="preserve">Application process has been reduced from 12 to 7 months. The applicant steps are the same, but </w:t>
            </w:r>
            <w:r>
              <w:rPr>
                <w:sz w:val="22"/>
                <w:szCs w:val="22"/>
              </w:rPr>
              <w:t xml:space="preserve">the processing </w:t>
            </w:r>
            <w:r w:rsidRPr="00BC43D8">
              <w:rPr>
                <w:sz w:val="22"/>
                <w:szCs w:val="22"/>
              </w:rPr>
              <w:t>time decreased. CPAT is offered 4-5 times per month</w:t>
            </w:r>
            <w:r>
              <w:rPr>
                <w:sz w:val="22"/>
                <w:szCs w:val="22"/>
              </w:rPr>
              <w:t>.</w:t>
            </w:r>
          </w:p>
          <w:p w14:paraId="35FB8CF5" w14:textId="4A9758E0" w:rsidR="00B548A1" w:rsidRPr="00BC43D8" w:rsidRDefault="00B548A1" w:rsidP="00B548A1">
            <w:pPr>
              <w:pStyle w:val="ListParagraph"/>
              <w:numPr>
                <w:ilvl w:val="0"/>
                <w:numId w:val="16"/>
              </w:numPr>
              <w:rPr>
                <w:sz w:val="22"/>
                <w:szCs w:val="22"/>
              </w:rPr>
            </w:pPr>
            <w:r>
              <w:rPr>
                <w:sz w:val="22"/>
                <w:szCs w:val="22"/>
              </w:rPr>
              <w:lastRenderedPageBreak/>
              <w:t>Quarterly Recruit Schools help FRD be competitive with other jurisdictions.</w:t>
            </w:r>
          </w:p>
        </w:tc>
      </w:tr>
      <w:tr w:rsidR="00B548A1" w:rsidRPr="00B151FF" w14:paraId="3DBA0650" w14:textId="0E5B61C2" w:rsidTr="00916CE5">
        <w:trPr>
          <w:gridBefore w:val="1"/>
          <w:wBefore w:w="7" w:type="dxa"/>
          <w:trHeight w:val="20"/>
        </w:trPr>
        <w:tc>
          <w:tcPr>
            <w:tcW w:w="10523" w:type="dxa"/>
            <w:shd w:val="clear" w:color="auto" w:fill="FFFFFF" w:themeFill="background1"/>
          </w:tcPr>
          <w:p w14:paraId="1C0D246B" w14:textId="137728CF" w:rsidR="00B548A1" w:rsidRPr="00513098" w:rsidRDefault="00B548A1" w:rsidP="00B548A1">
            <w:pPr>
              <w:ind w:left="706"/>
              <w:rPr>
                <w:rFonts w:ascii="Times New Roman" w:hAnsi="Times New Roman" w:cs="Times New Roman"/>
                <w:sz w:val="22"/>
                <w:szCs w:val="22"/>
              </w:rPr>
            </w:pPr>
            <w:r w:rsidRPr="00513098">
              <w:rPr>
                <w:rFonts w:ascii="Times New Roman" w:hAnsi="Times New Roman" w:cs="Times New Roman"/>
                <w:sz w:val="22"/>
                <w:szCs w:val="22"/>
              </w:rPr>
              <w:lastRenderedPageBreak/>
              <w:t>3A.</w:t>
            </w:r>
            <w:r>
              <w:rPr>
                <w:rFonts w:ascii="Times New Roman" w:hAnsi="Times New Roman" w:cs="Times New Roman"/>
                <w:sz w:val="22"/>
                <w:szCs w:val="22"/>
              </w:rPr>
              <w:t>4</w:t>
            </w:r>
            <w:r w:rsidRPr="00513098">
              <w:rPr>
                <w:rFonts w:ascii="Times New Roman" w:hAnsi="Times New Roman" w:cs="Times New Roman"/>
                <w:sz w:val="22"/>
                <w:szCs w:val="22"/>
              </w:rPr>
              <w:t xml:space="preserve">   </w:t>
            </w:r>
            <w:r>
              <w:rPr>
                <w:rFonts w:ascii="Times New Roman" w:hAnsi="Times New Roman" w:cs="Times New Roman"/>
                <w:sz w:val="22"/>
                <w:szCs w:val="22"/>
              </w:rPr>
              <w:t>Create on online Personal History Statement (PHS).</w:t>
            </w:r>
          </w:p>
        </w:tc>
        <w:tc>
          <w:tcPr>
            <w:tcW w:w="1277" w:type="dxa"/>
            <w:gridSpan w:val="2"/>
          </w:tcPr>
          <w:p w14:paraId="29537C68" w14:textId="08B27B52" w:rsidR="00B548A1" w:rsidRPr="00BC43D8" w:rsidRDefault="00B548A1" w:rsidP="00B548A1">
            <w:pPr>
              <w:jc w:val="center"/>
              <w:rPr>
                <w:rFonts w:ascii="Times New Roman" w:hAnsi="Times New Roman" w:cs="Times New Roman"/>
                <w:bCs/>
                <w:sz w:val="22"/>
                <w:szCs w:val="22"/>
              </w:rPr>
            </w:pPr>
            <w:r w:rsidRPr="00BC43D8">
              <w:rPr>
                <w:rFonts w:ascii="Times New Roman" w:hAnsi="Times New Roman" w:cs="Times New Roman"/>
                <w:bCs/>
                <w:sz w:val="22"/>
                <w:szCs w:val="22"/>
              </w:rPr>
              <w:t>Mid 2023</w:t>
            </w:r>
          </w:p>
        </w:tc>
        <w:tc>
          <w:tcPr>
            <w:tcW w:w="1423" w:type="dxa"/>
          </w:tcPr>
          <w:p w14:paraId="3F3ACBDA" w14:textId="062FA700"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Brantley</w:t>
            </w:r>
          </w:p>
        </w:tc>
        <w:tc>
          <w:tcPr>
            <w:tcW w:w="1260" w:type="dxa"/>
            <w:shd w:val="clear" w:color="auto" w:fill="FFFF00"/>
          </w:tcPr>
          <w:p w14:paraId="4DAB3FC3" w14:textId="2566A73B" w:rsidR="00B548A1" w:rsidRPr="00966257" w:rsidRDefault="00B548A1" w:rsidP="00B548A1">
            <w:pPr>
              <w:jc w:val="center"/>
              <w:rPr>
                <w:rFonts w:ascii="Times New Roman" w:hAnsi="Times New Roman" w:cs="Times New Roman"/>
                <w:b/>
                <w:sz w:val="22"/>
                <w:szCs w:val="22"/>
                <w:highlight w:val="yellow"/>
              </w:rPr>
            </w:pPr>
            <w:r w:rsidRPr="00966257">
              <w:rPr>
                <w:rFonts w:ascii="Times New Roman" w:hAnsi="Times New Roman" w:cs="Times New Roman"/>
                <w:bCs/>
                <w:sz w:val="22"/>
                <w:szCs w:val="22"/>
                <w:highlight w:val="yellow"/>
              </w:rPr>
              <w:t>In Progress</w:t>
            </w:r>
          </w:p>
        </w:tc>
        <w:tc>
          <w:tcPr>
            <w:tcW w:w="8640" w:type="dxa"/>
            <w:gridSpan w:val="2"/>
            <w:shd w:val="clear" w:color="auto" w:fill="auto"/>
          </w:tcPr>
          <w:p w14:paraId="1679A224" w14:textId="07BE71A9" w:rsidR="00B548A1" w:rsidRPr="00BC43D8" w:rsidRDefault="00B548A1" w:rsidP="00B548A1">
            <w:pPr>
              <w:pStyle w:val="ListParagraph"/>
              <w:numPr>
                <w:ilvl w:val="0"/>
                <w:numId w:val="16"/>
              </w:numPr>
              <w:rPr>
                <w:sz w:val="22"/>
                <w:szCs w:val="22"/>
              </w:rPr>
            </w:pPr>
            <w:r>
              <w:rPr>
                <w:sz w:val="22"/>
                <w:szCs w:val="22"/>
              </w:rPr>
              <w:t>I</w:t>
            </w:r>
            <w:r w:rsidRPr="00BC43D8">
              <w:rPr>
                <w:sz w:val="22"/>
                <w:szCs w:val="22"/>
              </w:rPr>
              <w:t>mpleme</w:t>
            </w:r>
            <w:r>
              <w:rPr>
                <w:sz w:val="22"/>
                <w:szCs w:val="22"/>
              </w:rPr>
              <w:t>ntation</w:t>
            </w:r>
            <w:r w:rsidRPr="00BC43D8">
              <w:rPr>
                <w:sz w:val="22"/>
                <w:szCs w:val="22"/>
              </w:rPr>
              <w:t xml:space="preserve"> of </w:t>
            </w:r>
            <w:r>
              <w:rPr>
                <w:sz w:val="22"/>
                <w:szCs w:val="22"/>
              </w:rPr>
              <w:t>PHS Software (</w:t>
            </w:r>
            <w:r w:rsidRPr="00BC43D8">
              <w:rPr>
                <w:sz w:val="22"/>
                <w:szCs w:val="22"/>
              </w:rPr>
              <w:t>ESoft</w:t>
            </w:r>
            <w:r>
              <w:rPr>
                <w:sz w:val="22"/>
                <w:szCs w:val="22"/>
              </w:rPr>
              <w:t>)</w:t>
            </w:r>
            <w:r w:rsidRPr="00BC43D8">
              <w:rPr>
                <w:sz w:val="22"/>
                <w:szCs w:val="22"/>
              </w:rPr>
              <w:t xml:space="preserve"> </w:t>
            </w:r>
            <w:r>
              <w:rPr>
                <w:sz w:val="22"/>
                <w:szCs w:val="22"/>
              </w:rPr>
              <w:t xml:space="preserve">did </w:t>
            </w:r>
            <w:r w:rsidRPr="00BC43D8">
              <w:rPr>
                <w:sz w:val="22"/>
                <w:szCs w:val="22"/>
              </w:rPr>
              <w:t>not meet FRD’s needs</w:t>
            </w:r>
            <w:r>
              <w:rPr>
                <w:sz w:val="22"/>
                <w:szCs w:val="22"/>
              </w:rPr>
              <w:t>.</w:t>
            </w:r>
          </w:p>
          <w:p w14:paraId="62C1FF47" w14:textId="38545BE9" w:rsidR="00B548A1" w:rsidRPr="00BC43D8" w:rsidRDefault="00B548A1" w:rsidP="00B548A1">
            <w:pPr>
              <w:pStyle w:val="ListParagraph"/>
              <w:numPr>
                <w:ilvl w:val="0"/>
                <w:numId w:val="16"/>
              </w:numPr>
              <w:rPr>
                <w:sz w:val="22"/>
                <w:szCs w:val="22"/>
              </w:rPr>
            </w:pPr>
            <w:r>
              <w:rPr>
                <w:sz w:val="22"/>
                <w:szCs w:val="22"/>
              </w:rPr>
              <w:t>Plan to develop an</w:t>
            </w:r>
            <w:r w:rsidRPr="00BC43D8">
              <w:rPr>
                <w:sz w:val="22"/>
                <w:szCs w:val="22"/>
              </w:rPr>
              <w:t xml:space="preserve"> internal </w:t>
            </w:r>
            <w:r>
              <w:rPr>
                <w:sz w:val="22"/>
                <w:szCs w:val="22"/>
              </w:rPr>
              <w:t xml:space="preserve">online </w:t>
            </w:r>
            <w:r w:rsidRPr="00BC43D8">
              <w:rPr>
                <w:sz w:val="22"/>
                <w:szCs w:val="22"/>
              </w:rPr>
              <w:t>application with DIT.</w:t>
            </w:r>
          </w:p>
        </w:tc>
      </w:tr>
      <w:tr w:rsidR="00B548A1" w:rsidRPr="00B151FF" w14:paraId="7339A7D1" w14:textId="476B42A6" w:rsidTr="00916CE5">
        <w:trPr>
          <w:gridBefore w:val="1"/>
          <w:wBefore w:w="7" w:type="dxa"/>
          <w:trHeight w:val="20"/>
        </w:trPr>
        <w:tc>
          <w:tcPr>
            <w:tcW w:w="10523" w:type="dxa"/>
            <w:shd w:val="clear" w:color="auto" w:fill="FFFFFF" w:themeFill="background1"/>
          </w:tcPr>
          <w:p w14:paraId="2491092D" w14:textId="12632805" w:rsidR="00B548A1" w:rsidRPr="00513098" w:rsidRDefault="00B548A1" w:rsidP="00B548A1">
            <w:pPr>
              <w:ind w:left="706"/>
              <w:rPr>
                <w:rFonts w:ascii="Times New Roman" w:hAnsi="Times New Roman" w:cs="Times New Roman"/>
                <w:sz w:val="22"/>
                <w:szCs w:val="22"/>
              </w:rPr>
            </w:pPr>
            <w:r w:rsidRPr="00513098">
              <w:rPr>
                <w:rFonts w:ascii="Times New Roman" w:hAnsi="Times New Roman" w:cs="Times New Roman"/>
                <w:sz w:val="22"/>
                <w:szCs w:val="22"/>
              </w:rPr>
              <w:t>3A.</w:t>
            </w:r>
            <w:r>
              <w:rPr>
                <w:rFonts w:ascii="Times New Roman" w:hAnsi="Times New Roman" w:cs="Times New Roman"/>
                <w:sz w:val="22"/>
                <w:szCs w:val="22"/>
              </w:rPr>
              <w:t>5</w:t>
            </w:r>
            <w:r w:rsidRPr="00513098">
              <w:rPr>
                <w:rFonts w:ascii="Times New Roman" w:hAnsi="Times New Roman" w:cs="Times New Roman"/>
                <w:sz w:val="22"/>
                <w:szCs w:val="22"/>
              </w:rPr>
              <w:t xml:space="preserve">   </w:t>
            </w:r>
            <w:r>
              <w:rPr>
                <w:rFonts w:ascii="Times New Roman" w:hAnsi="Times New Roman" w:cs="Times New Roman"/>
                <w:sz w:val="22"/>
                <w:szCs w:val="22"/>
              </w:rPr>
              <w:t>Utilize online written exam programs.</w:t>
            </w:r>
          </w:p>
        </w:tc>
        <w:tc>
          <w:tcPr>
            <w:tcW w:w="1277" w:type="dxa"/>
            <w:gridSpan w:val="2"/>
          </w:tcPr>
          <w:p w14:paraId="40A79283" w14:textId="65F23CF4" w:rsidR="00B548A1" w:rsidRPr="00BC43D8" w:rsidRDefault="00B548A1" w:rsidP="00B548A1">
            <w:pPr>
              <w:jc w:val="center"/>
              <w:rPr>
                <w:rFonts w:ascii="Times New Roman" w:hAnsi="Times New Roman" w:cs="Times New Roman"/>
                <w:bCs/>
                <w:sz w:val="22"/>
                <w:szCs w:val="22"/>
              </w:rPr>
            </w:pPr>
            <w:r w:rsidRPr="00BC43D8">
              <w:rPr>
                <w:rFonts w:ascii="Times New Roman" w:hAnsi="Times New Roman" w:cs="Times New Roman"/>
                <w:bCs/>
                <w:sz w:val="22"/>
                <w:szCs w:val="22"/>
              </w:rPr>
              <w:t>Mid 2023</w:t>
            </w:r>
          </w:p>
        </w:tc>
        <w:tc>
          <w:tcPr>
            <w:tcW w:w="1423" w:type="dxa"/>
          </w:tcPr>
          <w:p w14:paraId="6B19BC37" w14:textId="6D264E5D"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Brantley</w:t>
            </w:r>
          </w:p>
        </w:tc>
        <w:tc>
          <w:tcPr>
            <w:tcW w:w="1260" w:type="dxa"/>
            <w:shd w:val="clear" w:color="auto" w:fill="FFFF00"/>
          </w:tcPr>
          <w:p w14:paraId="55568503" w14:textId="6E2A548D" w:rsidR="00B548A1" w:rsidRPr="00966257" w:rsidRDefault="00B548A1" w:rsidP="00B548A1">
            <w:pPr>
              <w:jc w:val="center"/>
              <w:rPr>
                <w:rFonts w:ascii="Times New Roman" w:hAnsi="Times New Roman" w:cs="Times New Roman"/>
                <w:b/>
                <w:sz w:val="22"/>
                <w:szCs w:val="22"/>
                <w:highlight w:val="yellow"/>
              </w:rPr>
            </w:pPr>
            <w:r w:rsidRPr="00966257">
              <w:rPr>
                <w:rFonts w:ascii="Times New Roman" w:hAnsi="Times New Roman" w:cs="Times New Roman"/>
                <w:bCs/>
                <w:sz w:val="22"/>
                <w:szCs w:val="22"/>
                <w:highlight w:val="yellow"/>
              </w:rPr>
              <w:t>In Progress</w:t>
            </w:r>
          </w:p>
        </w:tc>
        <w:tc>
          <w:tcPr>
            <w:tcW w:w="8640" w:type="dxa"/>
            <w:gridSpan w:val="2"/>
            <w:shd w:val="clear" w:color="auto" w:fill="auto"/>
          </w:tcPr>
          <w:p w14:paraId="78E8BDCE" w14:textId="0FA8F016" w:rsidR="00B548A1" w:rsidRPr="00BC43D8" w:rsidRDefault="00B548A1" w:rsidP="00B548A1">
            <w:pPr>
              <w:pStyle w:val="ListParagraph"/>
              <w:numPr>
                <w:ilvl w:val="0"/>
                <w:numId w:val="16"/>
              </w:numPr>
              <w:rPr>
                <w:sz w:val="22"/>
                <w:szCs w:val="22"/>
              </w:rPr>
            </w:pPr>
            <w:r w:rsidRPr="00BC43D8">
              <w:rPr>
                <w:sz w:val="22"/>
                <w:szCs w:val="22"/>
              </w:rPr>
              <w:t>Rese</w:t>
            </w:r>
            <w:r>
              <w:rPr>
                <w:sz w:val="22"/>
                <w:szCs w:val="22"/>
              </w:rPr>
              <w:t>a</w:t>
            </w:r>
            <w:r w:rsidRPr="00BC43D8">
              <w:rPr>
                <w:sz w:val="22"/>
                <w:szCs w:val="22"/>
              </w:rPr>
              <w:t>r</w:t>
            </w:r>
            <w:r>
              <w:rPr>
                <w:sz w:val="22"/>
                <w:szCs w:val="22"/>
              </w:rPr>
              <w:t>c</w:t>
            </w:r>
            <w:r w:rsidRPr="00BC43D8">
              <w:rPr>
                <w:sz w:val="22"/>
                <w:szCs w:val="22"/>
              </w:rPr>
              <w:t>hing various written exam platforms to imple</w:t>
            </w:r>
            <w:r>
              <w:rPr>
                <w:sz w:val="22"/>
                <w:szCs w:val="22"/>
              </w:rPr>
              <w:t>ment.</w:t>
            </w:r>
          </w:p>
        </w:tc>
      </w:tr>
      <w:tr w:rsidR="00B548A1" w:rsidRPr="00B151FF" w14:paraId="2D24E07E" w14:textId="13C6906F" w:rsidTr="00916CE5">
        <w:trPr>
          <w:gridBefore w:val="1"/>
          <w:wBefore w:w="7" w:type="dxa"/>
          <w:trHeight w:val="20"/>
        </w:trPr>
        <w:tc>
          <w:tcPr>
            <w:tcW w:w="10523" w:type="dxa"/>
            <w:shd w:val="clear" w:color="auto" w:fill="FFFFFF" w:themeFill="background1"/>
          </w:tcPr>
          <w:p w14:paraId="05E7F411" w14:textId="010306AF" w:rsidR="00B548A1" w:rsidRPr="00513098" w:rsidRDefault="00B548A1" w:rsidP="00B548A1">
            <w:pPr>
              <w:ind w:left="706"/>
              <w:rPr>
                <w:rFonts w:ascii="Times New Roman" w:hAnsi="Times New Roman" w:cs="Times New Roman"/>
                <w:sz w:val="22"/>
                <w:szCs w:val="22"/>
              </w:rPr>
            </w:pPr>
            <w:r w:rsidRPr="00513098">
              <w:rPr>
                <w:rFonts w:ascii="Times New Roman" w:hAnsi="Times New Roman" w:cs="Times New Roman"/>
                <w:sz w:val="22"/>
                <w:szCs w:val="22"/>
              </w:rPr>
              <w:t>3A.</w:t>
            </w:r>
            <w:r>
              <w:rPr>
                <w:rFonts w:ascii="Times New Roman" w:hAnsi="Times New Roman" w:cs="Times New Roman"/>
                <w:sz w:val="22"/>
                <w:szCs w:val="22"/>
              </w:rPr>
              <w:t>6</w:t>
            </w:r>
            <w:r w:rsidRPr="00513098">
              <w:rPr>
                <w:rFonts w:ascii="Times New Roman" w:hAnsi="Times New Roman" w:cs="Times New Roman"/>
                <w:sz w:val="22"/>
                <w:szCs w:val="22"/>
              </w:rPr>
              <w:t xml:space="preserve">   </w:t>
            </w:r>
            <w:r>
              <w:rPr>
                <w:rFonts w:ascii="Times New Roman" w:hAnsi="Times New Roman" w:cs="Times New Roman"/>
                <w:sz w:val="22"/>
                <w:szCs w:val="22"/>
              </w:rPr>
              <w:t>Increase applicant accessibility to recruiter.</w:t>
            </w:r>
          </w:p>
        </w:tc>
        <w:tc>
          <w:tcPr>
            <w:tcW w:w="1277" w:type="dxa"/>
            <w:gridSpan w:val="2"/>
          </w:tcPr>
          <w:p w14:paraId="2DF29362" w14:textId="6CC5F2AD" w:rsidR="00B548A1" w:rsidRPr="00361632" w:rsidRDefault="00B548A1" w:rsidP="00B548A1">
            <w:pPr>
              <w:jc w:val="center"/>
              <w:rPr>
                <w:rFonts w:ascii="Times New Roman" w:hAnsi="Times New Roman" w:cs="Times New Roman"/>
                <w:sz w:val="22"/>
                <w:szCs w:val="22"/>
              </w:rPr>
            </w:pPr>
            <w:r w:rsidRPr="00BC43D8">
              <w:rPr>
                <w:rFonts w:ascii="Times New Roman" w:hAnsi="Times New Roman" w:cs="Times New Roman"/>
                <w:bCs/>
                <w:sz w:val="22"/>
                <w:szCs w:val="22"/>
              </w:rPr>
              <w:t>Mid 2023</w:t>
            </w:r>
          </w:p>
        </w:tc>
        <w:tc>
          <w:tcPr>
            <w:tcW w:w="1423" w:type="dxa"/>
          </w:tcPr>
          <w:p w14:paraId="2E8ADC76" w14:textId="71993BCB"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Brantley</w:t>
            </w:r>
          </w:p>
        </w:tc>
        <w:tc>
          <w:tcPr>
            <w:tcW w:w="1260" w:type="dxa"/>
            <w:shd w:val="clear" w:color="auto" w:fill="FFFF00"/>
          </w:tcPr>
          <w:p w14:paraId="20385BC2" w14:textId="68FAA86C" w:rsidR="00B548A1" w:rsidRPr="00966257" w:rsidRDefault="00B548A1" w:rsidP="00B548A1">
            <w:pPr>
              <w:jc w:val="center"/>
              <w:rPr>
                <w:rFonts w:ascii="Times New Roman" w:hAnsi="Times New Roman" w:cs="Times New Roman"/>
                <w:b/>
                <w:sz w:val="22"/>
                <w:szCs w:val="22"/>
                <w:highlight w:val="yellow"/>
              </w:rPr>
            </w:pPr>
            <w:r w:rsidRPr="00966257">
              <w:rPr>
                <w:rFonts w:ascii="Times New Roman" w:hAnsi="Times New Roman" w:cs="Times New Roman"/>
                <w:bCs/>
                <w:sz w:val="22"/>
                <w:szCs w:val="22"/>
                <w:highlight w:val="yellow"/>
              </w:rPr>
              <w:t>In Progress</w:t>
            </w:r>
          </w:p>
        </w:tc>
        <w:tc>
          <w:tcPr>
            <w:tcW w:w="8640" w:type="dxa"/>
            <w:gridSpan w:val="2"/>
            <w:shd w:val="clear" w:color="auto" w:fill="auto"/>
          </w:tcPr>
          <w:p w14:paraId="07693197" w14:textId="38B0C338" w:rsidR="00B548A1" w:rsidRDefault="00B548A1" w:rsidP="00B548A1">
            <w:pPr>
              <w:pStyle w:val="ListParagraph"/>
              <w:numPr>
                <w:ilvl w:val="0"/>
                <w:numId w:val="16"/>
              </w:numPr>
              <w:rPr>
                <w:sz w:val="22"/>
                <w:szCs w:val="22"/>
              </w:rPr>
            </w:pPr>
            <w:r w:rsidRPr="00D03825">
              <w:rPr>
                <w:sz w:val="22"/>
                <w:szCs w:val="22"/>
              </w:rPr>
              <w:t>P</w:t>
            </w:r>
            <w:r>
              <w:rPr>
                <w:sz w:val="22"/>
                <w:szCs w:val="22"/>
              </w:rPr>
              <w:t>olicy change implemented.  Recruiters proactively reach out to applicants via call or texts.</w:t>
            </w:r>
          </w:p>
          <w:p w14:paraId="439FAAE5" w14:textId="6BAF7DE2" w:rsidR="00B548A1" w:rsidRPr="00BC43D8" w:rsidRDefault="00B548A1" w:rsidP="00B548A1">
            <w:pPr>
              <w:pStyle w:val="ListParagraph"/>
              <w:numPr>
                <w:ilvl w:val="0"/>
                <w:numId w:val="16"/>
              </w:numPr>
              <w:rPr>
                <w:sz w:val="22"/>
                <w:szCs w:val="22"/>
              </w:rPr>
            </w:pPr>
            <w:r w:rsidRPr="00D03825">
              <w:rPr>
                <w:sz w:val="22"/>
                <w:szCs w:val="22"/>
              </w:rPr>
              <w:t xml:space="preserve">New social media vendor’s scope of work will include an online chat function. </w:t>
            </w:r>
          </w:p>
        </w:tc>
      </w:tr>
      <w:bookmarkEnd w:id="0"/>
      <w:tr w:rsidR="00B548A1" w:rsidRPr="00B151FF" w14:paraId="4258C4AC" w14:textId="5F6BF259" w:rsidTr="00916CE5">
        <w:trPr>
          <w:gridBefore w:val="1"/>
          <w:wBefore w:w="7" w:type="dxa"/>
          <w:trHeight w:val="20"/>
        </w:trPr>
        <w:tc>
          <w:tcPr>
            <w:tcW w:w="10523" w:type="dxa"/>
            <w:shd w:val="clear" w:color="auto" w:fill="F2F2F2" w:themeFill="background1" w:themeFillShade="F2"/>
          </w:tcPr>
          <w:p w14:paraId="7AC51265" w14:textId="6EC26182" w:rsidR="00B548A1" w:rsidRPr="00513098" w:rsidRDefault="00B548A1" w:rsidP="00B548A1">
            <w:pPr>
              <w:rPr>
                <w:rFonts w:ascii="Times New Roman" w:hAnsi="Times New Roman" w:cs="Times New Roman"/>
                <w:sz w:val="22"/>
                <w:szCs w:val="22"/>
              </w:rPr>
            </w:pPr>
            <w:r w:rsidRPr="00513098">
              <w:rPr>
                <w:rFonts w:ascii="Times New Roman" w:hAnsi="Times New Roman" w:cs="Times New Roman"/>
                <w:b/>
                <w:i/>
                <w:sz w:val="22"/>
                <w:szCs w:val="22"/>
              </w:rPr>
              <w:t xml:space="preserve">Objective 3B: </w:t>
            </w:r>
            <w:r>
              <w:rPr>
                <w:rFonts w:ascii="Times New Roman" w:hAnsi="Times New Roman" w:cs="Times New Roman"/>
                <w:b/>
                <w:i/>
                <w:sz w:val="22"/>
                <w:szCs w:val="22"/>
              </w:rPr>
              <w:t>Analyze incentivizing department staff positions.</w:t>
            </w:r>
          </w:p>
        </w:tc>
        <w:tc>
          <w:tcPr>
            <w:tcW w:w="1277" w:type="dxa"/>
            <w:gridSpan w:val="2"/>
            <w:shd w:val="clear" w:color="auto" w:fill="F2F2F2" w:themeFill="background1" w:themeFillShade="F2"/>
          </w:tcPr>
          <w:p w14:paraId="5E57946A" w14:textId="3A511916" w:rsidR="00B548A1" w:rsidRPr="00C92D76" w:rsidRDefault="00B548A1" w:rsidP="00B548A1">
            <w:pPr>
              <w:jc w:val="center"/>
              <w:rPr>
                <w:rFonts w:ascii="Times New Roman" w:hAnsi="Times New Roman" w:cs="Times New Roman"/>
                <w:bCs/>
                <w:sz w:val="22"/>
                <w:szCs w:val="22"/>
              </w:rPr>
            </w:pPr>
            <w:r w:rsidRPr="00B2180C">
              <w:rPr>
                <w:rFonts w:ascii="Times New Roman" w:hAnsi="Times New Roman" w:cs="Times New Roman"/>
                <w:bCs/>
                <w:sz w:val="22"/>
                <w:szCs w:val="22"/>
                <w:highlight w:val="magenta"/>
              </w:rPr>
              <w:t>18 months</w:t>
            </w:r>
          </w:p>
        </w:tc>
        <w:tc>
          <w:tcPr>
            <w:tcW w:w="1423" w:type="dxa"/>
            <w:shd w:val="clear" w:color="auto" w:fill="F2F2F2" w:themeFill="background1" w:themeFillShade="F2"/>
          </w:tcPr>
          <w:p w14:paraId="755F979C" w14:textId="775E630F" w:rsidR="00B548A1" w:rsidRPr="00FE5ABF" w:rsidRDefault="00B548A1" w:rsidP="00B548A1">
            <w:pPr>
              <w:jc w:val="center"/>
              <w:rPr>
                <w:rFonts w:ascii="Times New Roman" w:hAnsi="Times New Roman" w:cs="Times New Roman"/>
                <w:b/>
                <w:bCs/>
                <w:sz w:val="22"/>
                <w:szCs w:val="22"/>
              </w:rPr>
            </w:pPr>
          </w:p>
        </w:tc>
        <w:tc>
          <w:tcPr>
            <w:tcW w:w="1260" w:type="dxa"/>
            <w:shd w:val="clear" w:color="auto" w:fill="F2F2F2" w:themeFill="background1" w:themeFillShade="F2"/>
          </w:tcPr>
          <w:p w14:paraId="6F4843AA" w14:textId="171853F5" w:rsidR="00B548A1" w:rsidRPr="00361632" w:rsidRDefault="00B548A1" w:rsidP="00B548A1">
            <w:pPr>
              <w:jc w:val="center"/>
              <w:rPr>
                <w:rFonts w:ascii="Times New Roman" w:hAnsi="Times New Roman" w:cs="Times New Roman"/>
                <w:b/>
                <w:sz w:val="22"/>
                <w:szCs w:val="22"/>
              </w:rPr>
            </w:pPr>
          </w:p>
        </w:tc>
        <w:tc>
          <w:tcPr>
            <w:tcW w:w="8640" w:type="dxa"/>
            <w:gridSpan w:val="2"/>
            <w:shd w:val="clear" w:color="auto" w:fill="F2F2F2" w:themeFill="background1" w:themeFillShade="F2"/>
          </w:tcPr>
          <w:p w14:paraId="4B3D3465" w14:textId="7C1527AF" w:rsidR="00B548A1" w:rsidRPr="00DD2023" w:rsidRDefault="00B548A1" w:rsidP="00B548A1">
            <w:pPr>
              <w:jc w:val="center"/>
              <w:rPr>
                <w:rFonts w:ascii="Times New Roman" w:hAnsi="Times New Roman" w:cs="Times New Roman"/>
                <w:b/>
                <w:sz w:val="22"/>
                <w:szCs w:val="22"/>
              </w:rPr>
            </w:pPr>
          </w:p>
        </w:tc>
      </w:tr>
      <w:tr w:rsidR="00B548A1" w:rsidRPr="00B151FF" w14:paraId="74EC3938" w14:textId="060FEE65" w:rsidTr="00916CE5">
        <w:trPr>
          <w:gridBefore w:val="1"/>
          <w:wBefore w:w="7" w:type="dxa"/>
          <w:trHeight w:val="20"/>
        </w:trPr>
        <w:tc>
          <w:tcPr>
            <w:tcW w:w="10523" w:type="dxa"/>
            <w:shd w:val="clear" w:color="auto" w:fill="FFFFFF" w:themeFill="background1"/>
          </w:tcPr>
          <w:p w14:paraId="627DD452" w14:textId="70CE6BE0" w:rsidR="00B548A1" w:rsidRPr="00513098" w:rsidRDefault="00B548A1" w:rsidP="00B548A1">
            <w:pPr>
              <w:ind w:left="706"/>
              <w:rPr>
                <w:rFonts w:ascii="Times New Roman" w:hAnsi="Times New Roman" w:cs="Times New Roman"/>
                <w:sz w:val="22"/>
                <w:szCs w:val="22"/>
              </w:rPr>
            </w:pPr>
            <w:r>
              <w:rPr>
                <w:rFonts w:ascii="Times New Roman" w:hAnsi="Times New Roman" w:cs="Times New Roman"/>
                <w:sz w:val="22"/>
                <w:szCs w:val="22"/>
              </w:rPr>
              <w:t>3B.1   Explore ways to bridge pay gap between field and staff positions.</w:t>
            </w:r>
          </w:p>
        </w:tc>
        <w:tc>
          <w:tcPr>
            <w:tcW w:w="1277" w:type="dxa"/>
            <w:gridSpan w:val="2"/>
          </w:tcPr>
          <w:p w14:paraId="6322BDD8" w14:textId="7BF7DD80" w:rsidR="00B548A1" w:rsidRPr="00C92D76" w:rsidRDefault="00B548A1" w:rsidP="00B548A1">
            <w:pPr>
              <w:jc w:val="center"/>
              <w:rPr>
                <w:rFonts w:ascii="Times New Roman" w:hAnsi="Times New Roman" w:cs="Times New Roman"/>
                <w:bCs/>
                <w:sz w:val="22"/>
                <w:szCs w:val="22"/>
              </w:rPr>
            </w:pPr>
            <w:r>
              <w:rPr>
                <w:rFonts w:ascii="Times New Roman" w:hAnsi="Times New Roman" w:cs="Times New Roman"/>
                <w:bCs/>
                <w:sz w:val="22"/>
                <w:szCs w:val="22"/>
              </w:rPr>
              <w:t>End 2024</w:t>
            </w:r>
          </w:p>
        </w:tc>
        <w:tc>
          <w:tcPr>
            <w:tcW w:w="1423" w:type="dxa"/>
          </w:tcPr>
          <w:p w14:paraId="104745D4" w14:textId="5688077B"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Grove</w:t>
            </w:r>
          </w:p>
        </w:tc>
        <w:tc>
          <w:tcPr>
            <w:tcW w:w="1260" w:type="dxa"/>
            <w:shd w:val="clear" w:color="auto" w:fill="FFFFFF" w:themeFill="background1"/>
          </w:tcPr>
          <w:p w14:paraId="194E890B" w14:textId="0B5ECA9C" w:rsidR="00B548A1" w:rsidRPr="00B2612D" w:rsidRDefault="00B548A1" w:rsidP="00B548A1">
            <w:pPr>
              <w:jc w:val="center"/>
              <w:rPr>
                <w:rFonts w:ascii="Times New Roman" w:hAnsi="Times New Roman" w:cs="Times New Roman"/>
                <w:bCs/>
                <w:sz w:val="22"/>
                <w:szCs w:val="22"/>
              </w:rPr>
            </w:pPr>
            <w:r w:rsidRPr="00B2612D">
              <w:rPr>
                <w:rFonts w:ascii="Times New Roman" w:hAnsi="Times New Roman" w:cs="Times New Roman"/>
                <w:bCs/>
                <w:sz w:val="22"/>
                <w:szCs w:val="22"/>
              </w:rPr>
              <w:t>Not Started</w:t>
            </w:r>
          </w:p>
        </w:tc>
        <w:tc>
          <w:tcPr>
            <w:tcW w:w="8640" w:type="dxa"/>
            <w:gridSpan w:val="2"/>
            <w:shd w:val="clear" w:color="auto" w:fill="auto"/>
          </w:tcPr>
          <w:p w14:paraId="2C395B28" w14:textId="437D6A4C" w:rsidR="00B548A1" w:rsidRPr="00B2612D" w:rsidRDefault="00B548A1" w:rsidP="00B548A1">
            <w:pPr>
              <w:pStyle w:val="ListParagraph"/>
              <w:numPr>
                <w:ilvl w:val="0"/>
                <w:numId w:val="12"/>
              </w:numPr>
              <w:rPr>
                <w:sz w:val="22"/>
                <w:szCs w:val="22"/>
              </w:rPr>
            </w:pPr>
            <w:r w:rsidRPr="00B2612D">
              <w:rPr>
                <w:sz w:val="22"/>
                <w:szCs w:val="22"/>
              </w:rPr>
              <w:t xml:space="preserve">Coordinate/collaborate with Fiscal Services, Bureau Aides to identify positions &amp; dollar amounts.  Research potential bridges to draw pay gaps closer and/or incentivize staff positions to make it worth the difference. </w:t>
            </w:r>
            <w:r w:rsidR="0021754F">
              <w:rPr>
                <w:sz w:val="22"/>
                <w:szCs w:val="22"/>
              </w:rPr>
              <w:t>CBA may impact this initiative.</w:t>
            </w:r>
          </w:p>
        </w:tc>
      </w:tr>
      <w:tr w:rsidR="00B548A1" w:rsidRPr="00B151FF" w14:paraId="258E9F1B" w14:textId="2F6AC56E" w:rsidTr="00916CE5">
        <w:trPr>
          <w:gridBefore w:val="1"/>
          <w:wBefore w:w="7" w:type="dxa"/>
          <w:trHeight w:val="20"/>
        </w:trPr>
        <w:tc>
          <w:tcPr>
            <w:tcW w:w="10523" w:type="dxa"/>
            <w:shd w:val="clear" w:color="auto" w:fill="FFFFFF" w:themeFill="background1"/>
          </w:tcPr>
          <w:p w14:paraId="255C0B76" w14:textId="7033AEC9" w:rsidR="00B548A1" w:rsidRPr="00513098" w:rsidRDefault="00B548A1" w:rsidP="00B548A1">
            <w:pPr>
              <w:ind w:left="706"/>
              <w:rPr>
                <w:rFonts w:ascii="Times New Roman" w:hAnsi="Times New Roman" w:cs="Times New Roman"/>
                <w:sz w:val="22"/>
                <w:szCs w:val="22"/>
              </w:rPr>
            </w:pPr>
            <w:r>
              <w:rPr>
                <w:rFonts w:ascii="Times New Roman" w:hAnsi="Times New Roman" w:cs="Times New Roman"/>
                <w:sz w:val="22"/>
                <w:szCs w:val="22"/>
              </w:rPr>
              <w:t>3B.2   Identify skillsets of career and volunteer personnel and match to job or project. (i.e., short-term detail) _</w:t>
            </w:r>
          </w:p>
        </w:tc>
        <w:tc>
          <w:tcPr>
            <w:tcW w:w="1277" w:type="dxa"/>
            <w:gridSpan w:val="2"/>
          </w:tcPr>
          <w:p w14:paraId="2F776771" w14:textId="6EF96D23" w:rsidR="00B548A1" w:rsidRPr="00C92D76" w:rsidRDefault="00B548A1" w:rsidP="00B548A1">
            <w:pPr>
              <w:jc w:val="center"/>
              <w:rPr>
                <w:rFonts w:ascii="Times New Roman" w:hAnsi="Times New Roman" w:cs="Times New Roman"/>
                <w:bCs/>
                <w:sz w:val="22"/>
                <w:szCs w:val="22"/>
              </w:rPr>
            </w:pPr>
            <w:r>
              <w:rPr>
                <w:rFonts w:ascii="Times New Roman" w:hAnsi="Times New Roman" w:cs="Times New Roman"/>
                <w:bCs/>
                <w:sz w:val="22"/>
                <w:szCs w:val="22"/>
              </w:rPr>
              <w:t>End 2024</w:t>
            </w:r>
          </w:p>
        </w:tc>
        <w:tc>
          <w:tcPr>
            <w:tcW w:w="1423" w:type="dxa"/>
          </w:tcPr>
          <w:p w14:paraId="573079EB" w14:textId="3B93D133"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Grove</w:t>
            </w:r>
          </w:p>
        </w:tc>
        <w:tc>
          <w:tcPr>
            <w:tcW w:w="1260" w:type="dxa"/>
            <w:shd w:val="clear" w:color="auto" w:fill="FFFFFF" w:themeFill="background1"/>
          </w:tcPr>
          <w:p w14:paraId="79C21438" w14:textId="4E8F8B5A" w:rsidR="00B548A1" w:rsidRPr="00B2612D" w:rsidRDefault="00B548A1" w:rsidP="00B548A1">
            <w:pPr>
              <w:jc w:val="center"/>
              <w:rPr>
                <w:rFonts w:ascii="Times New Roman" w:hAnsi="Times New Roman" w:cs="Times New Roman"/>
                <w:bCs/>
                <w:sz w:val="22"/>
                <w:szCs w:val="22"/>
              </w:rPr>
            </w:pPr>
            <w:r w:rsidRPr="00B2612D">
              <w:rPr>
                <w:rFonts w:ascii="Times New Roman" w:hAnsi="Times New Roman" w:cs="Times New Roman"/>
                <w:bCs/>
                <w:sz w:val="22"/>
                <w:szCs w:val="22"/>
              </w:rPr>
              <w:t>Not Started</w:t>
            </w:r>
          </w:p>
        </w:tc>
        <w:tc>
          <w:tcPr>
            <w:tcW w:w="8640" w:type="dxa"/>
            <w:gridSpan w:val="2"/>
            <w:shd w:val="clear" w:color="auto" w:fill="auto"/>
          </w:tcPr>
          <w:p w14:paraId="2E24D3C5" w14:textId="0A7ACBD8" w:rsidR="00B548A1" w:rsidRPr="00B2612D" w:rsidRDefault="00B548A1" w:rsidP="00B548A1">
            <w:pPr>
              <w:pStyle w:val="ListParagraph"/>
              <w:numPr>
                <w:ilvl w:val="0"/>
                <w:numId w:val="12"/>
              </w:numPr>
              <w:rPr>
                <w:sz w:val="22"/>
                <w:szCs w:val="22"/>
              </w:rPr>
            </w:pPr>
            <w:r w:rsidRPr="00B2612D">
              <w:rPr>
                <w:sz w:val="22"/>
                <w:szCs w:val="22"/>
              </w:rPr>
              <w:t>Coordinate with Volunteer Liaison &amp; Ops Aide to identify skillsets and develop a pool from which to draw from for identified needs.</w:t>
            </w:r>
          </w:p>
        </w:tc>
      </w:tr>
      <w:tr w:rsidR="00B548A1" w:rsidRPr="00B151FF" w14:paraId="54B27581" w14:textId="34A6DE05" w:rsidTr="00916CE5">
        <w:trPr>
          <w:gridBefore w:val="1"/>
          <w:wBefore w:w="7" w:type="dxa"/>
          <w:trHeight w:val="20"/>
        </w:trPr>
        <w:tc>
          <w:tcPr>
            <w:tcW w:w="10523" w:type="dxa"/>
            <w:shd w:val="clear" w:color="auto" w:fill="F2F2F2" w:themeFill="background1" w:themeFillShade="F2"/>
          </w:tcPr>
          <w:p w14:paraId="56563CDE" w14:textId="6F38E664" w:rsidR="00B548A1" w:rsidRPr="00513098" w:rsidRDefault="00B548A1" w:rsidP="00B548A1">
            <w:pPr>
              <w:rPr>
                <w:rFonts w:ascii="Times New Roman" w:hAnsi="Times New Roman" w:cs="Times New Roman"/>
                <w:sz w:val="22"/>
                <w:szCs w:val="22"/>
              </w:rPr>
            </w:pPr>
            <w:r w:rsidRPr="008225C7">
              <w:rPr>
                <w:rFonts w:ascii="Times New Roman" w:hAnsi="Times New Roman" w:cs="Times New Roman"/>
                <w:b/>
                <w:i/>
                <w:sz w:val="22"/>
                <w:szCs w:val="22"/>
                <w:shd w:val="clear" w:color="auto" w:fill="D9D9D9" w:themeFill="background1" w:themeFillShade="D9"/>
              </w:rPr>
              <w:t>Objective 3C</w:t>
            </w:r>
            <w:r w:rsidRPr="008225C7">
              <w:rPr>
                <w:rFonts w:ascii="Times New Roman" w:hAnsi="Times New Roman" w:cs="Times New Roman"/>
                <w:b/>
                <w:sz w:val="22"/>
                <w:szCs w:val="22"/>
                <w:shd w:val="clear" w:color="auto" w:fill="D9D9D9" w:themeFill="background1" w:themeFillShade="D9"/>
              </w:rPr>
              <w:t>:</w:t>
            </w:r>
            <w:r w:rsidRPr="00513098">
              <w:rPr>
                <w:rFonts w:ascii="Times New Roman" w:hAnsi="Times New Roman" w:cs="Times New Roman"/>
                <w:b/>
                <w:sz w:val="22"/>
                <w:szCs w:val="22"/>
              </w:rPr>
              <w:t xml:space="preserve"> </w:t>
            </w:r>
            <w:r w:rsidRPr="00CC6B00">
              <w:rPr>
                <w:rFonts w:ascii="Times New Roman" w:hAnsi="Times New Roman" w:cs="Times New Roman"/>
                <w:b/>
                <w:i/>
                <w:iCs/>
                <w:sz w:val="22"/>
                <w:szCs w:val="22"/>
              </w:rPr>
              <w:t>Research</w:t>
            </w:r>
            <w:r>
              <w:rPr>
                <w:rFonts w:ascii="Times New Roman" w:hAnsi="Times New Roman" w:cs="Times New Roman"/>
                <w:b/>
                <w:i/>
                <w:iCs/>
                <w:sz w:val="22"/>
                <w:szCs w:val="22"/>
              </w:rPr>
              <w:t xml:space="preserve"> and propose alternative flexible work schedules and benefits supportive of work life balance.</w:t>
            </w:r>
          </w:p>
        </w:tc>
        <w:tc>
          <w:tcPr>
            <w:tcW w:w="1277" w:type="dxa"/>
            <w:gridSpan w:val="2"/>
            <w:shd w:val="clear" w:color="auto" w:fill="F2F2F2" w:themeFill="background1" w:themeFillShade="F2"/>
          </w:tcPr>
          <w:p w14:paraId="371661E9" w14:textId="5EE26FAD" w:rsidR="00B548A1" w:rsidRPr="00C92D76" w:rsidRDefault="00B548A1" w:rsidP="00B548A1">
            <w:pPr>
              <w:jc w:val="center"/>
              <w:rPr>
                <w:rFonts w:ascii="Times New Roman" w:hAnsi="Times New Roman" w:cs="Times New Roman"/>
                <w:bCs/>
                <w:sz w:val="22"/>
                <w:szCs w:val="22"/>
              </w:rPr>
            </w:pPr>
            <w:r w:rsidRPr="00C92D76">
              <w:rPr>
                <w:rFonts w:ascii="Times New Roman" w:hAnsi="Times New Roman" w:cs="Times New Roman"/>
                <w:bCs/>
                <w:sz w:val="22"/>
                <w:szCs w:val="22"/>
              </w:rPr>
              <w:t>24 months</w:t>
            </w:r>
          </w:p>
        </w:tc>
        <w:tc>
          <w:tcPr>
            <w:tcW w:w="1423" w:type="dxa"/>
            <w:shd w:val="clear" w:color="auto" w:fill="F2F2F2" w:themeFill="background1" w:themeFillShade="F2"/>
            <w:vAlign w:val="center"/>
          </w:tcPr>
          <w:p w14:paraId="4569EC36" w14:textId="2F040D53"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Grove</w:t>
            </w:r>
          </w:p>
        </w:tc>
        <w:tc>
          <w:tcPr>
            <w:tcW w:w="1260" w:type="dxa"/>
            <w:shd w:val="clear" w:color="auto" w:fill="F2F2F2" w:themeFill="background1" w:themeFillShade="F2"/>
          </w:tcPr>
          <w:p w14:paraId="0B97AC1C" w14:textId="77777777" w:rsidR="00B548A1" w:rsidRPr="00361632" w:rsidRDefault="00B548A1" w:rsidP="00B548A1">
            <w:pPr>
              <w:jc w:val="center"/>
              <w:rPr>
                <w:rFonts w:ascii="Times New Roman" w:hAnsi="Times New Roman" w:cs="Times New Roman"/>
                <w:b/>
                <w:i/>
                <w:iCs/>
                <w:sz w:val="22"/>
                <w:szCs w:val="22"/>
              </w:rPr>
            </w:pPr>
          </w:p>
        </w:tc>
        <w:tc>
          <w:tcPr>
            <w:tcW w:w="8640" w:type="dxa"/>
            <w:gridSpan w:val="2"/>
            <w:shd w:val="clear" w:color="auto" w:fill="F2F2F2" w:themeFill="background1" w:themeFillShade="F2"/>
          </w:tcPr>
          <w:p w14:paraId="00A03C5D" w14:textId="2208E921" w:rsidR="00B548A1" w:rsidRPr="00C9743E" w:rsidRDefault="00B548A1" w:rsidP="00B548A1">
            <w:pPr>
              <w:jc w:val="center"/>
              <w:rPr>
                <w:rFonts w:ascii="Times New Roman" w:hAnsi="Times New Roman" w:cs="Times New Roman"/>
                <w:b/>
                <w:i/>
                <w:iCs/>
                <w:sz w:val="22"/>
                <w:szCs w:val="22"/>
              </w:rPr>
            </w:pPr>
          </w:p>
        </w:tc>
      </w:tr>
      <w:tr w:rsidR="00B548A1" w:rsidRPr="00B151FF" w14:paraId="7F7EC200" w14:textId="1E386765" w:rsidTr="00916CE5">
        <w:trPr>
          <w:gridBefore w:val="1"/>
          <w:wBefore w:w="7" w:type="dxa"/>
          <w:trHeight w:val="20"/>
        </w:trPr>
        <w:tc>
          <w:tcPr>
            <w:tcW w:w="10523" w:type="dxa"/>
            <w:shd w:val="clear" w:color="auto" w:fill="auto"/>
          </w:tcPr>
          <w:p w14:paraId="5D52ACB4" w14:textId="6CB7CED0" w:rsidR="00B548A1" w:rsidRPr="00513098" w:rsidRDefault="00B548A1" w:rsidP="00B548A1">
            <w:pPr>
              <w:ind w:left="1516" w:hanging="796"/>
              <w:rPr>
                <w:rFonts w:ascii="Times New Roman" w:hAnsi="Times New Roman" w:cs="Times New Roman"/>
                <w:sz w:val="22"/>
                <w:szCs w:val="22"/>
              </w:rPr>
            </w:pPr>
            <w:r>
              <w:rPr>
                <w:rFonts w:ascii="Times New Roman" w:hAnsi="Times New Roman" w:cs="Times New Roman"/>
                <w:sz w:val="22"/>
                <w:szCs w:val="22"/>
              </w:rPr>
              <w:t>3C.1   Analyze shiftwork schedule of other jurisdictions of similar size.</w:t>
            </w:r>
          </w:p>
        </w:tc>
        <w:tc>
          <w:tcPr>
            <w:tcW w:w="1277" w:type="dxa"/>
            <w:gridSpan w:val="2"/>
            <w:shd w:val="clear" w:color="auto" w:fill="auto"/>
            <w:vAlign w:val="center"/>
          </w:tcPr>
          <w:p w14:paraId="38A6B960" w14:textId="3515B1F8" w:rsidR="00B548A1" w:rsidRPr="00361632" w:rsidRDefault="00B548A1" w:rsidP="00B548A1">
            <w:pPr>
              <w:jc w:val="center"/>
              <w:rPr>
                <w:rFonts w:ascii="Times New Roman" w:hAnsi="Times New Roman" w:cs="Times New Roman"/>
                <w:sz w:val="22"/>
                <w:szCs w:val="22"/>
              </w:rPr>
            </w:pPr>
          </w:p>
        </w:tc>
        <w:tc>
          <w:tcPr>
            <w:tcW w:w="1423" w:type="dxa"/>
            <w:shd w:val="clear" w:color="auto" w:fill="auto"/>
            <w:vAlign w:val="center"/>
          </w:tcPr>
          <w:p w14:paraId="47B8633C" w14:textId="6D7835A7" w:rsidR="00B548A1" w:rsidRPr="00FE5ABF" w:rsidRDefault="00B548A1" w:rsidP="00B548A1">
            <w:pPr>
              <w:jc w:val="center"/>
              <w:rPr>
                <w:rFonts w:ascii="Times New Roman" w:hAnsi="Times New Roman" w:cs="Times New Roman"/>
                <w:sz w:val="22"/>
                <w:szCs w:val="22"/>
              </w:rPr>
            </w:pPr>
          </w:p>
        </w:tc>
        <w:tc>
          <w:tcPr>
            <w:tcW w:w="1260" w:type="dxa"/>
            <w:shd w:val="clear" w:color="auto" w:fill="FFFFFF" w:themeFill="background1"/>
          </w:tcPr>
          <w:p w14:paraId="07C3D994" w14:textId="77777777" w:rsidR="00B548A1" w:rsidRPr="00361632" w:rsidRDefault="00B548A1" w:rsidP="00B548A1">
            <w:pPr>
              <w:jc w:val="center"/>
              <w:rPr>
                <w:rFonts w:ascii="Times New Roman" w:hAnsi="Times New Roman" w:cs="Times New Roman"/>
                <w:i/>
                <w:iCs/>
                <w:sz w:val="22"/>
                <w:szCs w:val="22"/>
                <w:highlight w:val="yellow"/>
              </w:rPr>
            </w:pPr>
          </w:p>
        </w:tc>
        <w:tc>
          <w:tcPr>
            <w:tcW w:w="8640" w:type="dxa"/>
            <w:gridSpan w:val="2"/>
            <w:shd w:val="clear" w:color="auto" w:fill="auto"/>
          </w:tcPr>
          <w:p w14:paraId="74E35C97" w14:textId="1BE7E3A0" w:rsidR="00B548A1" w:rsidRPr="00A03A32" w:rsidRDefault="00B548A1" w:rsidP="00B548A1">
            <w:pPr>
              <w:rPr>
                <w:rFonts w:ascii="Times New Roman" w:eastAsia="Times New Roman" w:hAnsi="Times New Roman" w:cs="Times New Roman"/>
                <w:i/>
                <w:iCs/>
                <w:sz w:val="22"/>
                <w:szCs w:val="22"/>
                <w:highlight w:val="yellow"/>
              </w:rPr>
            </w:pPr>
          </w:p>
        </w:tc>
      </w:tr>
      <w:tr w:rsidR="00B548A1" w:rsidRPr="00B151FF" w14:paraId="67C48823" w14:textId="5163FC76" w:rsidTr="00916CE5">
        <w:trPr>
          <w:gridBefore w:val="1"/>
          <w:wBefore w:w="7" w:type="dxa"/>
          <w:trHeight w:val="20"/>
        </w:trPr>
        <w:tc>
          <w:tcPr>
            <w:tcW w:w="10523" w:type="dxa"/>
            <w:shd w:val="clear" w:color="auto" w:fill="FFFFFF" w:themeFill="background1"/>
          </w:tcPr>
          <w:p w14:paraId="3CE585E4" w14:textId="6D0CD905" w:rsidR="00B548A1" w:rsidRPr="00513098" w:rsidRDefault="00B548A1" w:rsidP="00B548A1">
            <w:pPr>
              <w:ind w:left="1516" w:hanging="796"/>
              <w:rPr>
                <w:rFonts w:ascii="Times New Roman" w:hAnsi="Times New Roman" w:cs="Times New Roman"/>
                <w:sz w:val="22"/>
                <w:szCs w:val="22"/>
              </w:rPr>
            </w:pPr>
            <w:r>
              <w:rPr>
                <w:rFonts w:ascii="Times New Roman" w:hAnsi="Times New Roman" w:cs="Times New Roman"/>
                <w:sz w:val="22"/>
                <w:szCs w:val="22"/>
              </w:rPr>
              <w:t>3C.2   Explore dedicating positions as part-time daywork for uniformed personnel.</w:t>
            </w:r>
          </w:p>
        </w:tc>
        <w:tc>
          <w:tcPr>
            <w:tcW w:w="1277" w:type="dxa"/>
            <w:gridSpan w:val="2"/>
          </w:tcPr>
          <w:p w14:paraId="13FBF2FD" w14:textId="1C593BF5" w:rsidR="00B548A1" w:rsidRPr="00361632" w:rsidRDefault="00B548A1" w:rsidP="00B548A1">
            <w:pPr>
              <w:jc w:val="center"/>
              <w:rPr>
                <w:rFonts w:ascii="Times New Roman" w:hAnsi="Times New Roman" w:cs="Times New Roman"/>
                <w:b/>
                <w:sz w:val="22"/>
                <w:szCs w:val="22"/>
              </w:rPr>
            </w:pPr>
          </w:p>
        </w:tc>
        <w:tc>
          <w:tcPr>
            <w:tcW w:w="1423" w:type="dxa"/>
            <w:vAlign w:val="center"/>
          </w:tcPr>
          <w:p w14:paraId="4C4E5A76" w14:textId="37AF26FA" w:rsidR="00B548A1" w:rsidRPr="00FE5ABF" w:rsidRDefault="00B548A1" w:rsidP="00B548A1">
            <w:pPr>
              <w:jc w:val="center"/>
              <w:rPr>
                <w:rFonts w:ascii="Times New Roman" w:hAnsi="Times New Roman" w:cs="Times New Roman"/>
                <w:sz w:val="22"/>
                <w:szCs w:val="22"/>
              </w:rPr>
            </w:pPr>
          </w:p>
        </w:tc>
        <w:tc>
          <w:tcPr>
            <w:tcW w:w="1260" w:type="dxa"/>
            <w:shd w:val="clear" w:color="auto" w:fill="FFFFFF" w:themeFill="background1"/>
          </w:tcPr>
          <w:p w14:paraId="74F14A83" w14:textId="77777777" w:rsidR="00B548A1" w:rsidRPr="00361632" w:rsidRDefault="00B548A1" w:rsidP="00B548A1">
            <w:pPr>
              <w:jc w:val="center"/>
              <w:rPr>
                <w:rFonts w:ascii="Times New Roman" w:hAnsi="Times New Roman" w:cs="Times New Roman"/>
                <w:b/>
                <w:i/>
                <w:iCs/>
                <w:sz w:val="22"/>
                <w:szCs w:val="22"/>
                <w:highlight w:val="yellow"/>
              </w:rPr>
            </w:pPr>
          </w:p>
        </w:tc>
        <w:tc>
          <w:tcPr>
            <w:tcW w:w="8640" w:type="dxa"/>
            <w:gridSpan w:val="2"/>
            <w:shd w:val="clear" w:color="auto" w:fill="auto"/>
          </w:tcPr>
          <w:p w14:paraId="03D916CF" w14:textId="1A2CB2FE" w:rsidR="00B548A1" w:rsidRPr="00A03A32" w:rsidRDefault="00B548A1" w:rsidP="00B548A1">
            <w:pPr>
              <w:rPr>
                <w:rFonts w:ascii="Times New Roman" w:eastAsia="Times New Roman" w:hAnsi="Times New Roman" w:cs="Times New Roman"/>
                <w:i/>
                <w:iCs/>
                <w:sz w:val="22"/>
                <w:szCs w:val="22"/>
                <w:highlight w:val="yellow"/>
              </w:rPr>
            </w:pPr>
          </w:p>
        </w:tc>
      </w:tr>
      <w:tr w:rsidR="00B548A1" w:rsidRPr="00B151FF" w14:paraId="7DE655E4" w14:textId="4BBE5E07" w:rsidTr="00916CE5">
        <w:trPr>
          <w:gridBefore w:val="1"/>
          <w:wBefore w:w="7" w:type="dxa"/>
          <w:trHeight w:val="20"/>
        </w:trPr>
        <w:tc>
          <w:tcPr>
            <w:tcW w:w="10523" w:type="dxa"/>
            <w:shd w:val="clear" w:color="auto" w:fill="F2F2F2" w:themeFill="background1" w:themeFillShade="F2"/>
          </w:tcPr>
          <w:p w14:paraId="04596C59" w14:textId="5264339D" w:rsidR="00B548A1" w:rsidRPr="00513098" w:rsidRDefault="00B548A1" w:rsidP="00B548A1">
            <w:pPr>
              <w:rPr>
                <w:rFonts w:ascii="Times New Roman" w:hAnsi="Times New Roman" w:cs="Times New Roman"/>
                <w:sz w:val="22"/>
                <w:szCs w:val="22"/>
              </w:rPr>
            </w:pPr>
            <w:r w:rsidRPr="00513098">
              <w:rPr>
                <w:rFonts w:ascii="Times New Roman" w:hAnsi="Times New Roman" w:cs="Times New Roman"/>
                <w:b/>
                <w:i/>
                <w:sz w:val="22"/>
                <w:szCs w:val="22"/>
              </w:rPr>
              <w:t xml:space="preserve">Objective 3D: </w:t>
            </w:r>
            <w:r>
              <w:rPr>
                <w:rFonts w:ascii="Times New Roman" w:hAnsi="Times New Roman" w:cs="Times New Roman"/>
                <w:b/>
                <w:i/>
                <w:sz w:val="22"/>
                <w:szCs w:val="22"/>
              </w:rPr>
              <w:t>Update promotional criteria for supervisory positions to enhance analytical skills.</w:t>
            </w:r>
          </w:p>
        </w:tc>
        <w:tc>
          <w:tcPr>
            <w:tcW w:w="1277" w:type="dxa"/>
            <w:gridSpan w:val="2"/>
            <w:shd w:val="clear" w:color="auto" w:fill="F2F2F2" w:themeFill="background1" w:themeFillShade="F2"/>
            <w:vAlign w:val="center"/>
          </w:tcPr>
          <w:p w14:paraId="054B73EB" w14:textId="2B2DBAEA" w:rsidR="00B548A1" w:rsidRPr="0015109B" w:rsidRDefault="00B548A1" w:rsidP="00B548A1">
            <w:pPr>
              <w:jc w:val="center"/>
              <w:rPr>
                <w:rFonts w:ascii="Times New Roman" w:hAnsi="Times New Roman" w:cs="Times New Roman"/>
                <w:bCs/>
                <w:sz w:val="22"/>
                <w:szCs w:val="22"/>
              </w:rPr>
            </w:pPr>
            <w:r w:rsidRPr="00B2180C">
              <w:rPr>
                <w:rFonts w:ascii="Times New Roman" w:hAnsi="Times New Roman" w:cs="Times New Roman"/>
                <w:bCs/>
                <w:sz w:val="22"/>
                <w:szCs w:val="22"/>
                <w:highlight w:val="cyan"/>
              </w:rPr>
              <w:t>12 months</w:t>
            </w:r>
          </w:p>
        </w:tc>
        <w:tc>
          <w:tcPr>
            <w:tcW w:w="1423" w:type="dxa"/>
            <w:shd w:val="clear" w:color="auto" w:fill="F2F2F2" w:themeFill="background1" w:themeFillShade="F2"/>
            <w:vAlign w:val="center"/>
          </w:tcPr>
          <w:p w14:paraId="759E4009" w14:textId="497FE70B" w:rsidR="00B548A1" w:rsidRPr="00FE5ABF" w:rsidRDefault="00B548A1" w:rsidP="00B548A1">
            <w:pPr>
              <w:jc w:val="center"/>
              <w:rPr>
                <w:rFonts w:ascii="Times New Roman" w:hAnsi="Times New Roman" w:cs="Times New Roman"/>
                <w:b/>
                <w:bCs/>
                <w:sz w:val="22"/>
                <w:szCs w:val="22"/>
              </w:rPr>
            </w:pPr>
          </w:p>
        </w:tc>
        <w:tc>
          <w:tcPr>
            <w:tcW w:w="1260" w:type="dxa"/>
            <w:shd w:val="clear" w:color="auto" w:fill="F2F2F2" w:themeFill="background1" w:themeFillShade="F2"/>
          </w:tcPr>
          <w:p w14:paraId="530B91D4" w14:textId="77777777" w:rsidR="00B548A1" w:rsidRPr="00361632" w:rsidRDefault="00B548A1" w:rsidP="00B548A1">
            <w:pPr>
              <w:jc w:val="center"/>
              <w:rPr>
                <w:rFonts w:ascii="Times New Roman" w:hAnsi="Times New Roman" w:cs="Times New Roman"/>
                <w:b/>
                <w:sz w:val="22"/>
                <w:szCs w:val="22"/>
              </w:rPr>
            </w:pPr>
          </w:p>
        </w:tc>
        <w:tc>
          <w:tcPr>
            <w:tcW w:w="8640" w:type="dxa"/>
            <w:gridSpan w:val="2"/>
            <w:shd w:val="clear" w:color="auto" w:fill="F2F2F2" w:themeFill="background1" w:themeFillShade="F2"/>
          </w:tcPr>
          <w:p w14:paraId="612A021D" w14:textId="61F66379" w:rsidR="00B548A1" w:rsidRPr="00DA173D" w:rsidRDefault="00B548A1" w:rsidP="00B548A1">
            <w:pPr>
              <w:jc w:val="center"/>
              <w:rPr>
                <w:rFonts w:ascii="Times New Roman" w:hAnsi="Times New Roman" w:cs="Times New Roman"/>
                <w:b/>
                <w:sz w:val="22"/>
                <w:szCs w:val="22"/>
              </w:rPr>
            </w:pPr>
          </w:p>
        </w:tc>
      </w:tr>
      <w:tr w:rsidR="00B548A1" w:rsidRPr="00B151FF" w14:paraId="7AEE14EF" w14:textId="23A00EFE" w:rsidTr="0021754F">
        <w:trPr>
          <w:gridBefore w:val="1"/>
          <w:wBefore w:w="7" w:type="dxa"/>
          <w:trHeight w:val="20"/>
        </w:trPr>
        <w:tc>
          <w:tcPr>
            <w:tcW w:w="10523" w:type="dxa"/>
            <w:shd w:val="clear" w:color="auto" w:fill="auto"/>
            <w:vAlign w:val="center"/>
          </w:tcPr>
          <w:p w14:paraId="087A10E8" w14:textId="78BA9930" w:rsidR="00B548A1" w:rsidRPr="00513098" w:rsidRDefault="00B548A1" w:rsidP="00B548A1">
            <w:pPr>
              <w:ind w:left="1516" w:hanging="796"/>
              <w:rPr>
                <w:rFonts w:ascii="Times New Roman" w:hAnsi="Times New Roman" w:cs="Times New Roman"/>
                <w:sz w:val="22"/>
                <w:szCs w:val="22"/>
              </w:rPr>
            </w:pPr>
            <w:r>
              <w:rPr>
                <w:rFonts w:ascii="Times New Roman" w:hAnsi="Times New Roman" w:cs="Times New Roman"/>
                <w:sz w:val="22"/>
                <w:szCs w:val="22"/>
              </w:rPr>
              <w:t>3D.1   Review options for enhance analytical exercise.</w:t>
            </w:r>
          </w:p>
        </w:tc>
        <w:tc>
          <w:tcPr>
            <w:tcW w:w="1277" w:type="dxa"/>
            <w:gridSpan w:val="2"/>
            <w:vAlign w:val="center"/>
          </w:tcPr>
          <w:p w14:paraId="423EDA74" w14:textId="38E200AE" w:rsidR="00B548A1" w:rsidRPr="00D26750" w:rsidRDefault="0021754F" w:rsidP="00B548A1">
            <w:pPr>
              <w:jc w:val="center"/>
              <w:rPr>
                <w:rFonts w:ascii="Times New Roman" w:hAnsi="Times New Roman" w:cs="Times New Roman"/>
                <w:bCs/>
                <w:sz w:val="22"/>
                <w:szCs w:val="22"/>
              </w:rPr>
            </w:pPr>
            <w:r>
              <w:rPr>
                <w:rFonts w:ascii="Times New Roman" w:hAnsi="Times New Roman" w:cs="Times New Roman"/>
                <w:bCs/>
                <w:sz w:val="22"/>
                <w:szCs w:val="22"/>
              </w:rPr>
              <w:t>March</w:t>
            </w:r>
            <w:r w:rsidR="00B548A1" w:rsidRPr="00D26750">
              <w:rPr>
                <w:rFonts w:ascii="Times New Roman" w:hAnsi="Times New Roman" w:cs="Times New Roman"/>
                <w:bCs/>
                <w:sz w:val="22"/>
                <w:szCs w:val="22"/>
              </w:rPr>
              <w:t xml:space="preserve"> 2023</w:t>
            </w:r>
          </w:p>
        </w:tc>
        <w:tc>
          <w:tcPr>
            <w:tcW w:w="1423" w:type="dxa"/>
          </w:tcPr>
          <w:p w14:paraId="4DE7382C" w14:textId="62833BE8"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Grove</w:t>
            </w:r>
          </w:p>
        </w:tc>
        <w:tc>
          <w:tcPr>
            <w:tcW w:w="1260" w:type="dxa"/>
            <w:shd w:val="clear" w:color="auto" w:fill="00B050"/>
          </w:tcPr>
          <w:p w14:paraId="3A62CA0D" w14:textId="51F8D15C" w:rsidR="00B548A1" w:rsidRPr="00D26750" w:rsidRDefault="0021754F" w:rsidP="00B548A1">
            <w:pPr>
              <w:jc w:val="center"/>
              <w:rPr>
                <w:rFonts w:ascii="Times New Roman" w:hAnsi="Times New Roman" w:cs="Times New Roman"/>
                <w:bCs/>
                <w:sz w:val="22"/>
                <w:szCs w:val="22"/>
              </w:rPr>
            </w:pPr>
            <w:r>
              <w:rPr>
                <w:rFonts w:ascii="Times New Roman" w:hAnsi="Times New Roman" w:cs="Times New Roman"/>
                <w:bCs/>
                <w:sz w:val="22"/>
                <w:szCs w:val="22"/>
              </w:rPr>
              <w:t>Completed</w:t>
            </w:r>
          </w:p>
        </w:tc>
        <w:tc>
          <w:tcPr>
            <w:tcW w:w="8640" w:type="dxa"/>
            <w:gridSpan w:val="2"/>
            <w:shd w:val="clear" w:color="auto" w:fill="auto"/>
          </w:tcPr>
          <w:p w14:paraId="4E6BF4CC" w14:textId="60276E50" w:rsidR="00B548A1" w:rsidRPr="00B2612D" w:rsidRDefault="00B548A1" w:rsidP="00B548A1">
            <w:pPr>
              <w:pStyle w:val="ListParagraph"/>
              <w:numPr>
                <w:ilvl w:val="0"/>
                <w:numId w:val="11"/>
              </w:numPr>
              <w:rPr>
                <w:sz w:val="22"/>
                <w:szCs w:val="22"/>
              </w:rPr>
            </w:pPr>
            <w:r w:rsidRPr="00B2612D">
              <w:rPr>
                <w:sz w:val="22"/>
                <w:szCs w:val="22"/>
              </w:rPr>
              <w:t>Lieutenant and above promotional exams currently incorporate analytical exercise.  Currently reviewing options for civilian supervisory position.</w:t>
            </w:r>
          </w:p>
        </w:tc>
      </w:tr>
      <w:tr w:rsidR="00B548A1" w:rsidRPr="00B151FF" w14:paraId="68AC9ED5" w14:textId="1E9B1DBD" w:rsidTr="0021754F">
        <w:trPr>
          <w:gridBefore w:val="1"/>
          <w:wBefore w:w="7" w:type="dxa"/>
          <w:trHeight w:val="20"/>
        </w:trPr>
        <w:tc>
          <w:tcPr>
            <w:tcW w:w="10523" w:type="dxa"/>
            <w:shd w:val="clear" w:color="auto" w:fill="FFFFFF" w:themeFill="background1"/>
          </w:tcPr>
          <w:p w14:paraId="7D481D24" w14:textId="1D6D6529" w:rsidR="00B548A1" w:rsidRPr="00513098" w:rsidRDefault="00B548A1" w:rsidP="00B548A1">
            <w:pPr>
              <w:ind w:left="1516" w:hanging="796"/>
              <w:rPr>
                <w:rFonts w:ascii="Times New Roman" w:hAnsi="Times New Roman" w:cs="Times New Roman"/>
                <w:sz w:val="22"/>
                <w:szCs w:val="22"/>
              </w:rPr>
            </w:pPr>
            <w:r>
              <w:rPr>
                <w:rFonts w:ascii="Times New Roman" w:hAnsi="Times New Roman" w:cs="Times New Roman"/>
                <w:sz w:val="22"/>
                <w:szCs w:val="22"/>
              </w:rPr>
              <w:t>3D.2   Select target positions.</w:t>
            </w:r>
          </w:p>
        </w:tc>
        <w:tc>
          <w:tcPr>
            <w:tcW w:w="1277" w:type="dxa"/>
            <w:gridSpan w:val="2"/>
          </w:tcPr>
          <w:p w14:paraId="7F2D2B07" w14:textId="27819F33" w:rsidR="00B548A1" w:rsidRPr="00D26750" w:rsidRDefault="0021754F" w:rsidP="00B548A1">
            <w:pPr>
              <w:jc w:val="center"/>
              <w:rPr>
                <w:rFonts w:ascii="Times New Roman" w:hAnsi="Times New Roman" w:cs="Times New Roman"/>
                <w:bCs/>
                <w:sz w:val="22"/>
                <w:szCs w:val="22"/>
              </w:rPr>
            </w:pPr>
            <w:r>
              <w:rPr>
                <w:rFonts w:ascii="Times New Roman" w:hAnsi="Times New Roman" w:cs="Times New Roman"/>
                <w:bCs/>
                <w:sz w:val="22"/>
                <w:szCs w:val="22"/>
              </w:rPr>
              <w:t xml:space="preserve">March </w:t>
            </w:r>
            <w:r w:rsidR="00B548A1" w:rsidRPr="00D26750">
              <w:rPr>
                <w:rFonts w:ascii="Times New Roman" w:hAnsi="Times New Roman" w:cs="Times New Roman"/>
                <w:bCs/>
                <w:sz w:val="22"/>
                <w:szCs w:val="22"/>
              </w:rPr>
              <w:t>2023</w:t>
            </w:r>
          </w:p>
        </w:tc>
        <w:tc>
          <w:tcPr>
            <w:tcW w:w="1423" w:type="dxa"/>
          </w:tcPr>
          <w:p w14:paraId="458CCA97" w14:textId="5F9E180F" w:rsidR="00B548A1" w:rsidRPr="00FE5ABF" w:rsidRDefault="00B548A1" w:rsidP="00B548A1">
            <w:pPr>
              <w:jc w:val="center"/>
              <w:rPr>
                <w:rFonts w:ascii="Times New Roman" w:hAnsi="Times New Roman" w:cs="Times New Roman"/>
                <w:b/>
                <w:sz w:val="22"/>
                <w:szCs w:val="22"/>
              </w:rPr>
            </w:pPr>
            <w:r w:rsidRPr="00FE5ABF">
              <w:rPr>
                <w:rFonts w:ascii="Times New Roman" w:hAnsi="Times New Roman" w:cs="Times New Roman"/>
                <w:b/>
                <w:bCs/>
                <w:sz w:val="22"/>
                <w:szCs w:val="22"/>
              </w:rPr>
              <w:t>Grove</w:t>
            </w:r>
          </w:p>
        </w:tc>
        <w:tc>
          <w:tcPr>
            <w:tcW w:w="1260" w:type="dxa"/>
            <w:shd w:val="clear" w:color="auto" w:fill="00B050"/>
          </w:tcPr>
          <w:p w14:paraId="5292E6C9" w14:textId="5184956E" w:rsidR="00B548A1" w:rsidRPr="00D26750" w:rsidRDefault="0021754F" w:rsidP="00B548A1">
            <w:pPr>
              <w:jc w:val="center"/>
              <w:rPr>
                <w:rFonts w:ascii="Times New Roman" w:hAnsi="Times New Roman" w:cs="Times New Roman"/>
                <w:bCs/>
                <w:sz w:val="22"/>
                <w:szCs w:val="22"/>
              </w:rPr>
            </w:pPr>
            <w:r>
              <w:rPr>
                <w:rFonts w:ascii="Times New Roman" w:hAnsi="Times New Roman" w:cs="Times New Roman"/>
                <w:bCs/>
                <w:sz w:val="22"/>
                <w:szCs w:val="22"/>
              </w:rPr>
              <w:t>Completed</w:t>
            </w:r>
          </w:p>
        </w:tc>
        <w:tc>
          <w:tcPr>
            <w:tcW w:w="8640" w:type="dxa"/>
            <w:gridSpan w:val="2"/>
            <w:shd w:val="clear" w:color="auto" w:fill="auto"/>
          </w:tcPr>
          <w:p w14:paraId="63BFCABA" w14:textId="77777777" w:rsidR="00B548A1" w:rsidRPr="00B2612D" w:rsidRDefault="00B548A1" w:rsidP="00B548A1">
            <w:pPr>
              <w:pStyle w:val="ListParagraph"/>
              <w:numPr>
                <w:ilvl w:val="0"/>
                <w:numId w:val="11"/>
              </w:numPr>
              <w:rPr>
                <w:sz w:val="22"/>
                <w:szCs w:val="22"/>
              </w:rPr>
            </w:pPr>
            <w:r w:rsidRPr="00B2612D">
              <w:rPr>
                <w:sz w:val="22"/>
                <w:szCs w:val="22"/>
              </w:rPr>
              <w:t>Uniform: Lieutenant and Above</w:t>
            </w:r>
          </w:p>
          <w:p w14:paraId="3FD09727" w14:textId="4FD12F57" w:rsidR="00B548A1" w:rsidRPr="00B2612D" w:rsidRDefault="00B548A1" w:rsidP="00B548A1">
            <w:pPr>
              <w:pStyle w:val="ListParagraph"/>
              <w:numPr>
                <w:ilvl w:val="0"/>
                <w:numId w:val="11"/>
              </w:numPr>
              <w:rPr>
                <w:sz w:val="22"/>
                <w:szCs w:val="22"/>
              </w:rPr>
            </w:pPr>
            <w:r w:rsidRPr="00B2612D">
              <w:rPr>
                <w:sz w:val="22"/>
                <w:szCs w:val="22"/>
              </w:rPr>
              <w:t xml:space="preserve">Civilian: Positions identified as supervising personnel  </w:t>
            </w:r>
          </w:p>
        </w:tc>
      </w:tr>
      <w:tr w:rsidR="00B548A1" w:rsidRPr="00B151FF" w14:paraId="0149F621" w14:textId="4043958D" w:rsidTr="00916CE5">
        <w:trPr>
          <w:gridBefore w:val="1"/>
          <w:wBefore w:w="7" w:type="dxa"/>
          <w:trHeight w:val="20"/>
        </w:trPr>
        <w:tc>
          <w:tcPr>
            <w:tcW w:w="10523" w:type="dxa"/>
            <w:shd w:val="clear" w:color="auto" w:fill="FFFFFF" w:themeFill="background1"/>
          </w:tcPr>
          <w:p w14:paraId="48FFF9E3" w14:textId="539971D2" w:rsidR="00B548A1" w:rsidRPr="0015109B" w:rsidRDefault="00B548A1" w:rsidP="00B548A1">
            <w:pPr>
              <w:pStyle w:val="ListParagraph"/>
              <w:ind w:left="1516" w:hanging="796"/>
              <w:rPr>
                <w:bCs/>
                <w:sz w:val="22"/>
                <w:szCs w:val="22"/>
              </w:rPr>
            </w:pPr>
            <w:r w:rsidRPr="0015109B">
              <w:rPr>
                <w:bCs/>
                <w:sz w:val="22"/>
                <w:szCs w:val="22"/>
              </w:rPr>
              <w:t>3D.3</w:t>
            </w:r>
            <w:r>
              <w:rPr>
                <w:bCs/>
                <w:sz w:val="22"/>
                <w:szCs w:val="22"/>
              </w:rPr>
              <w:t xml:space="preserve">   Incorporate exercise into promotional process.</w:t>
            </w:r>
          </w:p>
        </w:tc>
        <w:tc>
          <w:tcPr>
            <w:tcW w:w="1277" w:type="dxa"/>
            <w:gridSpan w:val="2"/>
          </w:tcPr>
          <w:p w14:paraId="4E7250D0" w14:textId="6B402C9D" w:rsidR="00B548A1" w:rsidRPr="00D26750" w:rsidRDefault="00B548A1" w:rsidP="00B548A1">
            <w:pPr>
              <w:jc w:val="center"/>
              <w:rPr>
                <w:rFonts w:ascii="Times New Roman" w:hAnsi="Times New Roman" w:cs="Times New Roman"/>
                <w:bCs/>
                <w:sz w:val="22"/>
                <w:szCs w:val="22"/>
              </w:rPr>
            </w:pPr>
            <w:r w:rsidRPr="00D26750">
              <w:rPr>
                <w:rFonts w:ascii="Times New Roman" w:hAnsi="Times New Roman" w:cs="Times New Roman"/>
                <w:bCs/>
                <w:sz w:val="22"/>
                <w:szCs w:val="22"/>
              </w:rPr>
              <w:t>End 2023</w:t>
            </w:r>
          </w:p>
        </w:tc>
        <w:tc>
          <w:tcPr>
            <w:tcW w:w="1423" w:type="dxa"/>
          </w:tcPr>
          <w:p w14:paraId="1F2261B1" w14:textId="4F0DDD0D"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Grove</w:t>
            </w:r>
          </w:p>
        </w:tc>
        <w:tc>
          <w:tcPr>
            <w:tcW w:w="1260" w:type="dxa"/>
            <w:shd w:val="clear" w:color="auto" w:fill="FFFF00"/>
          </w:tcPr>
          <w:p w14:paraId="050A902E" w14:textId="17C8AE56" w:rsidR="00B548A1" w:rsidRPr="00D26750" w:rsidRDefault="00B548A1" w:rsidP="00B548A1">
            <w:pPr>
              <w:jc w:val="center"/>
              <w:rPr>
                <w:rFonts w:ascii="Times New Roman" w:hAnsi="Times New Roman" w:cs="Times New Roman"/>
                <w:bCs/>
                <w:sz w:val="22"/>
                <w:szCs w:val="22"/>
              </w:rPr>
            </w:pPr>
            <w:r w:rsidRPr="00D26750">
              <w:rPr>
                <w:rFonts w:ascii="Times New Roman" w:hAnsi="Times New Roman" w:cs="Times New Roman"/>
                <w:bCs/>
                <w:sz w:val="22"/>
                <w:szCs w:val="22"/>
              </w:rPr>
              <w:t>In Progress</w:t>
            </w:r>
          </w:p>
        </w:tc>
        <w:tc>
          <w:tcPr>
            <w:tcW w:w="8640" w:type="dxa"/>
            <w:gridSpan w:val="2"/>
            <w:shd w:val="clear" w:color="auto" w:fill="auto"/>
          </w:tcPr>
          <w:p w14:paraId="2711FA6B" w14:textId="77777777" w:rsidR="00B548A1" w:rsidRPr="00B2612D" w:rsidRDefault="00B548A1" w:rsidP="00B548A1">
            <w:pPr>
              <w:pStyle w:val="ListParagraph"/>
              <w:numPr>
                <w:ilvl w:val="0"/>
                <w:numId w:val="11"/>
              </w:numPr>
              <w:rPr>
                <w:sz w:val="22"/>
                <w:szCs w:val="22"/>
              </w:rPr>
            </w:pPr>
            <w:r w:rsidRPr="00B2612D">
              <w:rPr>
                <w:sz w:val="22"/>
                <w:szCs w:val="22"/>
              </w:rPr>
              <w:t>Uniform process options are reviewed by the committee during each promotional process</w:t>
            </w:r>
          </w:p>
          <w:p w14:paraId="7BCD08A7" w14:textId="77C09E3B" w:rsidR="00B548A1" w:rsidRPr="00B2612D" w:rsidRDefault="00B548A1" w:rsidP="00B548A1">
            <w:pPr>
              <w:pStyle w:val="ListParagraph"/>
              <w:numPr>
                <w:ilvl w:val="0"/>
                <w:numId w:val="11"/>
              </w:numPr>
              <w:rPr>
                <w:sz w:val="22"/>
                <w:szCs w:val="22"/>
              </w:rPr>
            </w:pPr>
            <w:r w:rsidRPr="00B2612D">
              <w:rPr>
                <w:sz w:val="22"/>
                <w:szCs w:val="22"/>
              </w:rPr>
              <w:t>Civilian exercise will be incorporated as vacancies occur, then vetted through HR/Employment for implementation into the process.</w:t>
            </w:r>
          </w:p>
        </w:tc>
      </w:tr>
      <w:tr w:rsidR="00B548A1" w:rsidRPr="00B151FF" w14:paraId="2AB0464F" w14:textId="51698A34" w:rsidTr="00916CE5">
        <w:trPr>
          <w:gridBefore w:val="1"/>
          <w:wBefore w:w="7" w:type="dxa"/>
          <w:trHeight w:val="20"/>
        </w:trPr>
        <w:tc>
          <w:tcPr>
            <w:tcW w:w="10523" w:type="dxa"/>
            <w:shd w:val="clear" w:color="auto" w:fill="BFBFBF" w:themeFill="background1" w:themeFillShade="BF"/>
          </w:tcPr>
          <w:p w14:paraId="3530405B" w14:textId="22D70598" w:rsidR="00B548A1" w:rsidRPr="00361632" w:rsidRDefault="00B548A1" w:rsidP="00B548A1">
            <w:pPr>
              <w:pStyle w:val="ListParagraph"/>
              <w:ind w:left="0"/>
              <w:rPr>
                <w:b/>
                <w:sz w:val="22"/>
                <w:szCs w:val="22"/>
              </w:rPr>
            </w:pPr>
            <w:r w:rsidRPr="00361632">
              <w:rPr>
                <w:b/>
                <w:sz w:val="22"/>
                <w:szCs w:val="22"/>
              </w:rPr>
              <w:t xml:space="preserve">Goal </w:t>
            </w:r>
            <w:r>
              <w:rPr>
                <w:b/>
                <w:sz w:val="22"/>
                <w:szCs w:val="22"/>
              </w:rPr>
              <w:t>4</w:t>
            </w:r>
            <w:r w:rsidRPr="00361632">
              <w:rPr>
                <w:b/>
                <w:sz w:val="22"/>
                <w:szCs w:val="22"/>
              </w:rPr>
              <w:t xml:space="preserve">:   </w:t>
            </w:r>
            <w:r>
              <w:rPr>
                <w:b/>
                <w:sz w:val="22"/>
                <w:szCs w:val="22"/>
              </w:rPr>
              <w:t>Foster a system of internal and external communication that develops and disseminates timely, accurate, and relevant information.</w:t>
            </w:r>
            <w:r w:rsidRPr="00361632">
              <w:rPr>
                <w:b/>
                <w:sz w:val="22"/>
                <w:szCs w:val="22"/>
              </w:rPr>
              <w:t xml:space="preserve"> </w:t>
            </w:r>
          </w:p>
        </w:tc>
        <w:tc>
          <w:tcPr>
            <w:tcW w:w="1277" w:type="dxa"/>
            <w:gridSpan w:val="2"/>
            <w:shd w:val="clear" w:color="auto" w:fill="BFBFBF" w:themeFill="background1" w:themeFillShade="BF"/>
          </w:tcPr>
          <w:p w14:paraId="6C13221D" w14:textId="547E44DF" w:rsidR="00B548A1" w:rsidRPr="00361632" w:rsidRDefault="00B548A1" w:rsidP="00B548A1">
            <w:pPr>
              <w:jc w:val="center"/>
              <w:rPr>
                <w:rFonts w:ascii="Times New Roman" w:hAnsi="Times New Roman" w:cs="Times New Roman"/>
                <w:b/>
                <w:sz w:val="20"/>
                <w:szCs w:val="20"/>
              </w:rPr>
            </w:pPr>
            <w:r w:rsidRPr="00361632">
              <w:rPr>
                <w:rFonts w:ascii="Times New Roman" w:hAnsi="Times New Roman" w:cs="Times New Roman"/>
                <w:b/>
                <w:sz w:val="20"/>
                <w:szCs w:val="20"/>
              </w:rPr>
              <w:t>Completion Date</w:t>
            </w:r>
          </w:p>
        </w:tc>
        <w:tc>
          <w:tcPr>
            <w:tcW w:w="1423" w:type="dxa"/>
            <w:shd w:val="clear" w:color="auto" w:fill="BFBFBF" w:themeFill="background1" w:themeFillShade="BF"/>
          </w:tcPr>
          <w:p w14:paraId="10564971" w14:textId="77777777" w:rsidR="00B548A1" w:rsidRPr="00FE5ABF" w:rsidRDefault="00B548A1" w:rsidP="00B548A1">
            <w:pPr>
              <w:jc w:val="center"/>
              <w:rPr>
                <w:rFonts w:ascii="Times New Roman" w:hAnsi="Times New Roman" w:cs="Times New Roman"/>
                <w:b/>
                <w:sz w:val="22"/>
                <w:szCs w:val="22"/>
              </w:rPr>
            </w:pPr>
            <w:r w:rsidRPr="00FE5ABF">
              <w:rPr>
                <w:rFonts w:ascii="Times New Roman" w:hAnsi="Times New Roman" w:cs="Times New Roman"/>
                <w:b/>
                <w:sz w:val="22"/>
                <w:szCs w:val="22"/>
              </w:rPr>
              <w:t>Leads</w:t>
            </w:r>
          </w:p>
          <w:p w14:paraId="1721A3A6" w14:textId="5AA6D176"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sz w:val="22"/>
                <w:szCs w:val="22"/>
              </w:rPr>
              <w:t xml:space="preserve">AC </w:t>
            </w:r>
            <w:r>
              <w:rPr>
                <w:rFonts w:ascii="Times New Roman" w:hAnsi="Times New Roman" w:cs="Times New Roman"/>
                <w:b/>
                <w:sz w:val="22"/>
                <w:szCs w:val="22"/>
              </w:rPr>
              <w:t>Knerr</w:t>
            </w:r>
          </w:p>
        </w:tc>
        <w:tc>
          <w:tcPr>
            <w:tcW w:w="1260" w:type="dxa"/>
            <w:shd w:val="clear" w:color="auto" w:fill="BFBFBF" w:themeFill="background1" w:themeFillShade="BF"/>
          </w:tcPr>
          <w:p w14:paraId="008FE0D0" w14:textId="35B24EDA" w:rsidR="00B548A1" w:rsidRPr="00361632" w:rsidRDefault="00B548A1" w:rsidP="00B548A1">
            <w:pPr>
              <w:jc w:val="center"/>
              <w:rPr>
                <w:rFonts w:ascii="Times New Roman" w:hAnsi="Times New Roman" w:cs="Times New Roman"/>
                <w:b/>
                <w:sz w:val="22"/>
                <w:szCs w:val="22"/>
              </w:rPr>
            </w:pPr>
            <w:r>
              <w:rPr>
                <w:rFonts w:ascii="Times New Roman" w:hAnsi="Times New Roman" w:cs="Times New Roman"/>
                <w:b/>
                <w:sz w:val="22"/>
                <w:szCs w:val="22"/>
              </w:rPr>
              <w:t>Status</w:t>
            </w:r>
          </w:p>
        </w:tc>
        <w:tc>
          <w:tcPr>
            <w:tcW w:w="8640" w:type="dxa"/>
            <w:gridSpan w:val="2"/>
            <w:shd w:val="clear" w:color="auto" w:fill="BFBFBF" w:themeFill="background1" w:themeFillShade="BF"/>
          </w:tcPr>
          <w:p w14:paraId="3C75CB9F" w14:textId="77777777" w:rsidR="00B548A1" w:rsidRDefault="00B548A1" w:rsidP="00B548A1">
            <w:pPr>
              <w:jc w:val="center"/>
              <w:rPr>
                <w:rFonts w:ascii="Times New Roman" w:hAnsi="Times New Roman" w:cs="Times New Roman"/>
                <w:b/>
                <w:sz w:val="22"/>
                <w:szCs w:val="22"/>
              </w:rPr>
            </w:pPr>
            <w:r w:rsidRPr="001F2465">
              <w:rPr>
                <w:rFonts w:ascii="Times New Roman" w:hAnsi="Times New Roman" w:cs="Times New Roman"/>
                <w:b/>
                <w:sz w:val="22"/>
                <w:szCs w:val="22"/>
              </w:rPr>
              <w:t>Status Narrative</w:t>
            </w:r>
          </w:p>
          <w:p w14:paraId="58E7BCFD" w14:textId="15D9C403" w:rsidR="00B548A1" w:rsidRPr="00FE1F79" w:rsidRDefault="00B548A1" w:rsidP="00B548A1">
            <w:pPr>
              <w:jc w:val="center"/>
              <w:rPr>
                <w:rFonts w:ascii="Times New Roman" w:hAnsi="Times New Roman" w:cs="Times New Roman"/>
                <w:b/>
                <w:bCs/>
                <w:sz w:val="22"/>
                <w:szCs w:val="22"/>
              </w:rPr>
            </w:pPr>
            <w:r>
              <w:rPr>
                <w:rFonts w:ascii="Times New Roman" w:hAnsi="Times New Roman" w:cs="Times New Roman"/>
                <w:b/>
                <w:bCs/>
                <w:sz w:val="22"/>
                <w:szCs w:val="22"/>
              </w:rPr>
              <w:t>March 2023</w:t>
            </w:r>
          </w:p>
        </w:tc>
      </w:tr>
      <w:tr w:rsidR="00B548A1" w:rsidRPr="00B151FF" w14:paraId="5BFD74EF" w14:textId="4D4A166B" w:rsidTr="00916CE5">
        <w:trPr>
          <w:gridBefore w:val="1"/>
          <w:wBefore w:w="7" w:type="dxa"/>
          <w:trHeight w:val="20"/>
        </w:trPr>
        <w:tc>
          <w:tcPr>
            <w:tcW w:w="10523" w:type="dxa"/>
            <w:shd w:val="clear" w:color="auto" w:fill="F2F2F2" w:themeFill="background1" w:themeFillShade="F2"/>
          </w:tcPr>
          <w:p w14:paraId="478607C3" w14:textId="3A18F7C4" w:rsidR="00B548A1" w:rsidRPr="00361632" w:rsidRDefault="00B548A1" w:rsidP="00B548A1">
            <w:pPr>
              <w:pStyle w:val="ListParagraph"/>
              <w:ind w:left="0"/>
              <w:rPr>
                <w:b/>
                <w:sz w:val="22"/>
                <w:szCs w:val="22"/>
              </w:rPr>
            </w:pPr>
            <w:r w:rsidRPr="00361632">
              <w:rPr>
                <w:b/>
                <w:i/>
                <w:sz w:val="22"/>
                <w:szCs w:val="22"/>
              </w:rPr>
              <w:t xml:space="preserve">Objective </w:t>
            </w:r>
            <w:r>
              <w:rPr>
                <w:b/>
                <w:i/>
                <w:sz w:val="22"/>
                <w:szCs w:val="22"/>
              </w:rPr>
              <w:t>4</w:t>
            </w:r>
            <w:r w:rsidRPr="00361632">
              <w:rPr>
                <w:b/>
                <w:i/>
                <w:sz w:val="22"/>
                <w:szCs w:val="22"/>
              </w:rPr>
              <w:t xml:space="preserve">A: </w:t>
            </w:r>
            <w:r>
              <w:rPr>
                <w:b/>
                <w:i/>
                <w:sz w:val="22"/>
                <w:szCs w:val="22"/>
              </w:rPr>
              <w:t>Evaluate and modify internal communication recommendations implemented over the past two years.</w:t>
            </w:r>
          </w:p>
        </w:tc>
        <w:tc>
          <w:tcPr>
            <w:tcW w:w="1277" w:type="dxa"/>
            <w:gridSpan w:val="2"/>
            <w:shd w:val="clear" w:color="auto" w:fill="F2F2F2" w:themeFill="background1" w:themeFillShade="F2"/>
          </w:tcPr>
          <w:p w14:paraId="59BA7008" w14:textId="7F835970" w:rsidR="00B548A1" w:rsidRPr="00361632" w:rsidRDefault="00B548A1" w:rsidP="00B548A1">
            <w:pPr>
              <w:jc w:val="center"/>
              <w:rPr>
                <w:rFonts w:ascii="Times New Roman" w:hAnsi="Times New Roman" w:cs="Times New Roman"/>
                <w:sz w:val="22"/>
                <w:szCs w:val="22"/>
              </w:rPr>
            </w:pPr>
            <w:r w:rsidRPr="00B2180C">
              <w:rPr>
                <w:rFonts w:ascii="Times New Roman" w:hAnsi="Times New Roman" w:cs="Times New Roman"/>
                <w:sz w:val="22"/>
                <w:szCs w:val="22"/>
                <w:highlight w:val="cyan"/>
              </w:rPr>
              <w:t>12 months</w:t>
            </w:r>
          </w:p>
        </w:tc>
        <w:tc>
          <w:tcPr>
            <w:tcW w:w="1423" w:type="dxa"/>
            <w:shd w:val="clear" w:color="auto" w:fill="F2F2F2" w:themeFill="background1" w:themeFillShade="F2"/>
            <w:vAlign w:val="center"/>
          </w:tcPr>
          <w:p w14:paraId="7BE4989E" w14:textId="7B0B227E" w:rsidR="00B548A1" w:rsidRPr="00FE5ABF" w:rsidRDefault="00B548A1" w:rsidP="00B548A1">
            <w:pPr>
              <w:jc w:val="center"/>
              <w:rPr>
                <w:rFonts w:ascii="Times New Roman" w:hAnsi="Times New Roman" w:cs="Times New Roman"/>
                <w:b/>
                <w:bCs/>
                <w:sz w:val="22"/>
                <w:szCs w:val="22"/>
              </w:rPr>
            </w:pPr>
          </w:p>
        </w:tc>
        <w:tc>
          <w:tcPr>
            <w:tcW w:w="1260" w:type="dxa"/>
            <w:shd w:val="clear" w:color="auto" w:fill="F2F2F2" w:themeFill="background1" w:themeFillShade="F2"/>
          </w:tcPr>
          <w:p w14:paraId="0BBFE694" w14:textId="77777777" w:rsidR="00B548A1" w:rsidRPr="00361632" w:rsidRDefault="00B548A1" w:rsidP="00B548A1">
            <w:pPr>
              <w:jc w:val="center"/>
              <w:rPr>
                <w:rFonts w:ascii="Times New Roman" w:hAnsi="Times New Roman" w:cs="Times New Roman"/>
                <w:b/>
                <w:sz w:val="22"/>
                <w:szCs w:val="22"/>
              </w:rPr>
            </w:pPr>
          </w:p>
        </w:tc>
        <w:tc>
          <w:tcPr>
            <w:tcW w:w="8640" w:type="dxa"/>
            <w:gridSpan w:val="2"/>
            <w:shd w:val="clear" w:color="auto" w:fill="F2F2F2" w:themeFill="background1" w:themeFillShade="F2"/>
          </w:tcPr>
          <w:p w14:paraId="2E4ADEEA" w14:textId="6393B3A9" w:rsidR="00B548A1" w:rsidRPr="00FE1F79" w:rsidRDefault="00B548A1" w:rsidP="00B548A1">
            <w:pPr>
              <w:jc w:val="center"/>
              <w:rPr>
                <w:rFonts w:ascii="Times New Roman" w:hAnsi="Times New Roman" w:cs="Times New Roman"/>
                <w:b/>
                <w:sz w:val="22"/>
                <w:szCs w:val="22"/>
              </w:rPr>
            </w:pPr>
          </w:p>
        </w:tc>
      </w:tr>
      <w:tr w:rsidR="00B548A1" w:rsidRPr="00B151FF" w14:paraId="5D0C3175" w14:textId="09567AE6" w:rsidTr="00916CE5">
        <w:trPr>
          <w:gridBefore w:val="1"/>
          <w:wBefore w:w="7" w:type="dxa"/>
          <w:trHeight w:val="20"/>
        </w:trPr>
        <w:tc>
          <w:tcPr>
            <w:tcW w:w="10523" w:type="dxa"/>
            <w:shd w:val="clear" w:color="auto" w:fill="FFFFFF" w:themeFill="background1"/>
          </w:tcPr>
          <w:p w14:paraId="3A92DFF9" w14:textId="4ADB06E1" w:rsidR="00B548A1" w:rsidRPr="00656DF4" w:rsidRDefault="00B548A1" w:rsidP="00B548A1">
            <w:pPr>
              <w:pStyle w:val="ListParagraph"/>
              <w:ind w:left="796" w:hanging="90"/>
              <w:rPr>
                <w:bCs/>
                <w:sz w:val="22"/>
                <w:szCs w:val="22"/>
              </w:rPr>
            </w:pPr>
            <w:r w:rsidRPr="00656DF4">
              <w:rPr>
                <w:bCs/>
                <w:sz w:val="22"/>
                <w:szCs w:val="22"/>
              </w:rPr>
              <w:t>4A.1</w:t>
            </w:r>
            <w:r>
              <w:rPr>
                <w:bCs/>
                <w:sz w:val="22"/>
                <w:szCs w:val="22"/>
              </w:rPr>
              <w:t xml:space="preserve">   Reconvene internal communications workgroup.</w:t>
            </w:r>
          </w:p>
        </w:tc>
        <w:tc>
          <w:tcPr>
            <w:tcW w:w="1277" w:type="dxa"/>
            <w:gridSpan w:val="2"/>
            <w:vAlign w:val="center"/>
          </w:tcPr>
          <w:p w14:paraId="2DB05677" w14:textId="25AE47B5" w:rsidR="00B548A1" w:rsidRPr="009875F4" w:rsidRDefault="00B548A1" w:rsidP="00B548A1">
            <w:pPr>
              <w:jc w:val="center"/>
              <w:rPr>
                <w:rFonts w:ascii="Times New Roman" w:hAnsi="Times New Roman" w:cs="Times New Roman"/>
                <w:sz w:val="22"/>
                <w:szCs w:val="22"/>
              </w:rPr>
            </w:pPr>
            <w:r>
              <w:rPr>
                <w:rFonts w:ascii="Times New Roman" w:hAnsi="Times New Roman" w:cs="Times New Roman"/>
                <w:sz w:val="22"/>
                <w:szCs w:val="22"/>
              </w:rPr>
              <w:t xml:space="preserve">Jan/Feb 2023  </w:t>
            </w:r>
          </w:p>
        </w:tc>
        <w:tc>
          <w:tcPr>
            <w:tcW w:w="1423" w:type="dxa"/>
          </w:tcPr>
          <w:p w14:paraId="2FA71B8A" w14:textId="186D468F"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Hildebrandt</w:t>
            </w:r>
          </w:p>
        </w:tc>
        <w:tc>
          <w:tcPr>
            <w:tcW w:w="1260" w:type="dxa"/>
            <w:shd w:val="clear" w:color="auto" w:fill="FFFF00"/>
          </w:tcPr>
          <w:p w14:paraId="38D84CEF" w14:textId="6B9101AD" w:rsidR="00B548A1" w:rsidRPr="00E356EE" w:rsidRDefault="00B548A1" w:rsidP="00B548A1">
            <w:pPr>
              <w:jc w:val="center"/>
              <w:rPr>
                <w:rFonts w:ascii="Times New Roman" w:hAnsi="Times New Roman" w:cs="Times New Roman"/>
                <w:sz w:val="20"/>
                <w:szCs w:val="20"/>
                <w:highlight w:val="yellow"/>
              </w:rPr>
            </w:pPr>
            <w:r w:rsidRPr="00E356EE">
              <w:rPr>
                <w:rFonts w:ascii="Times New Roman" w:hAnsi="Times New Roman" w:cs="Times New Roman"/>
                <w:bCs/>
                <w:sz w:val="22"/>
                <w:szCs w:val="22"/>
                <w:highlight w:val="yellow"/>
              </w:rPr>
              <w:t>In Progress</w:t>
            </w:r>
          </w:p>
        </w:tc>
        <w:tc>
          <w:tcPr>
            <w:tcW w:w="8640" w:type="dxa"/>
            <w:gridSpan w:val="2"/>
            <w:shd w:val="clear" w:color="auto" w:fill="auto"/>
          </w:tcPr>
          <w:p w14:paraId="0D9F801D" w14:textId="77777777" w:rsidR="00B548A1" w:rsidRDefault="00B548A1" w:rsidP="00B548A1">
            <w:pPr>
              <w:pStyle w:val="ListParagraph"/>
              <w:numPr>
                <w:ilvl w:val="0"/>
                <w:numId w:val="14"/>
              </w:numPr>
              <w:rPr>
                <w:sz w:val="22"/>
                <w:szCs w:val="22"/>
              </w:rPr>
            </w:pPr>
            <w:r>
              <w:rPr>
                <w:sz w:val="22"/>
                <w:szCs w:val="22"/>
              </w:rPr>
              <w:t xml:space="preserve">Contacted members of 2020 communications workgroup for continued involvement. </w:t>
            </w:r>
          </w:p>
          <w:p w14:paraId="7D875B81" w14:textId="77777777" w:rsidR="00B548A1" w:rsidRDefault="00B548A1" w:rsidP="00B548A1">
            <w:pPr>
              <w:pStyle w:val="ListParagraph"/>
              <w:numPr>
                <w:ilvl w:val="0"/>
                <w:numId w:val="14"/>
              </w:numPr>
              <w:rPr>
                <w:sz w:val="22"/>
                <w:szCs w:val="22"/>
              </w:rPr>
            </w:pPr>
            <w:r>
              <w:rPr>
                <w:sz w:val="22"/>
                <w:szCs w:val="22"/>
              </w:rPr>
              <w:t xml:space="preserve">Jan. 2023 memo for additional communications workgroup participants was issued. </w:t>
            </w:r>
          </w:p>
          <w:p w14:paraId="55B56C65" w14:textId="7462B3ED" w:rsidR="00B548A1" w:rsidRPr="00E356EE" w:rsidRDefault="00B548A1" w:rsidP="00B548A1">
            <w:pPr>
              <w:pStyle w:val="ListParagraph"/>
              <w:numPr>
                <w:ilvl w:val="0"/>
                <w:numId w:val="14"/>
              </w:numPr>
              <w:rPr>
                <w:sz w:val="22"/>
                <w:szCs w:val="22"/>
              </w:rPr>
            </w:pPr>
            <w:r>
              <w:rPr>
                <w:sz w:val="22"/>
                <w:szCs w:val="22"/>
              </w:rPr>
              <w:t>Five new participants for communications workgroup. Will reconvene in March 2023.</w:t>
            </w:r>
          </w:p>
        </w:tc>
      </w:tr>
      <w:tr w:rsidR="00B548A1" w:rsidRPr="00B151FF" w14:paraId="007E025D" w14:textId="2C0C4A4A" w:rsidTr="00916CE5">
        <w:trPr>
          <w:gridBefore w:val="1"/>
          <w:wBefore w:w="7" w:type="dxa"/>
          <w:trHeight w:val="20"/>
        </w:trPr>
        <w:tc>
          <w:tcPr>
            <w:tcW w:w="10523" w:type="dxa"/>
            <w:shd w:val="clear" w:color="auto" w:fill="auto"/>
            <w:vAlign w:val="center"/>
          </w:tcPr>
          <w:p w14:paraId="257BE55E" w14:textId="557D945B" w:rsidR="00B548A1" w:rsidRPr="00361632" w:rsidRDefault="00B548A1" w:rsidP="00B548A1">
            <w:pPr>
              <w:ind w:left="706"/>
              <w:rPr>
                <w:rFonts w:ascii="Times New Roman" w:hAnsi="Times New Roman" w:cs="Times New Roman"/>
                <w:sz w:val="22"/>
                <w:szCs w:val="22"/>
              </w:rPr>
            </w:pPr>
            <w:r>
              <w:rPr>
                <w:rFonts w:ascii="Times New Roman" w:hAnsi="Times New Roman" w:cs="Times New Roman"/>
                <w:sz w:val="22"/>
                <w:szCs w:val="22"/>
              </w:rPr>
              <w:t>4A.2   Survey FCFRD uniform, civilian, and volunteer members on internal communication methods.</w:t>
            </w:r>
          </w:p>
        </w:tc>
        <w:tc>
          <w:tcPr>
            <w:tcW w:w="1277" w:type="dxa"/>
            <w:gridSpan w:val="2"/>
            <w:shd w:val="clear" w:color="auto" w:fill="auto"/>
            <w:vAlign w:val="center"/>
          </w:tcPr>
          <w:p w14:paraId="394F1DAC" w14:textId="78347E9E" w:rsidR="00B548A1" w:rsidRPr="009875F4" w:rsidRDefault="00B548A1" w:rsidP="00B548A1">
            <w:pPr>
              <w:jc w:val="center"/>
              <w:rPr>
                <w:rFonts w:ascii="Times New Roman" w:hAnsi="Times New Roman" w:cs="Times New Roman"/>
                <w:sz w:val="22"/>
                <w:szCs w:val="22"/>
              </w:rPr>
            </w:pPr>
            <w:r>
              <w:rPr>
                <w:rFonts w:ascii="Times New Roman" w:hAnsi="Times New Roman" w:cs="Times New Roman"/>
                <w:sz w:val="22"/>
                <w:szCs w:val="22"/>
              </w:rPr>
              <w:t>Jan. 2024</w:t>
            </w:r>
          </w:p>
        </w:tc>
        <w:tc>
          <w:tcPr>
            <w:tcW w:w="1423" w:type="dxa"/>
            <w:shd w:val="clear" w:color="auto" w:fill="auto"/>
          </w:tcPr>
          <w:p w14:paraId="1D1B1A3F" w14:textId="1DDFE362"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Hildebrandt</w:t>
            </w:r>
          </w:p>
        </w:tc>
        <w:tc>
          <w:tcPr>
            <w:tcW w:w="1260" w:type="dxa"/>
            <w:shd w:val="clear" w:color="auto" w:fill="FFFF00"/>
          </w:tcPr>
          <w:p w14:paraId="33CAA739" w14:textId="34FA2B41" w:rsidR="00B548A1" w:rsidRPr="008117E6" w:rsidRDefault="00B548A1" w:rsidP="00B548A1">
            <w:pPr>
              <w:jc w:val="center"/>
              <w:rPr>
                <w:rFonts w:ascii="Times New Roman" w:hAnsi="Times New Roman" w:cs="Times New Roman"/>
                <w:sz w:val="20"/>
                <w:szCs w:val="20"/>
              </w:rPr>
            </w:pPr>
            <w:r w:rsidRPr="00E356EE">
              <w:rPr>
                <w:rFonts w:ascii="Times New Roman" w:hAnsi="Times New Roman" w:cs="Times New Roman"/>
                <w:bCs/>
                <w:sz w:val="22"/>
                <w:szCs w:val="22"/>
                <w:highlight w:val="yellow"/>
              </w:rPr>
              <w:t>In Progress</w:t>
            </w:r>
          </w:p>
        </w:tc>
        <w:tc>
          <w:tcPr>
            <w:tcW w:w="8640" w:type="dxa"/>
            <w:gridSpan w:val="2"/>
            <w:shd w:val="clear" w:color="auto" w:fill="auto"/>
          </w:tcPr>
          <w:p w14:paraId="6E8ACC6D" w14:textId="69053575" w:rsidR="00B548A1" w:rsidRPr="00E356EE" w:rsidRDefault="00B548A1" w:rsidP="00B548A1">
            <w:pPr>
              <w:pStyle w:val="ListParagraph"/>
              <w:numPr>
                <w:ilvl w:val="0"/>
                <w:numId w:val="15"/>
              </w:numPr>
              <w:rPr>
                <w:i/>
                <w:iCs/>
                <w:sz w:val="22"/>
                <w:szCs w:val="22"/>
              </w:rPr>
            </w:pPr>
            <w:r>
              <w:rPr>
                <w:sz w:val="22"/>
                <w:szCs w:val="22"/>
              </w:rPr>
              <w:t>Develop internal communications survey and visit fire stations for feedback.</w:t>
            </w:r>
          </w:p>
        </w:tc>
      </w:tr>
      <w:tr w:rsidR="00B548A1" w:rsidRPr="00B151FF" w14:paraId="4AB416E6" w14:textId="5DD15FBE" w:rsidTr="00916CE5">
        <w:trPr>
          <w:gridBefore w:val="1"/>
          <w:wBefore w:w="7" w:type="dxa"/>
          <w:trHeight w:val="20"/>
        </w:trPr>
        <w:tc>
          <w:tcPr>
            <w:tcW w:w="10523" w:type="dxa"/>
            <w:shd w:val="clear" w:color="auto" w:fill="auto"/>
          </w:tcPr>
          <w:p w14:paraId="21925E58" w14:textId="55D14ED1" w:rsidR="00B548A1" w:rsidRPr="00361632" w:rsidRDefault="00B548A1" w:rsidP="00B548A1">
            <w:pPr>
              <w:pStyle w:val="ListParagraph"/>
              <w:tabs>
                <w:tab w:val="left" w:pos="721"/>
              </w:tabs>
              <w:ind w:left="706"/>
              <w:rPr>
                <w:sz w:val="22"/>
                <w:szCs w:val="22"/>
              </w:rPr>
            </w:pPr>
            <w:r>
              <w:rPr>
                <w:sz w:val="22"/>
                <w:szCs w:val="22"/>
              </w:rPr>
              <w:t>4</w:t>
            </w:r>
            <w:r w:rsidRPr="00361632">
              <w:rPr>
                <w:sz w:val="22"/>
                <w:szCs w:val="22"/>
              </w:rPr>
              <w:t xml:space="preserve">A.3   </w:t>
            </w:r>
            <w:r>
              <w:rPr>
                <w:sz w:val="22"/>
                <w:szCs w:val="22"/>
              </w:rPr>
              <w:t>Revise internal communications plan based on survey results.</w:t>
            </w:r>
          </w:p>
        </w:tc>
        <w:tc>
          <w:tcPr>
            <w:tcW w:w="1277" w:type="dxa"/>
            <w:gridSpan w:val="2"/>
            <w:shd w:val="clear" w:color="auto" w:fill="auto"/>
          </w:tcPr>
          <w:p w14:paraId="3E204A0F" w14:textId="3866527F" w:rsidR="00B548A1" w:rsidRPr="009875F4" w:rsidRDefault="00B548A1" w:rsidP="00B548A1">
            <w:pPr>
              <w:jc w:val="center"/>
              <w:rPr>
                <w:rFonts w:ascii="Times New Roman" w:hAnsi="Times New Roman" w:cs="Times New Roman"/>
                <w:sz w:val="22"/>
                <w:szCs w:val="22"/>
              </w:rPr>
            </w:pPr>
            <w:r>
              <w:rPr>
                <w:rFonts w:ascii="Times New Roman" w:hAnsi="Times New Roman" w:cs="Times New Roman"/>
                <w:sz w:val="22"/>
                <w:szCs w:val="22"/>
              </w:rPr>
              <w:t>2024</w:t>
            </w:r>
          </w:p>
        </w:tc>
        <w:tc>
          <w:tcPr>
            <w:tcW w:w="1423" w:type="dxa"/>
            <w:shd w:val="clear" w:color="auto" w:fill="auto"/>
          </w:tcPr>
          <w:p w14:paraId="073A0C85" w14:textId="20EFA49F"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Hildebrandt</w:t>
            </w:r>
          </w:p>
        </w:tc>
        <w:tc>
          <w:tcPr>
            <w:tcW w:w="1260" w:type="dxa"/>
            <w:shd w:val="clear" w:color="auto" w:fill="FFFFFF" w:themeFill="background1"/>
          </w:tcPr>
          <w:p w14:paraId="58FF06C8" w14:textId="77777777" w:rsidR="00B548A1" w:rsidRPr="00766E67" w:rsidRDefault="00B548A1" w:rsidP="00B548A1">
            <w:pPr>
              <w:jc w:val="center"/>
              <w:rPr>
                <w:rFonts w:ascii="Times New Roman" w:hAnsi="Times New Roman" w:cs="Times New Roman"/>
                <w:sz w:val="22"/>
                <w:szCs w:val="22"/>
              </w:rPr>
            </w:pPr>
          </w:p>
        </w:tc>
        <w:tc>
          <w:tcPr>
            <w:tcW w:w="8640" w:type="dxa"/>
            <w:gridSpan w:val="2"/>
            <w:shd w:val="clear" w:color="auto" w:fill="auto"/>
          </w:tcPr>
          <w:p w14:paraId="4452D676" w14:textId="08400F77" w:rsidR="00B548A1" w:rsidRPr="00593D8E" w:rsidRDefault="00B548A1" w:rsidP="00B548A1">
            <w:pPr>
              <w:rPr>
                <w:rFonts w:ascii="Times New Roman" w:eastAsia="Times New Roman" w:hAnsi="Times New Roman" w:cs="Times New Roman"/>
                <w:i/>
                <w:iCs/>
                <w:sz w:val="22"/>
                <w:szCs w:val="22"/>
              </w:rPr>
            </w:pPr>
          </w:p>
        </w:tc>
      </w:tr>
      <w:tr w:rsidR="00B548A1" w:rsidRPr="00B151FF" w14:paraId="41AC46DF" w14:textId="38FA4FEC" w:rsidTr="00916CE5">
        <w:trPr>
          <w:gridBefore w:val="1"/>
          <w:wBefore w:w="7" w:type="dxa"/>
          <w:trHeight w:val="20"/>
        </w:trPr>
        <w:tc>
          <w:tcPr>
            <w:tcW w:w="10523" w:type="dxa"/>
            <w:shd w:val="clear" w:color="auto" w:fill="auto"/>
          </w:tcPr>
          <w:p w14:paraId="54295B41" w14:textId="7ECB111F" w:rsidR="00B548A1" w:rsidRPr="00361632" w:rsidRDefault="00B548A1" w:rsidP="00B548A1">
            <w:pPr>
              <w:pStyle w:val="ListParagraph"/>
              <w:tabs>
                <w:tab w:val="left" w:pos="721"/>
              </w:tabs>
              <w:ind w:left="706"/>
              <w:rPr>
                <w:sz w:val="22"/>
                <w:szCs w:val="22"/>
              </w:rPr>
            </w:pPr>
            <w:r>
              <w:rPr>
                <w:sz w:val="22"/>
                <w:szCs w:val="22"/>
              </w:rPr>
              <w:t>4</w:t>
            </w:r>
            <w:r w:rsidRPr="00361632">
              <w:rPr>
                <w:sz w:val="22"/>
                <w:szCs w:val="22"/>
              </w:rPr>
              <w:t xml:space="preserve">A.4   </w:t>
            </w:r>
            <w:r>
              <w:rPr>
                <w:sz w:val="22"/>
                <w:szCs w:val="22"/>
              </w:rPr>
              <w:t>Implement revised internal communications plan.</w:t>
            </w:r>
          </w:p>
        </w:tc>
        <w:tc>
          <w:tcPr>
            <w:tcW w:w="1277" w:type="dxa"/>
            <w:gridSpan w:val="2"/>
            <w:shd w:val="clear" w:color="auto" w:fill="auto"/>
          </w:tcPr>
          <w:p w14:paraId="519EBC41" w14:textId="32CBCFF2" w:rsidR="00B548A1" w:rsidRPr="009875F4" w:rsidRDefault="00B548A1" w:rsidP="00B548A1">
            <w:pPr>
              <w:jc w:val="center"/>
              <w:rPr>
                <w:rFonts w:ascii="Times New Roman" w:hAnsi="Times New Roman" w:cs="Times New Roman"/>
                <w:sz w:val="22"/>
                <w:szCs w:val="22"/>
              </w:rPr>
            </w:pPr>
            <w:r>
              <w:rPr>
                <w:rFonts w:ascii="Times New Roman" w:hAnsi="Times New Roman" w:cs="Times New Roman"/>
                <w:sz w:val="22"/>
                <w:szCs w:val="22"/>
              </w:rPr>
              <w:t>2024</w:t>
            </w:r>
          </w:p>
        </w:tc>
        <w:tc>
          <w:tcPr>
            <w:tcW w:w="1423" w:type="dxa"/>
            <w:shd w:val="clear" w:color="auto" w:fill="auto"/>
          </w:tcPr>
          <w:p w14:paraId="51A8FC2E" w14:textId="09D70B5C"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Hildebrandt</w:t>
            </w:r>
          </w:p>
        </w:tc>
        <w:tc>
          <w:tcPr>
            <w:tcW w:w="1260" w:type="dxa"/>
            <w:shd w:val="clear" w:color="auto" w:fill="FFFFFF" w:themeFill="background1"/>
          </w:tcPr>
          <w:p w14:paraId="5ADF4022" w14:textId="73517E13" w:rsidR="00B548A1" w:rsidRPr="008117E6" w:rsidRDefault="00B548A1" w:rsidP="00B548A1">
            <w:pPr>
              <w:jc w:val="center"/>
              <w:rPr>
                <w:rFonts w:ascii="Times New Roman" w:hAnsi="Times New Roman" w:cs="Times New Roman"/>
                <w:sz w:val="20"/>
                <w:szCs w:val="20"/>
              </w:rPr>
            </w:pPr>
          </w:p>
        </w:tc>
        <w:tc>
          <w:tcPr>
            <w:tcW w:w="8640" w:type="dxa"/>
            <w:gridSpan w:val="2"/>
            <w:shd w:val="clear" w:color="auto" w:fill="auto"/>
          </w:tcPr>
          <w:p w14:paraId="75D8EF84" w14:textId="1C9DFC88" w:rsidR="00B548A1" w:rsidRPr="00593D8E" w:rsidRDefault="00B548A1" w:rsidP="00B548A1">
            <w:pPr>
              <w:rPr>
                <w:rFonts w:ascii="Times New Roman" w:eastAsia="Times New Roman" w:hAnsi="Times New Roman" w:cs="Times New Roman"/>
                <w:i/>
                <w:iCs/>
                <w:sz w:val="22"/>
                <w:szCs w:val="22"/>
              </w:rPr>
            </w:pPr>
          </w:p>
        </w:tc>
      </w:tr>
      <w:tr w:rsidR="00B548A1" w:rsidRPr="00B151FF" w14:paraId="3B308A8C" w14:textId="1E69928B" w:rsidTr="00916CE5">
        <w:trPr>
          <w:gridBefore w:val="1"/>
          <w:wBefore w:w="7" w:type="dxa"/>
          <w:trHeight w:val="20"/>
        </w:trPr>
        <w:tc>
          <w:tcPr>
            <w:tcW w:w="10523" w:type="dxa"/>
            <w:shd w:val="clear" w:color="auto" w:fill="F2F2F2" w:themeFill="background1" w:themeFillShade="F2"/>
          </w:tcPr>
          <w:p w14:paraId="0927AFC8" w14:textId="6B82C86A" w:rsidR="00B548A1" w:rsidRPr="00361632" w:rsidRDefault="00B548A1" w:rsidP="00B548A1">
            <w:pPr>
              <w:pStyle w:val="ListParagraph"/>
              <w:ind w:left="0"/>
              <w:rPr>
                <w:sz w:val="22"/>
                <w:szCs w:val="22"/>
              </w:rPr>
            </w:pPr>
            <w:r w:rsidRPr="00361632">
              <w:rPr>
                <w:b/>
                <w:i/>
                <w:sz w:val="22"/>
                <w:szCs w:val="22"/>
              </w:rPr>
              <w:t xml:space="preserve">Objective </w:t>
            </w:r>
            <w:r>
              <w:rPr>
                <w:b/>
                <w:i/>
                <w:sz w:val="22"/>
                <w:szCs w:val="22"/>
              </w:rPr>
              <w:t>4</w:t>
            </w:r>
            <w:r w:rsidRPr="00361632">
              <w:rPr>
                <w:b/>
                <w:i/>
                <w:sz w:val="22"/>
                <w:szCs w:val="22"/>
              </w:rPr>
              <w:t xml:space="preserve">B: </w:t>
            </w:r>
            <w:r>
              <w:rPr>
                <w:b/>
                <w:i/>
                <w:sz w:val="22"/>
                <w:szCs w:val="22"/>
              </w:rPr>
              <w:t>Develop an internal communications plan to educate FCFRD personnel on CRR and related topics.</w:t>
            </w:r>
          </w:p>
        </w:tc>
        <w:tc>
          <w:tcPr>
            <w:tcW w:w="1277" w:type="dxa"/>
            <w:gridSpan w:val="2"/>
            <w:shd w:val="clear" w:color="auto" w:fill="F2F2F2" w:themeFill="background1" w:themeFillShade="F2"/>
          </w:tcPr>
          <w:p w14:paraId="528F4C2B" w14:textId="01497FD4" w:rsidR="00B548A1" w:rsidRPr="009875F4" w:rsidRDefault="00B548A1" w:rsidP="00B548A1">
            <w:pPr>
              <w:jc w:val="center"/>
              <w:rPr>
                <w:rFonts w:ascii="Times New Roman" w:hAnsi="Times New Roman" w:cs="Times New Roman"/>
                <w:sz w:val="22"/>
                <w:szCs w:val="22"/>
              </w:rPr>
            </w:pPr>
            <w:r w:rsidRPr="00B2180C">
              <w:rPr>
                <w:rFonts w:ascii="Times New Roman" w:hAnsi="Times New Roman" w:cs="Times New Roman"/>
                <w:sz w:val="22"/>
                <w:szCs w:val="22"/>
                <w:highlight w:val="magenta"/>
              </w:rPr>
              <w:t xml:space="preserve">18 </w:t>
            </w:r>
            <w:r w:rsidRPr="001D6832">
              <w:rPr>
                <w:rFonts w:ascii="Times New Roman" w:hAnsi="Times New Roman" w:cs="Times New Roman"/>
                <w:sz w:val="22"/>
                <w:szCs w:val="22"/>
                <w:highlight w:val="magenta"/>
                <w:shd w:val="clear" w:color="auto" w:fill="FFFFFF" w:themeFill="background1"/>
              </w:rPr>
              <w:t>– 36 months</w:t>
            </w:r>
          </w:p>
        </w:tc>
        <w:tc>
          <w:tcPr>
            <w:tcW w:w="1423" w:type="dxa"/>
            <w:shd w:val="clear" w:color="auto" w:fill="F2F2F2" w:themeFill="background1" w:themeFillShade="F2"/>
            <w:vAlign w:val="center"/>
          </w:tcPr>
          <w:p w14:paraId="5E69F685" w14:textId="75373947" w:rsidR="00B548A1" w:rsidRPr="00FE5ABF" w:rsidRDefault="00B548A1" w:rsidP="00B548A1">
            <w:pPr>
              <w:jc w:val="center"/>
              <w:rPr>
                <w:rFonts w:ascii="Times New Roman" w:hAnsi="Times New Roman" w:cs="Times New Roman"/>
                <w:sz w:val="22"/>
                <w:szCs w:val="22"/>
              </w:rPr>
            </w:pPr>
          </w:p>
        </w:tc>
        <w:tc>
          <w:tcPr>
            <w:tcW w:w="1260" w:type="dxa"/>
            <w:shd w:val="clear" w:color="auto" w:fill="F2F2F2" w:themeFill="background1" w:themeFillShade="F2"/>
          </w:tcPr>
          <w:p w14:paraId="2223318C" w14:textId="77777777" w:rsidR="00B548A1" w:rsidRPr="00766E67" w:rsidRDefault="00B548A1" w:rsidP="00B548A1">
            <w:pPr>
              <w:jc w:val="center"/>
              <w:rPr>
                <w:rFonts w:ascii="Times New Roman" w:hAnsi="Times New Roman" w:cs="Times New Roman"/>
                <w:sz w:val="22"/>
                <w:szCs w:val="22"/>
              </w:rPr>
            </w:pPr>
          </w:p>
        </w:tc>
        <w:tc>
          <w:tcPr>
            <w:tcW w:w="8640" w:type="dxa"/>
            <w:gridSpan w:val="2"/>
            <w:shd w:val="clear" w:color="auto" w:fill="F2F2F2" w:themeFill="background1" w:themeFillShade="F2"/>
          </w:tcPr>
          <w:p w14:paraId="53278E13" w14:textId="22A06518" w:rsidR="00B548A1" w:rsidRPr="00766E67" w:rsidRDefault="00B548A1" w:rsidP="00B548A1">
            <w:pPr>
              <w:jc w:val="center"/>
              <w:rPr>
                <w:rFonts w:ascii="Times New Roman" w:hAnsi="Times New Roman" w:cs="Times New Roman"/>
                <w:sz w:val="22"/>
                <w:szCs w:val="22"/>
              </w:rPr>
            </w:pPr>
          </w:p>
        </w:tc>
      </w:tr>
      <w:tr w:rsidR="00B548A1" w:rsidRPr="00B151FF" w14:paraId="575C59A1" w14:textId="2F8255DB" w:rsidTr="00916CE5">
        <w:trPr>
          <w:gridBefore w:val="1"/>
          <w:wBefore w:w="7" w:type="dxa"/>
          <w:trHeight w:val="20"/>
        </w:trPr>
        <w:tc>
          <w:tcPr>
            <w:tcW w:w="10523" w:type="dxa"/>
            <w:shd w:val="clear" w:color="auto" w:fill="auto"/>
          </w:tcPr>
          <w:p w14:paraId="503FE9A9" w14:textId="5A1BAA02" w:rsidR="00B548A1" w:rsidRPr="00361632" w:rsidRDefault="00B548A1" w:rsidP="00B548A1">
            <w:pPr>
              <w:pStyle w:val="ListParagraph"/>
              <w:tabs>
                <w:tab w:val="left" w:pos="721"/>
              </w:tabs>
              <w:ind w:left="706"/>
              <w:rPr>
                <w:sz w:val="22"/>
                <w:szCs w:val="22"/>
              </w:rPr>
            </w:pPr>
            <w:r>
              <w:rPr>
                <w:sz w:val="22"/>
                <w:szCs w:val="22"/>
              </w:rPr>
              <w:t>4</w:t>
            </w:r>
            <w:r w:rsidRPr="00361632">
              <w:rPr>
                <w:sz w:val="22"/>
                <w:szCs w:val="22"/>
              </w:rPr>
              <w:t xml:space="preserve">B.1   </w:t>
            </w:r>
            <w:r>
              <w:rPr>
                <w:sz w:val="22"/>
                <w:szCs w:val="22"/>
              </w:rPr>
              <w:t>Review and understand the CRR plan and methodology.</w:t>
            </w:r>
          </w:p>
        </w:tc>
        <w:tc>
          <w:tcPr>
            <w:tcW w:w="1277" w:type="dxa"/>
            <w:gridSpan w:val="2"/>
            <w:shd w:val="clear" w:color="auto" w:fill="auto"/>
            <w:vAlign w:val="center"/>
          </w:tcPr>
          <w:p w14:paraId="3EF3D934" w14:textId="0DB08202" w:rsidR="00B548A1" w:rsidRPr="009875F4" w:rsidRDefault="00B548A1" w:rsidP="00B548A1">
            <w:pPr>
              <w:jc w:val="center"/>
              <w:rPr>
                <w:rFonts w:ascii="Times New Roman" w:hAnsi="Times New Roman" w:cs="Times New Roman"/>
                <w:sz w:val="22"/>
                <w:szCs w:val="22"/>
              </w:rPr>
            </w:pPr>
          </w:p>
        </w:tc>
        <w:tc>
          <w:tcPr>
            <w:tcW w:w="1423" w:type="dxa"/>
            <w:shd w:val="clear" w:color="auto" w:fill="auto"/>
            <w:vAlign w:val="center"/>
          </w:tcPr>
          <w:p w14:paraId="2BE06D71" w14:textId="6D8293CE"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Reed</w:t>
            </w:r>
          </w:p>
        </w:tc>
        <w:tc>
          <w:tcPr>
            <w:tcW w:w="1260" w:type="dxa"/>
            <w:shd w:val="clear" w:color="auto" w:fill="FFFFFF" w:themeFill="background1"/>
          </w:tcPr>
          <w:p w14:paraId="5BD361D0" w14:textId="3B7A927E" w:rsidR="00B548A1" w:rsidRPr="00766E67" w:rsidRDefault="00B548A1" w:rsidP="00B548A1">
            <w:pPr>
              <w:jc w:val="center"/>
              <w:rPr>
                <w:rFonts w:ascii="Times New Roman" w:hAnsi="Times New Roman" w:cs="Times New Roman"/>
                <w:sz w:val="22"/>
                <w:szCs w:val="22"/>
              </w:rPr>
            </w:pPr>
          </w:p>
        </w:tc>
        <w:tc>
          <w:tcPr>
            <w:tcW w:w="8640" w:type="dxa"/>
            <w:gridSpan w:val="2"/>
            <w:shd w:val="clear" w:color="auto" w:fill="auto"/>
          </w:tcPr>
          <w:p w14:paraId="36247C10" w14:textId="73EDBF00" w:rsidR="00B548A1" w:rsidRPr="00766E67" w:rsidRDefault="00B548A1" w:rsidP="00B548A1">
            <w:pPr>
              <w:rPr>
                <w:rFonts w:ascii="Times New Roman" w:eastAsia="Times New Roman" w:hAnsi="Times New Roman" w:cs="Times New Roman"/>
                <w:i/>
                <w:iCs/>
                <w:sz w:val="22"/>
                <w:szCs w:val="22"/>
              </w:rPr>
            </w:pPr>
          </w:p>
        </w:tc>
      </w:tr>
      <w:tr w:rsidR="00B548A1" w:rsidRPr="00B151FF" w14:paraId="0EB4EE3D" w14:textId="30B852EC" w:rsidTr="00916CE5">
        <w:trPr>
          <w:gridBefore w:val="1"/>
          <w:wBefore w:w="7" w:type="dxa"/>
          <w:trHeight w:val="20"/>
        </w:trPr>
        <w:tc>
          <w:tcPr>
            <w:tcW w:w="10523" w:type="dxa"/>
            <w:shd w:val="clear" w:color="auto" w:fill="auto"/>
          </w:tcPr>
          <w:p w14:paraId="7360175B" w14:textId="3F79739C" w:rsidR="00B548A1" w:rsidRPr="00361632" w:rsidRDefault="00B548A1" w:rsidP="00B548A1">
            <w:pPr>
              <w:pStyle w:val="ListParagraph"/>
              <w:tabs>
                <w:tab w:val="left" w:pos="721"/>
              </w:tabs>
              <w:ind w:left="706"/>
              <w:rPr>
                <w:sz w:val="22"/>
                <w:szCs w:val="22"/>
              </w:rPr>
            </w:pPr>
            <w:r>
              <w:rPr>
                <w:sz w:val="22"/>
                <w:szCs w:val="22"/>
              </w:rPr>
              <w:t>4</w:t>
            </w:r>
            <w:r w:rsidRPr="00361632">
              <w:rPr>
                <w:sz w:val="22"/>
                <w:szCs w:val="22"/>
              </w:rPr>
              <w:t xml:space="preserve">B.2   </w:t>
            </w:r>
            <w:r>
              <w:rPr>
                <w:sz w:val="22"/>
                <w:szCs w:val="22"/>
              </w:rPr>
              <w:t>Work with CRR personnel to shape key messages and determine communication methods.</w:t>
            </w:r>
          </w:p>
        </w:tc>
        <w:tc>
          <w:tcPr>
            <w:tcW w:w="1277" w:type="dxa"/>
            <w:gridSpan w:val="2"/>
            <w:shd w:val="clear" w:color="auto" w:fill="auto"/>
          </w:tcPr>
          <w:p w14:paraId="486CE430" w14:textId="4778328F" w:rsidR="00B548A1" w:rsidRPr="009875F4" w:rsidRDefault="00B548A1" w:rsidP="00B548A1">
            <w:pPr>
              <w:jc w:val="center"/>
              <w:rPr>
                <w:rFonts w:ascii="Times New Roman" w:hAnsi="Times New Roman" w:cs="Times New Roman"/>
                <w:sz w:val="22"/>
                <w:szCs w:val="22"/>
              </w:rPr>
            </w:pPr>
          </w:p>
        </w:tc>
        <w:tc>
          <w:tcPr>
            <w:tcW w:w="1423" w:type="dxa"/>
            <w:shd w:val="clear" w:color="auto" w:fill="auto"/>
          </w:tcPr>
          <w:p w14:paraId="147ACF18" w14:textId="0B031B58"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Reed</w:t>
            </w:r>
          </w:p>
        </w:tc>
        <w:tc>
          <w:tcPr>
            <w:tcW w:w="1260" w:type="dxa"/>
            <w:shd w:val="clear" w:color="auto" w:fill="FFFFFF" w:themeFill="background1"/>
          </w:tcPr>
          <w:p w14:paraId="46679466" w14:textId="77777777" w:rsidR="00B548A1" w:rsidRPr="00766E67" w:rsidRDefault="00B548A1" w:rsidP="00B548A1">
            <w:pPr>
              <w:jc w:val="center"/>
              <w:rPr>
                <w:rFonts w:ascii="Times New Roman" w:hAnsi="Times New Roman" w:cs="Times New Roman"/>
                <w:sz w:val="22"/>
                <w:szCs w:val="22"/>
              </w:rPr>
            </w:pPr>
          </w:p>
        </w:tc>
        <w:tc>
          <w:tcPr>
            <w:tcW w:w="8640" w:type="dxa"/>
            <w:gridSpan w:val="2"/>
            <w:shd w:val="clear" w:color="auto" w:fill="auto"/>
          </w:tcPr>
          <w:p w14:paraId="2A51EACC" w14:textId="02C55BCA" w:rsidR="00B548A1" w:rsidRPr="00766E67" w:rsidRDefault="00B548A1" w:rsidP="00B548A1">
            <w:pPr>
              <w:rPr>
                <w:rFonts w:ascii="Times New Roman" w:eastAsia="Times New Roman" w:hAnsi="Times New Roman" w:cs="Times New Roman"/>
                <w:i/>
                <w:iCs/>
                <w:sz w:val="22"/>
                <w:szCs w:val="22"/>
              </w:rPr>
            </w:pPr>
          </w:p>
        </w:tc>
      </w:tr>
      <w:tr w:rsidR="00B548A1" w:rsidRPr="00B151FF" w14:paraId="20317FD8" w14:textId="23A95D64" w:rsidTr="00916CE5">
        <w:trPr>
          <w:gridBefore w:val="1"/>
          <w:wBefore w:w="7" w:type="dxa"/>
          <w:trHeight w:val="20"/>
        </w:trPr>
        <w:tc>
          <w:tcPr>
            <w:tcW w:w="10523" w:type="dxa"/>
            <w:shd w:val="clear" w:color="auto" w:fill="auto"/>
          </w:tcPr>
          <w:p w14:paraId="4E246430" w14:textId="6A766FCB" w:rsidR="00B548A1" w:rsidRPr="00361632" w:rsidRDefault="00B548A1" w:rsidP="00B548A1">
            <w:pPr>
              <w:pStyle w:val="ListParagraph"/>
              <w:tabs>
                <w:tab w:val="left" w:pos="721"/>
              </w:tabs>
              <w:ind w:left="706"/>
              <w:rPr>
                <w:sz w:val="22"/>
                <w:szCs w:val="22"/>
              </w:rPr>
            </w:pPr>
            <w:r>
              <w:rPr>
                <w:sz w:val="22"/>
                <w:szCs w:val="22"/>
              </w:rPr>
              <w:t>4</w:t>
            </w:r>
            <w:r w:rsidRPr="00361632">
              <w:rPr>
                <w:sz w:val="22"/>
                <w:szCs w:val="22"/>
              </w:rPr>
              <w:t xml:space="preserve">B.3   </w:t>
            </w:r>
            <w:r>
              <w:rPr>
                <w:sz w:val="22"/>
                <w:szCs w:val="22"/>
              </w:rPr>
              <w:t>Implement internal communications plan for CRR.</w:t>
            </w:r>
          </w:p>
        </w:tc>
        <w:tc>
          <w:tcPr>
            <w:tcW w:w="1277" w:type="dxa"/>
            <w:gridSpan w:val="2"/>
            <w:shd w:val="clear" w:color="auto" w:fill="auto"/>
          </w:tcPr>
          <w:p w14:paraId="652470F5" w14:textId="69387BC0" w:rsidR="00B548A1" w:rsidRPr="009875F4" w:rsidRDefault="00B548A1" w:rsidP="00B548A1">
            <w:pPr>
              <w:jc w:val="center"/>
              <w:rPr>
                <w:rFonts w:ascii="Times New Roman" w:hAnsi="Times New Roman" w:cs="Times New Roman"/>
                <w:sz w:val="22"/>
                <w:szCs w:val="22"/>
              </w:rPr>
            </w:pPr>
          </w:p>
        </w:tc>
        <w:tc>
          <w:tcPr>
            <w:tcW w:w="1423" w:type="dxa"/>
            <w:shd w:val="clear" w:color="auto" w:fill="auto"/>
            <w:vAlign w:val="center"/>
          </w:tcPr>
          <w:p w14:paraId="420E59F2" w14:textId="113CB66B"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Reed</w:t>
            </w:r>
          </w:p>
        </w:tc>
        <w:tc>
          <w:tcPr>
            <w:tcW w:w="1260" w:type="dxa"/>
            <w:shd w:val="clear" w:color="auto" w:fill="FFFFFF" w:themeFill="background1"/>
          </w:tcPr>
          <w:p w14:paraId="3B9D64D1" w14:textId="08D01C86" w:rsidR="00B548A1" w:rsidRPr="008117E6" w:rsidRDefault="00B548A1" w:rsidP="00B548A1">
            <w:pPr>
              <w:jc w:val="center"/>
              <w:rPr>
                <w:rFonts w:ascii="Times New Roman" w:hAnsi="Times New Roman" w:cs="Times New Roman"/>
                <w:sz w:val="20"/>
                <w:szCs w:val="20"/>
              </w:rPr>
            </w:pPr>
          </w:p>
        </w:tc>
        <w:tc>
          <w:tcPr>
            <w:tcW w:w="8640" w:type="dxa"/>
            <w:gridSpan w:val="2"/>
            <w:shd w:val="clear" w:color="auto" w:fill="auto"/>
          </w:tcPr>
          <w:p w14:paraId="33709188" w14:textId="685F005D" w:rsidR="00B548A1" w:rsidRPr="008117E6" w:rsidRDefault="00B548A1" w:rsidP="00B548A1">
            <w:pPr>
              <w:rPr>
                <w:rFonts w:ascii="Times New Roman" w:eastAsia="Times New Roman" w:hAnsi="Times New Roman" w:cs="Times New Roman"/>
                <w:i/>
                <w:iCs/>
                <w:sz w:val="22"/>
                <w:szCs w:val="22"/>
              </w:rPr>
            </w:pPr>
          </w:p>
        </w:tc>
      </w:tr>
      <w:tr w:rsidR="00B548A1" w:rsidRPr="00B151FF" w14:paraId="68A1705D" w14:textId="008BDDD6" w:rsidTr="00916CE5">
        <w:trPr>
          <w:gridBefore w:val="1"/>
          <w:wBefore w:w="7" w:type="dxa"/>
          <w:trHeight w:val="20"/>
        </w:trPr>
        <w:tc>
          <w:tcPr>
            <w:tcW w:w="10523" w:type="dxa"/>
            <w:shd w:val="clear" w:color="auto" w:fill="auto"/>
          </w:tcPr>
          <w:p w14:paraId="260233BF" w14:textId="79394659" w:rsidR="00B548A1" w:rsidRPr="00361632" w:rsidRDefault="00B548A1" w:rsidP="00B548A1">
            <w:pPr>
              <w:pStyle w:val="ListParagraph"/>
              <w:tabs>
                <w:tab w:val="left" w:pos="721"/>
              </w:tabs>
              <w:ind w:left="706"/>
              <w:rPr>
                <w:sz w:val="22"/>
                <w:szCs w:val="22"/>
              </w:rPr>
            </w:pPr>
            <w:r>
              <w:rPr>
                <w:sz w:val="22"/>
                <w:szCs w:val="22"/>
              </w:rPr>
              <w:t>4</w:t>
            </w:r>
            <w:r w:rsidRPr="00361632">
              <w:rPr>
                <w:sz w:val="22"/>
                <w:szCs w:val="22"/>
              </w:rPr>
              <w:t xml:space="preserve">B.4   </w:t>
            </w:r>
            <w:r>
              <w:rPr>
                <w:sz w:val="22"/>
                <w:szCs w:val="22"/>
              </w:rPr>
              <w:t>Evaluate communications strategies and revise as needed.</w:t>
            </w:r>
          </w:p>
        </w:tc>
        <w:tc>
          <w:tcPr>
            <w:tcW w:w="1277" w:type="dxa"/>
            <w:gridSpan w:val="2"/>
            <w:shd w:val="clear" w:color="auto" w:fill="auto"/>
          </w:tcPr>
          <w:p w14:paraId="3D87FBA8" w14:textId="36F072DB" w:rsidR="00B548A1" w:rsidRPr="009875F4" w:rsidRDefault="00B548A1" w:rsidP="00B548A1">
            <w:pPr>
              <w:jc w:val="center"/>
              <w:rPr>
                <w:rFonts w:ascii="Times New Roman" w:hAnsi="Times New Roman" w:cs="Times New Roman"/>
                <w:sz w:val="22"/>
                <w:szCs w:val="22"/>
              </w:rPr>
            </w:pPr>
          </w:p>
        </w:tc>
        <w:tc>
          <w:tcPr>
            <w:tcW w:w="1423" w:type="dxa"/>
            <w:shd w:val="clear" w:color="auto" w:fill="auto"/>
            <w:vAlign w:val="center"/>
          </w:tcPr>
          <w:p w14:paraId="24CE2AA2" w14:textId="612EEA3B"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Reed</w:t>
            </w:r>
          </w:p>
        </w:tc>
        <w:tc>
          <w:tcPr>
            <w:tcW w:w="1260" w:type="dxa"/>
            <w:shd w:val="clear" w:color="auto" w:fill="FFFFFF" w:themeFill="background1"/>
          </w:tcPr>
          <w:p w14:paraId="14465116" w14:textId="6A144B13" w:rsidR="00B548A1" w:rsidRPr="008117E6" w:rsidRDefault="00B548A1" w:rsidP="00B548A1">
            <w:pPr>
              <w:jc w:val="center"/>
              <w:rPr>
                <w:rFonts w:ascii="Times New Roman" w:hAnsi="Times New Roman" w:cs="Times New Roman"/>
                <w:sz w:val="20"/>
                <w:szCs w:val="20"/>
              </w:rPr>
            </w:pPr>
          </w:p>
        </w:tc>
        <w:tc>
          <w:tcPr>
            <w:tcW w:w="8640" w:type="dxa"/>
            <w:gridSpan w:val="2"/>
            <w:shd w:val="clear" w:color="auto" w:fill="auto"/>
          </w:tcPr>
          <w:p w14:paraId="10C9FC8A" w14:textId="1F9DE188" w:rsidR="00B548A1" w:rsidRPr="008117E6" w:rsidRDefault="00B548A1" w:rsidP="00B548A1">
            <w:pPr>
              <w:rPr>
                <w:rFonts w:ascii="Times New Roman" w:eastAsia="Times New Roman" w:hAnsi="Times New Roman" w:cs="Times New Roman"/>
                <w:i/>
                <w:iCs/>
                <w:sz w:val="22"/>
                <w:szCs w:val="22"/>
              </w:rPr>
            </w:pPr>
          </w:p>
        </w:tc>
      </w:tr>
      <w:tr w:rsidR="00B548A1" w:rsidRPr="00B151FF" w14:paraId="267FA43F" w14:textId="54C28EFD" w:rsidTr="00916CE5">
        <w:trPr>
          <w:gridBefore w:val="1"/>
          <w:wBefore w:w="7" w:type="dxa"/>
          <w:trHeight w:val="20"/>
        </w:trPr>
        <w:tc>
          <w:tcPr>
            <w:tcW w:w="10523" w:type="dxa"/>
            <w:shd w:val="clear" w:color="auto" w:fill="F2F2F2" w:themeFill="background1" w:themeFillShade="F2"/>
          </w:tcPr>
          <w:p w14:paraId="06472800" w14:textId="2A82A242" w:rsidR="00B548A1" w:rsidRPr="00361632" w:rsidRDefault="00B548A1" w:rsidP="00B548A1">
            <w:pPr>
              <w:pStyle w:val="ListParagraph"/>
              <w:ind w:left="0"/>
              <w:rPr>
                <w:sz w:val="22"/>
                <w:szCs w:val="22"/>
              </w:rPr>
            </w:pPr>
            <w:r w:rsidRPr="00361632">
              <w:rPr>
                <w:b/>
                <w:i/>
                <w:sz w:val="22"/>
                <w:szCs w:val="22"/>
              </w:rPr>
              <w:t xml:space="preserve">Objective </w:t>
            </w:r>
            <w:r>
              <w:rPr>
                <w:b/>
                <w:i/>
                <w:sz w:val="22"/>
                <w:szCs w:val="22"/>
              </w:rPr>
              <w:t>4</w:t>
            </w:r>
            <w:r w:rsidRPr="00361632">
              <w:rPr>
                <w:b/>
                <w:i/>
                <w:sz w:val="22"/>
                <w:szCs w:val="22"/>
              </w:rPr>
              <w:t xml:space="preserve">C: </w:t>
            </w:r>
            <w:r>
              <w:rPr>
                <w:b/>
                <w:i/>
                <w:sz w:val="22"/>
                <w:szCs w:val="22"/>
              </w:rPr>
              <w:t>Develop an external communications plan to educate the public on relevant topics based on the CRR plan.</w:t>
            </w:r>
          </w:p>
        </w:tc>
        <w:tc>
          <w:tcPr>
            <w:tcW w:w="1277" w:type="dxa"/>
            <w:gridSpan w:val="2"/>
            <w:shd w:val="clear" w:color="auto" w:fill="F2F2F2" w:themeFill="background1" w:themeFillShade="F2"/>
            <w:vAlign w:val="center"/>
          </w:tcPr>
          <w:p w14:paraId="72D63B40" w14:textId="75AB8FD9" w:rsidR="00B548A1" w:rsidRPr="009875F4" w:rsidRDefault="00B548A1" w:rsidP="00B548A1">
            <w:pPr>
              <w:jc w:val="center"/>
              <w:rPr>
                <w:rFonts w:ascii="Times New Roman" w:hAnsi="Times New Roman" w:cs="Times New Roman"/>
                <w:sz w:val="22"/>
                <w:szCs w:val="22"/>
              </w:rPr>
            </w:pPr>
            <w:r w:rsidRPr="00B2180C">
              <w:rPr>
                <w:rFonts w:ascii="Times New Roman" w:hAnsi="Times New Roman" w:cs="Times New Roman"/>
                <w:sz w:val="22"/>
                <w:szCs w:val="22"/>
                <w:highlight w:val="magenta"/>
              </w:rPr>
              <w:t>18 – 36 months</w:t>
            </w:r>
          </w:p>
        </w:tc>
        <w:tc>
          <w:tcPr>
            <w:tcW w:w="1423" w:type="dxa"/>
            <w:shd w:val="clear" w:color="auto" w:fill="F2F2F2" w:themeFill="background1" w:themeFillShade="F2"/>
          </w:tcPr>
          <w:p w14:paraId="1FABE962" w14:textId="629D3C39" w:rsidR="00B548A1" w:rsidRPr="00FE5ABF" w:rsidRDefault="00B548A1" w:rsidP="00B548A1">
            <w:pPr>
              <w:jc w:val="center"/>
              <w:rPr>
                <w:rFonts w:ascii="Times New Roman" w:hAnsi="Times New Roman" w:cs="Times New Roman"/>
                <w:sz w:val="22"/>
                <w:szCs w:val="22"/>
              </w:rPr>
            </w:pPr>
          </w:p>
        </w:tc>
        <w:tc>
          <w:tcPr>
            <w:tcW w:w="1260" w:type="dxa"/>
            <w:shd w:val="clear" w:color="auto" w:fill="F2F2F2" w:themeFill="background1" w:themeFillShade="F2"/>
          </w:tcPr>
          <w:p w14:paraId="21251411" w14:textId="77777777" w:rsidR="00B548A1" w:rsidRPr="00766E67" w:rsidRDefault="00B548A1" w:rsidP="00B548A1">
            <w:pPr>
              <w:jc w:val="center"/>
              <w:rPr>
                <w:rFonts w:ascii="Times New Roman" w:hAnsi="Times New Roman" w:cs="Times New Roman"/>
                <w:color w:val="FFFF00"/>
                <w:sz w:val="22"/>
                <w:szCs w:val="22"/>
                <w:highlight w:val="yellow"/>
              </w:rPr>
            </w:pPr>
          </w:p>
        </w:tc>
        <w:tc>
          <w:tcPr>
            <w:tcW w:w="8640" w:type="dxa"/>
            <w:gridSpan w:val="2"/>
            <w:shd w:val="clear" w:color="auto" w:fill="F2F2F2" w:themeFill="background1" w:themeFillShade="F2"/>
          </w:tcPr>
          <w:p w14:paraId="46F46583" w14:textId="46DBCDF5" w:rsidR="00B548A1" w:rsidRPr="00766E67" w:rsidRDefault="00B548A1" w:rsidP="00B548A1">
            <w:pPr>
              <w:jc w:val="center"/>
              <w:rPr>
                <w:rFonts w:ascii="Times New Roman" w:hAnsi="Times New Roman" w:cs="Times New Roman"/>
                <w:sz w:val="22"/>
                <w:szCs w:val="22"/>
              </w:rPr>
            </w:pPr>
          </w:p>
        </w:tc>
      </w:tr>
      <w:tr w:rsidR="00B548A1" w:rsidRPr="00B151FF" w14:paraId="0E5D2AEA" w14:textId="28E7381F" w:rsidTr="00916CE5">
        <w:trPr>
          <w:gridBefore w:val="1"/>
          <w:wBefore w:w="7" w:type="dxa"/>
          <w:trHeight w:val="20"/>
        </w:trPr>
        <w:tc>
          <w:tcPr>
            <w:tcW w:w="10523" w:type="dxa"/>
            <w:shd w:val="clear" w:color="auto" w:fill="auto"/>
          </w:tcPr>
          <w:p w14:paraId="09CCD716" w14:textId="4166A451" w:rsidR="00B548A1" w:rsidRPr="00361632" w:rsidRDefault="00B548A1" w:rsidP="00B548A1">
            <w:pPr>
              <w:pStyle w:val="ListParagraph"/>
              <w:tabs>
                <w:tab w:val="left" w:pos="721"/>
              </w:tabs>
              <w:ind w:left="706"/>
              <w:rPr>
                <w:sz w:val="22"/>
                <w:szCs w:val="22"/>
              </w:rPr>
            </w:pPr>
            <w:r>
              <w:rPr>
                <w:sz w:val="22"/>
                <w:szCs w:val="22"/>
              </w:rPr>
              <w:t>4</w:t>
            </w:r>
            <w:r w:rsidRPr="00361632">
              <w:rPr>
                <w:sz w:val="22"/>
                <w:szCs w:val="22"/>
              </w:rPr>
              <w:t xml:space="preserve">C.1   </w:t>
            </w:r>
            <w:r>
              <w:rPr>
                <w:sz w:val="22"/>
                <w:szCs w:val="22"/>
              </w:rPr>
              <w:t>Develop external communications plan for targeted audiences based on the CRR plan.</w:t>
            </w:r>
          </w:p>
        </w:tc>
        <w:tc>
          <w:tcPr>
            <w:tcW w:w="1277" w:type="dxa"/>
            <w:gridSpan w:val="2"/>
            <w:shd w:val="clear" w:color="auto" w:fill="auto"/>
            <w:vAlign w:val="center"/>
          </w:tcPr>
          <w:p w14:paraId="12642470" w14:textId="3D015EB0" w:rsidR="00B548A1" w:rsidRPr="009875F4" w:rsidRDefault="00B548A1" w:rsidP="00B548A1">
            <w:pPr>
              <w:jc w:val="center"/>
              <w:rPr>
                <w:rFonts w:ascii="Times New Roman" w:hAnsi="Times New Roman" w:cs="Times New Roman"/>
                <w:sz w:val="22"/>
                <w:szCs w:val="22"/>
              </w:rPr>
            </w:pPr>
          </w:p>
        </w:tc>
        <w:tc>
          <w:tcPr>
            <w:tcW w:w="1423" w:type="dxa"/>
            <w:shd w:val="clear" w:color="auto" w:fill="auto"/>
          </w:tcPr>
          <w:p w14:paraId="26D68E11" w14:textId="5FDCBE96"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Reed</w:t>
            </w:r>
          </w:p>
        </w:tc>
        <w:tc>
          <w:tcPr>
            <w:tcW w:w="1260" w:type="dxa"/>
            <w:shd w:val="clear" w:color="auto" w:fill="FFFFFF" w:themeFill="background1"/>
          </w:tcPr>
          <w:p w14:paraId="1014F08E" w14:textId="77777777" w:rsidR="00B548A1" w:rsidRPr="00766E67" w:rsidRDefault="00B548A1" w:rsidP="00B548A1">
            <w:pPr>
              <w:jc w:val="center"/>
              <w:rPr>
                <w:rFonts w:ascii="Times New Roman" w:hAnsi="Times New Roman" w:cs="Times New Roman"/>
                <w:sz w:val="22"/>
                <w:szCs w:val="22"/>
              </w:rPr>
            </w:pPr>
          </w:p>
        </w:tc>
        <w:tc>
          <w:tcPr>
            <w:tcW w:w="8640" w:type="dxa"/>
            <w:gridSpan w:val="2"/>
            <w:shd w:val="clear" w:color="auto" w:fill="auto"/>
          </w:tcPr>
          <w:p w14:paraId="4960B575" w14:textId="222366EB" w:rsidR="00B548A1" w:rsidRPr="00876575" w:rsidRDefault="00B548A1" w:rsidP="00B548A1">
            <w:pPr>
              <w:rPr>
                <w:rFonts w:ascii="Times New Roman" w:hAnsi="Times New Roman" w:cs="Times New Roman"/>
                <w:i/>
                <w:sz w:val="22"/>
                <w:szCs w:val="22"/>
              </w:rPr>
            </w:pPr>
          </w:p>
        </w:tc>
      </w:tr>
      <w:tr w:rsidR="00B548A1" w:rsidRPr="00B151FF" w14:paraId="6A9DAA7E" w14:textId="1E1E2C30" w:rsidTr="00916CE5">
        <w:trPr>
          <w:gridBefore w:val="1"/>
          <w:wBefore w:w="7" w:type="dxa"/>
          <w:trHeight w:val="20"/>
        </w:trPr>
        <w:tc>
          <w:tcPr>
            <w:tcW w:w="10523" w:type="dxa"/>
            <w:shd w:val="clear" w:color="auto" w:fill="FFFFFF" w:themeFill="background1"/>
          </w:tcPr>
          <w:p w14:paraId="514CA69D" w14:textId="5858FE6F" w:rsidR="00B548A1" w:rsidRPr="00361632" w:rsidRDefault="00B548A1" w:rsidP="00B548A1">
            <w:pPr>
              <w:ind w:left="796" w:hanging="90"/>
              <w:rPr>
                <w:sz w:val="22"/>
                <w:szCs w:val="22"/>
              </w:rPr>
            </w:pPr>
            <w:r>
              <w:rPr>
                <w:rFonts w:ascii="Times New Roman" w:hAnsi="Times New Roman" w:cs="Times New Roman"/>
                <w:sz w:val="22"/>
                <w:szCs w:val="22"/>
              </w:rPr>
              <w:t>4</w:t>
            </w:r>
            <w:r w:rsidRPr="00361632">
              <w:rPr>
                <w:rFonts w:ascii="Times New Roman" w:hAnsi="Times New Roman" w:cs="Times New Roman"/>
                <w:sz w:val="22"/>
                <w:szCs w:val="22"/>
              </w:rPr>
              <w:t xml:space="preserve">C.2   </w:t>
            </w:r>
            <w:r>
              <w:rPr>
                <w:rFonts w:ascii="Times New Roman" w:hAnsi="Times New Roman" w:cs="Times New Roman"/>
                <w:sz w:val="22"/>
                <w:szCs w:val="22"/>
              </w:rPr>
              <w:t>Partner with key County agencies on external communication plan.</w:t>
            </w:r>
          </w:p>
        </w:tc>
        <w:tc>
          <w:tcPr>
            <w:tcW w:w="1277" w:type="dxa"/>
            <w:gridSpan w:val="2"/>
          </w:tcPr>
          <w:p w14:paraId="23F81D8A" w14:textId="789A6791" w:rsidR="00B548A1" w:rsidRPr="009875F4" w:rsidRDefault="00B548A1" w:rsidP="00B548A1">
            <w:pPr>
              <w:jc w:val="center"/>
              <w:rPr>
                <w:rFonts w:ascii="Times New Roman" w:hAnsi="Times New Roman" w:cs="Times New Roman"/>
                <w:sz w:val="22"/>
                <w:szCs w:val="22"/>
              </w:rPr>
            </w:pPr>
          </w:p>
        </w:tc>
        <w:tc>
          <w:tcPr>
            <w:tcW w:w="1423" w:type="dxa"/>
            <w:vAlign w:val="center"/>
          </w:tcPr>
          <w:p w14:paraId="04A0A417" w14:textId="32886293"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Reed</w:t>
            </w:r>
          </w:p>
        </w:tc>
        <w:tc>
          <w:tcPr>
            <w:tcW w:w="1260" w:type="dxa"/>
            <w:shd w:val="clear" w:color="auto" w:fill="FFFFFF" w:themeFill="background1"/>
          </w:tcPr>
          <w:p w14:paraId="7BE87EDC" w14:textId="77777777" w:rsidR="00B548A1" w:rsidRPr="00876575" w:rsidRDefault="00B548A1" w:rsidP="00B548A1">
            <w:pPr>
              <w:jc w:val="center"/>
              <w:rPr>
                <w:rFonts w:ascii="Times New Roman" w:hAnsi="Times New Roman" w:cs="Times New Roman"/>
                <w:b/>
                <w:color w:val="FFFF00"/>
              </w:rPr>
            </w:pPr>
          </w:p>
        </w:tc>
        <w:tc>
          <w:tcPr>
            <w:tcW w:w="236" w:type="dxa"/>
            <w:shd w:val="clear" w:color="auto" w:fill="FFFFFF" w:themeFill="background1"/>
          </w:tcPr>
          <w:p w14:paraId="21C3ABAC" w14:textId="4C1FD2D8" w:rsidR="00B548A1" w:rsidRPr="00876575" w:rsidRDefault="00B548A1" w:rsidP="00B548A1">
            <w:pPr>
              <w:jc w:val="center"/>
              <w:rPr>
                <w:rFonts w:ascii="Times New Roman" w:hAnsi="Times New Roman" w:cs="Times New Roman"/>
                <w:b/>
                <w:color w:val="FFFF00"/>
              </w:rPr>
            </w:pPr>
          </w:p>
        </w:tc>
        <w:tc>
          <w:tcPr>
            <w:tcW w:w="8404" w:type="dxa"/>
            <w:shd w:val="clear" w:color="auto" w:fill="auto"/>
          </w:tcPr>
          <w:p w14:paraId="0691E962" w14:textId="433018D7" w:rsidR="00B548A1" w:rsidRPr="00712DF1" w:rsidRDefault="00B548A1" w:rsidP="00B548A1">
            <w:pPr>
              <w:rPr>
                <w:rFonts w:ascii="Times New Roman" w:hAnsi="Times New Roman" w:cs="Times New Roman"/>
                <w:b/>
                <w:i/>
                <w:sz w:val="22"/>
                <w:szCs w:val="22"/>
                <w:highlight w:val="yellow"/>
              </w:rPr>
            </w:pPr>
          </w:p>
        </w:tc>
      </w:tr>
      <w:tr w:rsidR="00B548A1" w:rsidRPr="00B151FF" w14:paraId="5058E494" w14:textId="26B31411" w:rsidTr="00916CE5">
        <w:trPr>
          <w:gridBefore w:val="1"/>
          <w:wBefore w:w="7" w:type="dxa"/>
          <w:trHeight w:val="20"/>
        </w:trPr>
        <w:tc>
          <w:tcPr>
            <w:tcW w:w="10523" w:type="dxa"/>
            <w:shd w:val="clear" w:color="auto" w:fill="auto"/>
          </w:tcPr>
          <w:p w14:paraId="4D529050" w14:textId="0AB22DC7" w:rsidR="00B548A1" w:rsidRPr="00361632" w:rsidRDefault="00B548A1" w:rsidP="00B548A1">
            <w:pPr>
              <w:pStyle w:val="ListParagraph"/>
              <w:ind w:left="706"/>
              <w:rPr>
                <w:sz w:val="22"/>
                <w:szCs w:val="22"/>
              </w:rPr>
            </w:pPr>
            <w:r>
              <w:rPr>
                <w:sz w:val="22"/>
                <w:szCs w:val="22"/>
              </w:rPr>
              <w:t>4</w:t>
            </w:r>
            <w:r w:rsidRPr="00361632">
              <w:rPr>
                <w:sz w:val="22"/>
                <w:szCs w:val="22"/>
              </w:rPr>
              <w:t xml:space="preserve">C.3   </w:t>
            </w:r>
            <w:r>
              <w:rPr>
                <w:sz w:val="22"/>
                <w:szCs w:val="22"/>
              </w:rPr>
              <w:t>Implement the external communications plan.</w:t>
            </w:r>
          </w:p>
        </w:tc>
        <w:tc>
          <w:tcPr>
            <w:tcW w:w="1277" w:type="dxa"/>
            <w:gridSpan w:val="2"/>
          </w:tcPr>
          <w:p w14:paraId="7C23CED6" w14:textId="56841984" w:rsidR="00B548A1" w:rsidRPr="009875F4" w:rsidRDefault="00B548A1" w:rsidP="00B548A1">
            <w:pPr>
              <w:jc w:val="center"/>
              <w:rPr>
                <w:rFonts w:ascii="Times New Roman" w:hAnsi="Times New Roman" w:cs="Times New Roman"/>
                <w:sz w:val="22"/>
                <w:szCs w:val="22"/>
              </w:rPr>
            </w:pPr>
          </w:p>
        </w:tc>
        <w:tc>
          <w:tcPr>
            <w:tcW w:w="1423" w:type="dxa"/>
            <w:vAlign w:val="center"/>
          </w:tcPr>
          <w:p w14:paraId="7377209B" w14:textId="353A7253"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Reed</w:t>
            </w:r>
          </w:p>
        </w:tc>
        <w:tc>
          <w:tcPr>
            <w:tcW w:w="1260" w:type="dxa"/>
            <w:shd w:val="clear" w:color="auto" w:fill="FFFFFF" w:themeFill="background1"/>
          </w:tcPr>
          <w:p w14:paraId="3C2AC874" w14:textId="77777777" w:rsidR="00B548A1" w:rsidRPr="00876575" w:rsidRDefault="00B548A1" w:rsidP="00B548A1">
            <w:pPr>
              <w:jc w:val="center"/>
              <w:rPr>
                <w:rFonts w:ascii="Times New Roman" w:hAnsi="Times New Roman" w:cs="Times New Roman"/>
                <w:b/>
                <w:color w:val="FFFF00"/>
              </w:rPr>
            </w:pPr>
          </w:p>
        </w:tc>
        <w:tc>
          <w:tcPr>
            <w:tcW w:w="8640" w:type="dxa"/>
            <w:gridSpan w:val="2"/>
            <w:shd w:val="clear" w:color="auto" w:fill="auto"/>
          </w:tcPr>
          <w:p w14:paraId="3F15A43F" w14:textId="2735D749" w:rsidR="00B548A1" w:rsidRPr="00876575" w:rsidRDefault="00B548A1" w:rsidP="00B548A1">
            <w:pPr>
              <w:rPr>
                <w:rFonts w:ascii="Times New Roman" w:hAnsi="Times New Roman" w:cs="Times New Roman"/>
                <w:b/>
                <w:i/>
                <w:sz w:val="22"/>
                <w:szCs w:val="22"/>
              </w:rPr>
            </w:pPr>
          </w:p>
        </w:tc>
      </w:tr>
      <w:tr w:rsidR="00B548A1" w:rsidRPr="00B151FF" w14:paraId="0E54D894" w14:textId="77777777" w:rsidTr="00916CE5">
        <w:trPr>
          <w:gridBefore w:val="1"/>
          <w:wBefore w:w="7" w:type="dxa"/>
          <w:trHeight w:val="20"/>
        </w:trPr>
        <w:tc>
          <w:tcPr>
            <w:tcW w:w="10523" w:type="dxa"/>
            <w:shd w:val="clear" w:color="auto" w:fill="auto"/>
          </w:tcPr>
          <w:p w14:paraId="60756038" w14:textId="10CFCAA5" w:rsidR="00B548A1" w:rsidRDefault="00B548A1" w:rsidP="00B548A1">
            <w:pPr>
              <w:pStyle w:val="ListParagraph"/>
              <w:ind w:left="706"/>
              <w:rPr>
                <w:sz w:val="22"/>
                <w:szCs w:val="22"/>
              </w:rPr>
            </w:pPr>
            <w:r>
              <w:rPr>
                <w:sz w:val="22"/>
                <w:szCs w:val="22"/>
              </w:rPr>
              <w:t>4C.4   Evaluate communications strategies and revise as needed.</w:t>
            </w:r>
          </w:p>
        </w:tc>
        <w:tc>
          <w:tcPr>
            <w:tcW w:w="1277" w:type="dxa"/>
            <w:gridSpan w:val="2"/>
          </w:tcPr>
          <w:p w14:paraId="11F9290D" w14:textId="77777777" w:rsidR="00B548A1" w:rsidRPr="009875F4" w:rsidRDefault="00B548A1" w:rsidP="00B548A1">
            <w:pPr>
              <w:jc w:val="center"/>
              <w:rPr>
                <w:rFonts w:ascii="Times New Roman" w:hAnsi="Times New Roman" w:cs="Times New Roman"/>
                <w:sz w:val="22"/>
                <w:szCs w:val="22"/>
              </w:rPr>
            </w:pPr>
          </w:p>
        </w:tc>
        <w:tc>
          <w:tcPr>
            <w:tcW w:w="1423" w:type="dxa"/>
            <w:vAlign w:val="center"/>
          </w:tcPr>
          <w:p w14:paraId="1EA88FFF" w14:textId="1E40BA96"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Reed</w:t>
            </w:r>
          </w:p>
        </w:tc>
        <w:tc>
          <w:tcPr>
            <w:tcW w:w="1260" w:type="dxa"/>
            <w:shd w:val="clear" w:color="auto" w:fill="FFFFFF" w:themeFill="background1"/>
          </w:tcPr>
          <w:p w14:paraId="43A8ECEC" w14:textId="77777777" w:rsidR="00B548A1" w:rsidRPr="00876575" w:rsidRDefault="00B548A1" w:rsidP="00B548A1">
            <w:pPr>
              <w:jc w:val="center"/>
              <w:rPr>
                <w:rFonts w:ascii="Times New Roman" w:hAnsi="Times New Roman" w:cs="Times New Roman"/>
                <w:b/>
                <w:color w:val="FFFF00"/>
              </w:rPr>
            </w:pPr>
          </w:p>
        </w:tc>
        <w:tc>
          <w:tcPr>
            <w:tcW w:w="8640" w:type="dxa"/>
            <w:gridSpan w:val="2"/>
            <w:shd w:val="clear" w:color="auto" w:fill="auto"/>
          </w:tcPr>
          <w:p w14:paraId="4295F7EB" w14:textId="77777777" w:rsidR="00B548A1" w:rsidRPr="00876575" w:rsidRDefault="00B548A1" w:rsidP="00B548A1">
            <w:pPr>
              <w:rPr>
                <w:rFonts w:ascii="Times New Roman" w:hAnsi="Times New Roman" w:cs="Times New Roman"/>
                <w:b/>
                <w:i/>
                <w:sz w:val="22"/>
                <w:szCs w:val="22"/>
              </w:rPr>
            </w:pPr>
          </w:p>
        </w:tc>
      </w:tr>
      <w:tr w:rsidR="00B548A1" w:rsidRPr="00B151FF" w14:paraId="73755978" w14:textId="1F6D13D7" w:rsidTr="00916CE5">
        <w:trPr>
          <w:gridBefore w:val="1"/>
          <w:wBefore w:w="7" w:type="dxa"/>
          <w:trHeight w:val="20"/>
        </w:trPr>
        <w:tc>
          <w:tcPr>
            <w:tcW w:w="10523" w:type="dxa"/>
            <w:shd w:val="clear" w:color="auto" w:fill="BFBFBF" w:themeFill="background1" w:themeFillShade="BF"/>
          </w:tcPr>
          <w:p w14:paraId="0C15D070" w14:textId="7BA213FE" w:rsidR="00B548A1" w:rsidRPr="00361632" w:rsidRDefault="00B548A1" w:rsidP="00B548A1">
            <w:pPr>
              <w:pStyle w:val="ListParagraph"/>
              <w:ind w:left="0"/>
              <w:rPr>
                <w:sz w:val="22"/>
                <w:szCs w:val="22"/>
              </w:rPr>
            </w:pPr>
            <w:r w:rsidRPr="00361632">
              <w:rPr>
                <w:b/>
                <w:sz w:val="22"/>
                <w:szCs w:val="22"/>
              </w:rPr>
              <w:t xml:space="preserve">Goal </w:t>
            </w:r>
            <w:r>
              <w:rPr>
                <w:b/>
                <w:sz w:val="22"/>
                <w:szCs w:val="22"/>
              </w:rPr>
              <w:t>5</w:t>
            </w:r>
            <w:r w:rsidRPr="00361632">
              <w:rPr>
                <w:b/>
                <w:sz w:val="22"/>
                <w:szCs w:val="22"/>
              </w:rPr>
              <w:t xml:space="preserve">:   </w:t>
            </w:r>
            <w:r>
              <w:rPr>
                <w:b/>
                <w:sz w:val="22"/>
                <w:szCs w:val="22"/>
              </w:rPr>
              <w:t>Enhance and promote behavioral health and wellness for all FCFRD members to support operational effectiveness and quality of life.</w:t>
            </w:r>
            <w:r w:rsidRPr="00361632">
              <w:rPr>
                <w:b/>
                <w:sz w:val="22"/>
                <w:szCs w:val="22"/>
              </w:rPr>
              <w:t xml:space="preserve"> </w:t>
            </w:r>
          </w:p>
        </w:tc>
        <w:tc>
          <w:tcPr>
            <w:tcW w:w="1277" w:type="dxa"/>
            <w:gridSpan w:val="2"/>
            <w:shd w:val="clear" w:color="auto" w:fill="BFBFBF" w:themeFill="background1" w:themeFillShade="BF"/>
          </w:tcPr>
          <w:p w14:paraId="3BEA1861" w14:textId="43F634E8" w:rsidR="00B548A1" w:rsidRPr="0015420E" w:rsidRDefault="00B548A1" w:rsidP="00B548A1">
            <w:pPr>
              <w:jc w:val="center"/>
              <w:rPr>
                <w:rFonts w:ascii="Times New Roman" w:hAnsi="Times New Roman" w:cs="Times New Roman"/>
                <w:sz w:val="20"/>
                <w:szCs w:val="20"/>
              </w:rPr>
            </w:pPr>
            <w:r w:rsidRPr="0015420E">
              <w:rPr>
                <w:rFonts w:ascii="Times New Roman" w:hAnsi="Times New Roman" w:cs="Times New Roman"/>
                <w:b/>
                <w:sz w:val="20"/>
                <w:szCs w:val="20"/>
              </w:rPr>
              <w:t>Completion Date</w:t>
            </w:r>
          </w:p>
        </w:tc>
        <w:tc>
          <w:tcPr>
            <w:tcW w:w="1423" w:type="dxa"/>
            <w:shd w:val="clear" w:color="auto" w:fill="BFBFBF" w:themeFill="background1" w:themeFillShade="BF"/>
          </w:tcPr>
          <w:p w14:paraId="78868A06" w14:textId="33067924" w:rsidR="00B548A1" w:rsidRPr="00FE5ABF" w:rsidRDefault="00B548A1" w:rsidP="00B548A1">
            <w:pPr>
              <w:jc w:val="center"/>
              <w:rPr>
                <w:rFonts w:ascii="Times New Roman" w:hAnsi="Times New Roman" w:cs="Times New Roman"/>
                <w:b/>
                <w:sz w:val="22"/>
                <w:szCs w:val="22"/>
              </w:rPr>
            </w:pPr>
            <w:r w:rsidRPr="00FE5ABF">
              <w:rPr>
                <w:rFonts w:ascii="Times New Roman" w:hAnsi="Times New Roman" w:cs="Times New Roman"/>
                <w:b/>
                <w:sz w:val="22"/>
                <w:szCs w:val="22"/>
              </w:rPr>
              <w:t>Leads</w:t>
            </w:r>
          </w:p>
          <w:p w14:paraId="1EB603DA" w14:textId="0CEDF73A"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 xml:space="preserve">AC </w:t>
            </w:r>
            <w:r>
              <w:rPr>
                <w:rFonts w:ascii="Times New Roman" w:hAnsi="Times New Roman" w:cs="Times New Roman"/>
                <w:b/>
                <w:bCs/>
                <w:sz w:val="22"/>
                <w:szCs w:val="22"/>
              </w:rPr>
              <w:t>Knerr</w:t>
            </w:r>
          </w:p>
        </w:tc>
        <w:tc>
          <w:tcPr>
            <w:tcW w:w="1260" w:type="dxa"/>
            <w:shd w:val="clear" w:color="auto" w:fill="BFBFBF" w:themeFill="background1" w:themeFillShade="BF"/>
          </w:tcPr>
          <w:p w14:paraId="47BE8807" w14:textId="206879F8" w:rsidR="00B548A1" w:rsidRPr="00B151FF" w:rsidRDefault="00B548A1" w:rsidP="00B548A1">
            <w:pPr>
              <w:jc w:val="center"/>
              <w:rPr>
                <w:rFonts w:ascii="Times New Roman" w:hAnsi="Times New Roman" w:cs="Times New Roman"/>
                <w:b/>
              </w:rPr>
            </w:pPr>
            <w:r w:rsidRPr="00FE1F79">
              <w:rPr>
                <w:rFonts w:ascii="Times New Roman" w:hAnsi="Times New Roman" w:cs="Times New Roman"/>
                <w:b/>
                <w:sz w:val="22"/>
                <w:szCs w:val="22"/>
              </w:rPr>
              <w:t>Status</w:t>
            </w:r>
          </w:p>
        </w:tc>
        <w:tc>
          <w:tcPr>
            <w:tcW w:w="8640" w:type="dxa"/>
            <w:gridSpan w:val="2"/>
            <w:shd w:val="clear" w:color="auto" w:fill="BFBFBF" w:themeFill="background1" w:themeFillShade="BF"/>
          </w:tcPr>
          <w:p w14:paraId="71F4741D" w14:textId="77777777" w:rsidR="00B548A1" w:rsidRDefault="00B548A1" w:rsidP="00B548A1">
            <w:pPr>
              <w:jc w:val="center"/>
              <w:rPr>
                <w:rFonts w:ascii="Times New Roman" w:hAnsi="Times New Roman" w:cs="Times New Roman"/>
                <w:b/>
                <w:sz w:val="22"/>
                <w:szCs w:val="22"/>
              </w:rPr>
            </w:pPr>
            <w:r w:rsidRPr="001F2465">
              <w:rPr>
                <w:rFonts w:ascii="Times New Roman" w:hAnsi="Times New Roman" w:cs="Times New Roman"/>
                <w:b/>
                <w:sz w:val="22"/>
                <w:szCs w:val="22"/>
              </w:rPr>
              <w:t>Status Narrative</w:t>
            </w:r>
          </w:p>
          <w:p w14:paraId="369EECF5" w14:textId="1620E68B" w:rsidR="00B548A1" w:rsidRPr="00FE1F79" w:rsidRDefault="00B548A1" w:rsidP="00B548A1">
            <w:pPr>
              <w:jc w:val="center"/>
              <w:rPr>
                <w:rFonts w:ascii="Times New Roman" w:hAnsi="Times New Roman" w:cs="Times New Roman"/>
                <w:b/>
                <w:bCs/>
                <w:sz w:val="22"/>
                <w:szCs w:val="22"/>
              </w:rPr>
            </w:pPr>
            <w:r>
              <w:rPr>
                <w:rFonts w:ascii="Times New Roman" w:hAnsi="Times New Roman" w:cs="Times New Roman"/>
                <w:b/>
                <w:bCs/>
                <w:sz w:val="22"/>
                <w:szCs w:val="22"/>
              </w:rPr>
              <w:t>March 2023</w:t>
            </w:r>
          </w:p>
        </w:tc>
      </w:tr>
      <w:tr w:rsidR="00B548A1" w:rsidRPr="00B151FF" w14:paraId="5F1F362E" w14:textId="09F54248" w:rsidTr="00916CE5">
        <w:trPr>
          <w:gridBefore w:val="1"/>
          <w:wBefore w:w="7" w:type="dxa"/>
          <w:trHeight w:val="20"/>
        </w:trPr>
        <w:tc>
          <w:tcPr>
            <w:tcW w:w="10523" w:type="dxa"/>
            <w:shd w:val="clear" w:color="auto" w:fill="F2F2F2" w:themeFill="background1" w:themeFillShade="F2"/>
          </w:tcPr>
          <w:p w14:paraId="77F64421" w14:textId="047B0A95" w:rsidR="00B548A1" w:rsidRPr="00361632" w:rsidRDefault="00B548A1" w:rsidP="00B548A1">
            <w:pPr>
              <w:rPr>
                <w:b/>
                <w:sz w:val="22"/>
                <w:szCs w:val="22"/>
              </w:rPr>
            </w:pPr>
            <w:r w:rsidRPr="00361632">
              <w:rPr>
                <w:rFonts w:ascii="Times New Roman" w:hAnsi="Times New Roman" w:cs="Times New Roman"/>
                <w:b/>
                <w:i/>
                <w:sz w:val="22"/>
                <w:szCs w:val="22"/>
              </w:rPr>
              <w:lastRenderedPageBreak/>
              <w:t xml:space="preserve">Objective </w:t>
            </w:r>
            <w:r>
              <w:rPr>
                <w:rFonts w:ascii="Times New Roman" w:hAnsi="Times New Roman" w:cs="Times New Roman"/>
                <w:b/>
                <w:i/>
                <w:sz w:val="22"/>
                <w:szCs w:val="22"/>
              </w:rPr>
              <w:t>5</w:t>
            </w:r>
            <w:r w:rsidRPr="00361632">
              <w:rPr>
                <w:rFonts w:ascii="Times New Roman" w:hAnsi="Times New Roman" w:cs="Times New Roman"/>
                <w:b/>
                <w:i/>
                <w:sz w:val="22"/>
                <w:szCs w:val="22"/>
              </w:rPr>
              <w:t xml:space="preserve">A: </w:t>
            </w:r>
            <w:r>
              <w:rPr>
                <w:rFonts w:ascii="Times New Roman" w:hAnsi="Times New Roman" w:cs="Times New Roman"/>
                <w:b/>
                <w:i/>
                <w:sz w:val="22"/>
                <w:szCs w:val="22"/>
              </w:rPr>
              <w:t>Define</w:t>
            </w:r>
            <w:r w:rsidRPr="00361632">
              <w:rPr>
                <w:b/>
                <w:i/>
                <w:sz w:val="22"/>
                <w:szCs w:val="22"/>
              </w:rPr>
              <w:t xml:space="preserve"> </w:t>
            </w:r>
            <w:r>
              <w:rPr>
                <w:b/>
                <w:i/>
                <w:sz w:val="22"/>
                <w:szCs w:val="22"/>
              </w:rPr>
              <w:t>and implement proactive behavioral health education and trainng strategies to enhance program credibility and reach to FCFRD members.</w:t>
            </w:r>
          </w:p>
        </w:tc>
        <w:tc>
          <w:tcPr>
            <w:tcW w:w="1277" w:type="dxa"/>
            <w:gridSpan w:val="2"/>
            <w:shd w:val="clear" w:color="auto" w:fill="F2F2F2" w:themeFill="background1" w:themeFillShade="F2"/>
          </w:tcPr>
          <w:p w14:paraId="3DA0A9CA" w14:textId="5FF6E02F" w:rsidR="00B548A1" w:rsidRPr="007023FD" w:rsidRDefault="00B548A1" w:rsidP="00B548A1">
            <w:pPr>
              <w:rPr>
                <w:rFonts w:ascii="Times New Roman" w:hAnsi="Times New Roman" w:cs="Times New Roman"/>
                <w:sz w:val="22"/>
                <w:szCs w:val="22"/>
              </w:rPr>
            </w:pPr>
            <w:r w:rsidRPr="00B2180C">
              <w:rPr>
                <w:rFonts w:ascii="Times New Roman" w:hAnsi="Times New Roman" w:cs="Times New Roman"/>
                <w:sz w:val="22"/>
                <w:szCs w:val="22"/>
                <w:highlight w:val="cyan"/>
              </w:rPr>
              <w:t>12 – 18 months</w:t>
            </w:r>
          </w:p>
        </w:tc>
        <w:tc>
          <w:tcPr>
            <w:tcW w:w="1423" w:type="dxa"/>
            <w:shd w:val="clear" w:color="auto" w:fill="F2F2F2" w:themeFill="background1" w:themeFillShade="F2"/>
          </w:tcPr>
          <w:p w14:paraId="579E7157" w14:textId="600B4E24" w:rsidR="00B548A1" w:rsidRPr="00FE5ABF" w:rsidRDefault="00B548A1" w:rsidP="00B548A1">
            <w:pPr>
              <w:jc w:val="center"/>
              <w:rPr>
                <w:rFonts w:ascii="Times New Roman" w:hAnsi="Times New Roman" w:cs="Times New Roman"/>
                <w:sz w:val="22"/>
                <w:szCs w:val="22"/>
              </w:rPr>
            </w:pPr>
          </w:p>
        </w:tc>
        <w:tc>
          <w:tcPr>
            <w:tcW w:w="1260" w:type="dxa"/>
            <w:shd w:val="clear" w:color="auto" w:fill="F2F2F2" w:themeFill="background1" w:themeFillShade="F2"/>
          </w:tcPr>
          <w:p w14:paraId="746EF0F7" w14:textId="77777777" w:rsidR="00B548A1" w:rsidRPr="00B151FF" w:rsidRDefault="00B548A1" w:rsidP="00B548A1">
            <w:pPr>
              <w:jc w:val="center"/>
              <w:rPr>
                <w:rFonts w:ascii="Times New Roman" w:hAnsi="Times New Roman" w:cs="Times New Roman"/>
                <w:b/>
              </w:rPr>
            </w:pPr>
          </w:p>
        </w:tc>
        <w:tc>
          <w:tcPr>
            <w:tcW w:w="8640" w:type="dxa"/>
            <w:gridSpan w:val="2"/>
            <w:shd w:val="clear" w:color="auto" w:fill="F2F2F2" w:themeFill="background1" w:themeFillShade="F2"/>
          </w:tcPr>
          <w:p w14:paraId="20FC7E61" w14:textId="77777777" w:rsidR="00B548A1" w:rsidRPr="00B151FF" w:rsidRDefault="00B548A1" w:rsidP="00B548A1">
            <w:pPr>
              <w:jc w:val="center"/>
              <w:rPr>
                <w:rFonts w:ascii="Times New Roman" w:hAnsi="Times New Roman" w:cs="Times New Roman"/>
                <w:b/>
              </w:rPr>
            </w:pPr>
          </w:p>
        </w:tc>
      </w:tr>
      <w:tr w:rsidR="00B548A1" w:rsidRPr="00B151FF" w14:paraId="55713BD4" w14:textId="118907E3" w:rsidTr="00916CE5">
        <w:trPr>
          <w:gridBefore w:val="1"/>
          <w:wBefore w:w="7" w:type="dxa"/>
          <w:trHeight w:val="20"/>
        </w:trPr>
        <w:tc>
          <w:tcPr>
            <w:tcW w:w="10523" w:type="dxa"/>
            <w:shd w:val="clear" w:color="auto" w:fill="auto"/>
          </w:tcPr>
          <w:p w14:paraId="4B6E65B1" w14:textId="04AE1860" w:rsidR="00B548A1" w:rsidRPr="00361632" w:rsidRDefault="00B548A1" w:rsidP="00B548A1">
            <w:pPr>
              <w:ind w:left="706"/>
              <w:rPr>
                <w:sz w:val="22"/>
                <w:szCs w:val="22"/>
              </w:rPr>
            </w:pPr>
            <w:r>
              <w:rPr>
                <w:rFonts w:ascii="Times New Roman" w:hAnsi="Times New Roman" w:cs="Times New Roman"/>
                <w:sz w:val="22"/>
                <w:szCs w:val="22"/>
              </w:rPr>
              <w:t>5</w:t>
            </w:r>
            <w:r w:rsidRPr="00361632">
              <w:rPr>
                <w:rFonts w:ascii="Times New Roman" w:hAnsi="Times New Roman" w:cs="Times New Roman"/>
                <w:sz w:val="22"/>
                <w:szCs w:val="22"/>
              </w:rPr>
              <w:t xml:space="preserve">A.1   </w:t>
            </w:r>
            <w:r>
              <w:rPr>
                <w:rFonts w:ascii="Times New Roman" w:hAnsi="Times New Roman" w:cs="Times New Roman"/>
                <w:sz w:val="22"/>
                <w:szCs w:val="22"/>
              </w:rPr>
              <w:t>Expand in person station contact (station visits).</w:t>
            </w:r>
          </w:p>
        </w:tc>
        <w:tc>
          <w:tcPr>
            <w:tcW w:w="1277" w:type="dxa"/>
            <w:gridSpan w:val="2"/>
          </w:tcPr>
          <w:p w14:paraId="65400F1D" w14:textId="3ACE1524" w:rsidR="00B548A1" w:rsidRPr="009875F4" w:rsidRDefault="00B548A1" w:rsidP="00B548A1">
            <w:pPr>
              <w:jc w:val="center"/>
              <w:rPr>
                <w:rFonts w:ascii="Times New Roman" w:hAnsi="Times New Roman" w:cs="Times New Roman"/>
                <w:sz w:val="22"/>
                <w:szCs w:val="22"/>
              </w:rPr>
            </w:pPr>
          </w:p>
        </w:tc>
        <w:tc>
          <w:tcPr>
            <w:tcW w:w="1423" w:type="dxa"/>
          </w:tcPr>
          <w:p w14:paraId="6590C73D" w14:textId="1E64194F"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Newton</w:t>
            </w:r>
          </w:p>
        </w:tc>
        <w:tc>
          <w:tcPr>
            <w:tcW w:w="1260" w:type="dxa"/>
            <w:shd w:val="clear" w:color="auto" w:fill="FFFF00"/>
          </w:tcPr>
          <w:p w14:paraId="7E386B17" w14:textId="1566A56B" w:rsidR="00B548A1" w:rsidRPr="00094267" w:rsidRDefault="00B548A1" w:rsidP="00B548A1">
            <w:pPr>
              <w:jc w:val="center"/>
              <w:rPr>
                <w:rFonts w:ascii="Times New Roman" w:hAnsi="Times New Roman" w:cs="Times New Roman"/>
                <w:b/>
                <w:highlight w:val="yellow"/>
              </w:rPr>
            </w:pPr>
            <w:r w:rsidRPr="00094267">
              <w:rPr>
                <w:rFonts w:ascii="Times New Roman" w:hAnsi="Times New Roman" w:cs="Times New Roman"/>
                <w:bCs/>
                <w:sz w:val="22"/>
                <w:szCs w:val="22"/>
                <w:highlight w:val="yellow"/>
              </w:rPr>
              <w:t>In Progress</w:t>
            </w:r>
          </w:p>
        </w:tc>
        <w:tc>
          <w:tcPr>
            <w:tcW w:w="8640" w:type="dxa"/>
            <w:gridSpan w:val="2"/>
            <w:shd w:val="clear" w:color="auto" w:fill="auto"/>
          </w:tcPr>
          <w:p w14:paraId="591DE63E" w14:textId="5B1DB0B9" w:rsidR="00B548A1" w:rsidRPr="00BF247E" w:rsidRDefault="00B548A1" w:rsidP="00B548A1">
            <w:pPr>
              <w:pStyle w:val="ListParagraph"/>
              <w:numPr>
                <w:ilvl w:val="0"/>
                <w:numId w:val="15"/>
              </w:numPr>
              <w:rPr>
                <w:iCs/>
                <w:sz w:val="22"/>
                <w:szCs w:val="22"/>
              </w:rPr>
            </w:pPr>
            <w:r w:rsidRPr="00BF247E">
              <w:rPr>
                <w:iCs/>
                <w:sz w:val="22"/>
                <w:szCs w:val="22"/>
              </w:rPr>
              <w:t xml:space="preserve">3 Clinicians have been hired </w:t>
            </w:r>
            <w:r>
              <w:rPr>
                <w:iCs/>
                <w:sz w:val="22"/>
                <w:szCs w:val="22"/>
              </w:rPr>
              <w:t>(total of 4) which increased station visits and in person visits.</w:t>
            </w:r>
          </w:p>
          <w:p w14:paraId="51004F3A" w14:textId="74A340D8" w:rsidR="00B548A1" w:rsidRPr="00BF247E" w:rsidRDefault="00B548A1" w:rsidP="00B548A1">
            <w:pPr>
              <w:pStyle w:val="ListParagraph"/>
              <w:numPr>
                <w:ilvl w:val="0"/>
                <w:numId w:val="15"/>
              </w:numPr>
              <w:rPr>
                <w:iCs/>
                <w:sz w:val="22"/>
                <w:szCs w:val="22"/>
              </w:rPr>
            </w:pPr>
            <w:r w:rsidRPr="00BF247E">
              <w:rPr>
                <w:iCs/>
                <w:sz w:val="22"/>
                <w:szCs w:val="22"/>
              </w:rPr>
              <w:t>BH team develop</w:t>
            </w:r>
            <w:r>
              <w:rPr>
                <w:iCs/>
                <w:sz w:val="22"/>
                <w:szCs w:val="22"/>
              </w:rPr>
              <w:t>ed</w:t>
            </w:r>
            <w:r w:rsidRPr="00BF247E">
              <w:rPr>
                <w:iCs/>
                <w:sz w:val="22"/>
                <w:szCs w:val="22"/>
              </w:rPr>
              <w:t xml:space="preserve"> metrics to track station and in person contact.</w:t>
            </w:r>
            <w:r>
              <w:rPr>
                <w:iCs/>
                <w:sz w:val="22"/>
                <w:szCs w:val="22"/>
              </w:rPr>
              <w:t xml:space="preserve"> Monthly tracking report started in January 2023.</w:t>
            </w:r>
          </w:p>
        </w:tc>
      </w:tr>
      <w:tr w:rsidR="00B548A1" w:rsidRPr="00B151FF" w14:paraId="702486E4" w14:textId="13EC5404" w:rsidTr="00916CE5">
        <w:trPr>
          <w:gridBefore w:val="1"/>
          <w:wBefore w:w="7" w:type="dxa"/>
          <w:trHeight w:val="20"/>
        </w:trPr>
        <w:tc>
          <w:tcPr>
            <w:tcW w:w="10523" w:type="dxa"/>
            <w:shd w:val="clear" w:color="auto" w:fill="auto"/>
          </w:tcPr>
          <w:p w14:paraId="74111233" w14:textId="75634AFE" w:rsidR="00B548A1" w:rsidRPr="00361632" w:rsidRDefault="00B548A1" w:rsidP="00B548A1">
            <w:pPr>
              <w:ind w:left="706"/>
              <w:rPr>
                <w:sz w:val="22"/>
                <w:szCs w:val="22"/>
              </w:rPr>
            </w:pPr>
            <w:r>
              <w:rPr>
                <w:rFonts w:ascii="Times New Roman" w:hAnsi="Times New Roman" w:cs="Times New Roman"/>
                <w:sz w:val="22"/>
                <w:szCs w:val="22"/>
              </w:rPr>
              <w:t>5</w:t>
            </w:r>
            <w:r w:rsidRPr="00361632">
              <w:rPr>
                <w:rFonts w:ascii="Times New Roman" w:hAnsi="Times New Roman" w:cs="Times New Roman"/>
                <w:sz w:val="22"/>
                <w:szCs w:val="22"/>
              </w:rPr>
              <w:t xml:space="preserve">A.2   </w:t>
            </w:r>
            <w:r>
              <w:rPr>
                <w:rFonts w:ascii="Times New Roman" w:hAnsi="Times New Roman" w:cs="Times New Roman"/>
                <w:sz w:val="22"/>
                <w:szCs w:val="22"/>
              </w:rPr>
              <w:t>Develop and implement targeted training program at officer and supervisor level.</w:t>
            </w:r>
          </w:p>
        </w:tc>
        <w:tc>
          <w:tcPr>
            <w:tcW w:w="1277" w:type="dxa"/>
            <w:gridSpan w:val="2"/>
          </w:tcPr>
          <w:p w14:paraId="4DF414BB" w14:textId="0F0DE40B" w:rsidR="00B548A1" w:rsidRPr="009875F4" w:rsidRDefault="00B548A1" w:rsidP="00B548A1">
            <w:pPr>
              <w:jc w:val="center"/>
              <w:rPr>
                <w:rFonts w:ascii="Times New Roman" w:hAnsi="Times New Roman" w:cs="Times New Roman"/>
                <w:sz w:val="22"/>
                <w:szCs w:val="22"/>
              </w:rPr>
            </w:pPr>
          </w:p>
        </w:tc>
        <w:tc>
          <w:tcPr>
            <w:tcW w:w="1423" w:type="dxa"/>
            <w:shd w:val="clear" w:color="auto" w:fill="auto"/>
          </w:tcPr>
          <w:p w14:paraId="27CC1A7C" w14:textId="4A3EDAF2"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Edmonston/Newton</w:t>
            </w:r>
          </w:p>
        </w:tc>
        <w:tc>
          <w:tcPr>
            <w:tcW w:w="1260" w:type="dxa"/>
            <w:shd w:val="clear" w:color="auto" w:fill="FFFF00"/>
          </w:tcPr>
          <w:p w14:paraId="5C20C4A3" w14:textId="1DE4C8EC" w:rsidR="00B548A1" w:rsidRPr="00094267" w:rsidRDefault="00B548A1" w:rsidP="00B548A1">
            <w:pPr>
              <w:jc w:val="center"/>
              <w:rPr>
                <w:rFonts w:ascii="Times New Roman" w:hAnsi="Times New Roman" w:cs="Times New Roman"/>
                <w:b/>
                <w:highlight w:val="yellow"/>
              </w:rPr>
            </w:pPr>
            <w:r w:rsidRPr="00094267">
              <w:rPr>
                <w:rFonts w:ascii="Times New Roman" w:hAnsi="Times New Roman" w:cs="Times New Roman"/>
                <w:bCs/>
                <w:sz w:val="22"/>
                <w:szCs w:val="22"/>
                <w:highlight w:val="yellow"/>
              </w:rPr>
              <w:t>In Progress</w:t>
            </w:r>
          </w:p>
        </w:tc>
        <w:tc>
          <w:tcPr>
            <w:tcW w:w="8640" w:type="dxa"/>
            <w:gridSpan w:val="2"/>
            <w:shd w:val="clear" w:color="auto" w:fill="auto"/>
          </w:tcPr>
          <w:p w14:paraId="4356297F" w14:textId="49A6D83E" w:rsidR="00B548A1" w:rsidRDefault="00B548A1" w:rsidP="00B548A1">
            <w:pPr>
              <w:pStyle w:val="ListParagraph"/>
              <w:numPr>
                <w:ilvl w:val="0"/>
                <w:numId w:val="23"/>
              </w:numPr>
              <w:rPr>
                <w:iCs/>
                <w:sz w:val="22"/>
                <w:szCs w:val="22"/>
              </w:rPr>
            </w:pPr>
            <w:r>
              <w:rPr>
                <w:iCs/>
                <w:sz w:val="22"/>
                <w:szCs w:val="22"/>
              </w:rPr>
              <w:t>BH training included in Recruit Schools and Mental Health May Days.</w:t>
            </w:r>
          </w:p>
          <w:p w14:paraId="6C5FDF2A" w14:textId="230DB9F6" w:rsidR="00B548A1" w:rsidRPr="008C354C" w:rsidRDefault="00B548A1" w:rsidP="00B548A1">
            <w:pPr>
              <w:pStyle w:val="ListParagraph"/>
              <w:numPr>
                <w:ilvl w:val="0"/>
                <w:numId w:val="23"/>
              </w:numPr>
              <w:rPr>
                <w:iCs/>
                <w:sz w:val="22"/>
                <w:szCs w:val="22"/>
              </w:rPr>
            </w:pPr>
            <w:r w:rsidRPr="008C354C">
              <w:rPr>
                <w:iCs/>
                <w:sz w:val="22"/>
                <w:szCs w:val="22"/>
              </w:rPr>
              <w:t xml:space="preserve">Plan to </w:t>
            </w:r>
            <w:r>
              <w:rPr>
                <w:iCs/>
                <w:sz w:val="22"/>
                <w:szCs w:val="22"/>
              </w:rPr>
              <w:t xml:space="preserve">work with Training Division to </w:t>
            </w:r>
            <w:r w:rsidRPr="008C354C">
              <w:rPr>
                <w:iCs/>
                <w:sz w:val="22"/>
                <w:szCs w:val="22"/>
              </w:rPr>
              <w:t>incorporate BH training in existing programs (officer development, Live training</w:t>
            </w:r>
            <w:r>
              <w:rPr>
                <w:iCs/>
                <w:sz w:val="22"/>
                <w:szCs w:val="22"/>
              </w:rPr>
              <w:t>.)</w:t>
            </w:r>
            <w:r w:rsidRPr="008C354C">
              <w:rPr>
                <w:iCs/>
                <w:sz w:val="22"/>
                <w:szCs w:val="22"/>
              </w:rPr>
              <w:t xml:space="preserve"> </w:t>
            </w:r>
          </w:p>
        </w:tc>
      </w:tr>
      <w:tr w:rsidR="00B548A1" w:rsidRPr="00B151FF" w14:paraId="5A2733EC" w14:textId="35013390" w:rsidTr="00916CE5">
        <w:trPr>
          <w:gridBefore w:val="1"/>
          <w:wBefore w:w="7" w:type="dxa"/>
          <w:trHeight w:val="20"/>
        </w:trPr>
        <w:tc>
          <w:tcPr>
            <w:tcW w:w="10523" w:type="dxa"/>
            <w:shd w:val="clear" w:color="auto" w:fill="auto"/>
          </w:tcPr>
          <w:p w14:paraId="4457C553" w14:textId="204EABA4" w:rsidR="00B548A1" w:rsidRPr="00361632" w:rsidRDefault="00B548A1" w:rsidP="00B548A1">
            <w:pPr>
              <w:ind w:left="706"/>
              <w:rPr>
                <w:sz w:val="22"/>
                <w:szCs w:val="22"/>
              </w:rPr>
            </w:pPr>
            <w:r>
              <w:rPr>
                <w:rFonts w:ascii="Times New Roman" w:hAnsi="Times New Roman" w:cs="Times New Roman"/>
                <w:sz w:val="22"/>
                <w:szCs w:val="22"/>
              </w:rPr>
              <w:t>5</w:t>
            </w:r>
            <w:r w:rsidRPr="00361632">
              <w:rPr>
                <w:rFonts w:ascii="Times New Roman" w:hAnsi="Times New Roman" w:cs="Times New Roman"/>
                <w:sz w:val="22"/>
                <w:szCs w:val="22"/>
              </w:rPr>
              <w:t xml:space="preserve">A.3   </w:t>
            </w:r>
            <w:r>
              <w:rPr>
                <w:rFonts w:ascii="Times New Roman" w:hAnsi="Times New Roman" w:cs="Times New Roman"/>
                <w:sz w:val="22"/>
                <w:szCs w:val="22"/>
              </w:rPr>
              <w:t>Incorporate strategies into professional development and promotional processes.</w:t>
            </w:r>
          </w:p>
        </w:tc>
        <w:tc>
          <w:tcPr>
            <w:tcW w:w="1277" w:type="dxa"/>
            <w:gridSpan w:val="2"/>
          </w:tcPr>
          <w:p w14:paraId="7639DB96" w14:textId="22F224EF" w:rsidR="00B548A1" w:rsidRPr="009875F4" w:rsidRDefault="00B548A1" w:rsidP="00B548A1">
            <w:pPr>
              <w:jc w:val="center"/>
              <w:rPr>
                <w:rFonts w:ascii="Times New Roman" w:hAnsi="Times New Roman" w:cs="Times New Roman"/>
                <w:sz w:val="22"/>
                <w:szCs w:val="22"/>
              </w:rPr>
            </w:pPr>
          </w:p>
        </w:tc>
        <w:tc>
          <w:tcPr>
            <w:tcW w:w="1423" w:type="dxa"/>
          </w:tcPr>
          <w:p w14:paraId="24AA12EA" w14:textId="73D7EC1F"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Newton</w:t>
            </w:r>
          </w:p>
        </w:tc>
        <w:tc>
          <w:tcPr>
            <w:tcW w:w="1260" w:type="dxa"/>
            <w:shd w:val="clear" w:color="auto" w:fill="FFFF00"/>
          </w:tcPr>
          <w:p w14:paraId="2BA45395" w14:textId="6CFCD169" w:rsidR="00B548A1" w:rsidRPr="00094267" w:rsidRDefault="00B548A1" w:rsidP="00B548A1">
            <w:pPr>
              <w:jc w:val="center"/>
              <w:rPr>
                <w:rFonts w:ascii="Times New Roman" w:hAnsi="Times New Roman" w:cs="Times New Roman"/>
                <w:b/>
                <w:highlight w:val="yellow"/>
              </w:rPr>
            </w:pPr>
            <w:r w:rsidRPr="00094267">
              <w:rPr>
                <w:rFonts w:ascii="Times New Roman" w:hAnsi="Times New Roman" w:cs="Times New Roman"/>
                <w:bCs/>
                <w:sz w:val="22"/>
                <w:szCs w:val="22"/>
                <w:highlight w:val="yellow"/>
              </w:rPr>
              <w:t>In Progress</w:t>
            </w:r>
          </w:p>
        </w:tc>
        <w:tc>
          <w:tcPr>
            <w:tcW w:w="8640" w:type="dxa"/>
            <w:gridSpan w:val="2"/>
            <w:shd w:val="clear" w:color="auto" w:fill="FFFFFF" w:themeFill="background1"/>
          </w:tcPr>
          <w:p w14:paraId="0A23E4F8" w14:textId="31C9F288" w:rsidR="00B548A1" w:rsidRPr="00361632" w:rsidRDefault="00B548A1" w:rsidP="00B548A1">
            <w:pPr>
              <w:pStyle w:val="ListParagraph"/>
              <w:numPr>
                <w:ilvl w:val="0"/>
                <w:numId w:val="22"/>
              </w:numPr>
              <w:rPr>
                <w:i/>
                <w:sz w:val="22"/>
                <w:szCs w:val="22"/>
              </w:rPr>
            </w:pPr>
            <w:r>
              <w:rPr>
                <w:bCs/>
                <w:iCs/>
                <w:sz w:val="22"/>
                <w:szCs w:val="22"/>
                <w:highlight w:val="lightGray"/>
              </w:rPr>
              <w:t>Plan to include BH in professional development and promotional processes.</w:t>
            </w:r>
          </w:p>
        </w:tc>
      </w:tr>
      <w:tr w:rsidR="00B548A1" w:rsidRPr="00B151FF" w14:paraId="36955CBB" w14:textId="1E13C6C7" w:rsidTr="00916CE5">
        <w:trPr>
          <w:gridBefore w:val="1"/>
          <w:wBefore w:w="7" w:type="dxa"/>
          <w:trHeight w:val="20"/>
        </w:trPr>
        <w:tc>
          <w:tcPr>
            <w:tcW w:w="10523" w:type="dxa"/>
            <w:shd w:val="clear" w:color="auto" w:fill="F2F2F2" w:themeFill="background1" w:themeFillShade="F2"/>
          </w:tcPr>
          <w:p w14:paraId="2CFFD8CD" w14:textId="415FE38B" w:rsidR="00B548A1" w:rsidRPr="00361632" w:rsidRDefault="00B548A1" w:rsidP="00B548A1">
            <w:pPr>
              <w:rPr>
                <w:rFonts w:ascii="Times New Roman" w:hAnsi="Times New Roman" w:cs="Times New Roman"/>
                <w:sz w:val="22"/>
                <w:szCs w:val="22"/>
              </w:rPr>
            </w:pPr>
            <w:r w:rsidRPr="00361632">
              <w:rPr>
                <w:rFonts w:ascii="Times New Roman" w:hAnsi="Times New Roman" w:cs="Times New Roman"/>
                <w:b/>
                <w:i/>
                <w:sz w:val="22"/>
                <w:szCs w:val="22"/>
              </w:rPr>
              <w:t xml:space="preserve">Objective </w:t>
            </w:r>
            <w:r>
              <w:rPr>
                <w:rFonts w:ascii="Times New Roman" w:hAnsi="Times New Roman" w:cs="Times New Roman"/>
                <w:b/>
                <w:i/>
                <w:sz w:val="22"/>
                <w:szCs w:val="22"/>
              </w:rPr>
              <w:t>5</w:t>
            </w:r>
            <w:r w:rsidRPr="00361632">
              <w:rPr>
                <w:rFonts w:ascii="Times New Roman" w:hAnsi="Times New Roman" w:cs="Times New Roman"/>
                <w:b/>
                <w:i/>
                <w:sz w:val="22"/>
                <w:szCs w:val="22"/>
              </w:rPr>
              <w:t xml:space="preserve">B: </w:t>
            </w:r>
            <w:r>
              <w:rPr>
                <w:rFonts w:ascii="Times New Roman" w:hAnsi="Times New Roman" w:cs="Times New Roman"/>
                <w:b/>
                <w:i/>
                <w:sz w:val="22"/>
                <w:szCs w:val="22"/>
              </w:rPr>
              <w:t>Conduct annual behavioral health survey to ascertain member needs, resistance, and progress.</w:t>
            </w:r>
            <w:r w:rsidRPr="00361632">
              <w:rPr>
                <w:rFonts w:ascii="Times New Roman" w:hAnsi="Times New Roman" w:cs="Times New Roman"/>
                <w:b/>
                <w:i/>
                <w:sz w:val="22"/>
                <w:szCs w:val="22"/>
              </w:rPr>
              <w:t xml:space="preserve"> </w:t>
            </w:r>
          </w:p>
        </w:tc>
        <w:tc>
          <w:tcPr>
            <w:tcW w:w="1277" w:type="dxa"/>
            <w:gridSpan w:val="2"/>
            <w:shd w:val="clear" w:color="auto" w:fill="F2F2F2" w:themeFill="background1" w:themeFillShade="F2"/>
          </w:tcPr>
          <w:p w14:paraId="6E2CF1CF" w14:textId="25FC5F80" w:rsidR="00B548A1" w:rsidRPr="009875F4" w:rsidRDefault="00B548A1" w:rsidP="00B548A1">
            <w:pPr>
              <w:rPr>
                <w:rFonts w:ascii="Times New Roman" w:hAnsi="Times New Roman" w:cs="Times New Roman"/>
                <w:sz w:val="22"/>
                <w:szCs w:val="22"/>
              </w:rPr>
            </w:pPr>
            <w:r w:rsidRPr="00B2180C">
              <w:rPr>
                <w:rFonts w:ascii="Times New Roman" w:hAnsi="Times New Roman" w:cs="Times New Roman"/>
                <w:sz w:val="22"/>
                <w:szCs w:val="22"/>
                <w:highlight w:val="cyan"/>
              </w:rPr>
              <w:t>12 months</w:t>
            </w:r>
          </w:p>
        </w:tc>
        <w:tc>
          <w:tcPr>
            <w:tcW w:w="1423" w:type="dxa"/>
            <w:shd w:val="clear" w:color="auto" w:fill="F2F2F2" w:themeFill="background1" w:themeFillShade="F2"/>
          </w:tcPr>
          <w:p w14:paraId="4D457B06" w14:textId="62944561" w:rsidR="00B548A1" w:rsidRPr="00FE5ABF" w:rsidRDefault="00B548A1" w:rsidP="00B548A1">
            <w:pPr>
              <w:jc w:val="center"/>
              <w:rPr>
                <w:rFonts w:ascii="Times New Roman" w:hAnsi="Times New Roman" w:cs="Times New Roman"/>
                <w:sz w:val="22"/>
                <w:szCs w:val="22"/>
              </w:rPr>
            </w:pPr>
          </w:p>
        </w:tc>
        <w:tc>
          <w:tcPr>
            <w:tcW w:w="1260" w:type="dxa"/>
            <w:tcBorders>
              <w:bottom w:val="single" w:sz="4" w:space="0" w:color="auto"/>
            </w:tcBorders>
            <w:shd w:val="clear" w:color="auto" w:fill="F2F2F2" w:themeFill="background1" w:themeFillShade="F2"/>
          </w:tcPr>
          <w:p w14:paraId="7D8D7383" w14:textId="77777777" w:rsidR="00B548A1" w:rsidRPr="00B151FF" w:rsidRDefault="00B548A1" w:rsidP="00B548A1">
            <w:pPr>
              <w:jc w:val="center"/>
              <w:rPr>
                <w:rFonts w:ascii="Times New Roman" w:hAnsi="Times New Roman" w:cs="Times New Roman"/>
                <w:b/>
              </w:rPr>
            </w:pPr>
          </w:p>
        </w:tc>
        <w:tc>
          <w:tcPr>
            <w:tcW w:w="8640" w:type="dxa"/>
            <w:gridSpan w:val="2"/>
            <w:shd w:val="clear" w:color="auto" w:fill="F2F2F2" w:themeFill="background1" w:themeFillShade="F2"/>
          </w:tcPr>
          <w:p w14:paraId="77BD7B1C" w14:textId="77777777" w:rsidR="00B548A1" w:rsidRPr="004C24E3" w:rsidRDefault="00B548A1" w:rsidP="00B548A1">
            <w:pPr>
              <w:jc w:val="center"/>
              <w:rPr>
                <w:rFonts w:ascii="Times New Roman" w:hAnsi="Times New Roman" w:cs="Times New Roman"/>
                <w:b/>
                <w:sz w:val="22"/>
                <w:szCs w:val="22"/>
              </w:rPr>
            </w:pPr>
          </w:p>
        </w:tc>
      </w:tr>
      <w:tr w:rsidR="00B548A1" w:rsidRPr="00B151FF" w14:paraId="688EA7BD" w14:textId="3B28D191" w:rsidTr="00916CE5">
        <w:trPr>
          <w:gridBefore w:val="1"/>
          <w:wBefore w:w="7" w:type="dxa"/>
          <w:trHeight w:val="20"/>
        </w:trPr>
        <w:tc>
          <w:tcPr>
            <w:tcW w:w="10523" w:type="dxa"/>
            <w:shd w:val="clear" w:color="auto" w:fill="auto"/>
          </w:tcPr>
          <w:p w14:paraId="1B133A64" w14:textId="584B2F0C" w:rsidR="00B548A1" w:rsidRPr="00361632" w:rsidRDefault="00B548A1" w:rsidP="00B548A1">
            <w:pPr>
              <w:ind w:left="706"/>
              <w:rPr>
                <w:sz w:val="22"/>
                <w:szCs w:val="22"/>
              </w:rPr>
            </w:pPr>
            <w:r>
              <w:rPr>
                <w:rFonts w:ascii="Times New Roman" w:hAnsi="Times New Roman" w:cs="Times New Roman"/>
                <w:sz w:val="22"/>
                <w:szCs w:val="22"/>
              </w:rPr>
              <w:t>5</w:t>
            </w:r>
            <w:r w:rsidRPr="00361632">
              <w:rPr>
                <w:rFonts w:ascii="Times New Roman" w:hAnsi="Times New Roman" w:cs="Times New Roman"/>
                <w:sz w:val="22"/>
                <w:szCs w:val="22"/>
              </w:rPr>
              <w:t xml:space="preserve">B.1   </w:t>
            </w:r>
            <w:r>
              <w:rPr>
                <w:rFonts w:ascii="Times New Roman" w:hAnsi="Times New Roman" w:cs="Times New Roman"/>
                <w:sz w:val="22"/>
                <w:szCs w:val="22"/>
              </w:rPr>
              <w:t>Develop behavioral health survey tool including identified equity questions.</w:t>
            </w:r>
          </w:p>
        </w:tc>
        <w:tc>
          <w:tcPr>
            <w:tcW w:w="1277" w:type="dxa"/>
            <w:gridSpan w:val="2"/>
          </w:tcPr>
          <w:p w14:paraId="4BB3DA9B" w14:textId="4320BF94" w:rsidR="00B548A1" w:rsidRPr="009875F4" w:rsidRDefault="0021754F" w:rsidP="00B548A1">
            <w:pPr>
              <w:rPr>
                <w:rFonts w:ascii="Times New Roman" w:hAnsi="Times New Roman" w:cs="Times New Roman"/>
                <w:sz w:val="22"/>
                <w:szCs w:val="22"/>
              </w:rPr>
            </w:pPr>
            <w:r>
              <w:rPr>
                <w:rFonts w:ascii="Times New Roman" w:hAnsi="Times New Roman" w:cs="Times New Roman"/>
                <w:sz w:val="22"/>
                <w:szCs w:val="22"/>
              </w:rPr>
              <w:t xml:space="preserve">Dec. </w:t>
            </w:r>
            <w:r w:rsidR="00B548A1">
              <w:rPr>
                <w:rFonts w:ascii="Times New Roman" w:hAnsi="Times New Roman" w:cs="Times New Roman"/>
                <w:sz w:val="22"/>
                <w:szCs w:val="22"/>
              </w:rPr>
              <w:t>2022</w:t>
            </w:r>
          </w:p>
        </w:tc>
        <w:tc>
          <w:tcPr>
            <w:tcW w:w="1423" w:type="dxa"/>
          </w:tcPr>
          <w:p w14:paraId="4DD642B3" w14:textId="22C1DA40"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Newton</w:t>
            </w:r>
          </w:p>
        </w:tc>
        <w:tc>
          <w:tcPr>
            <w:tcW w:w="1260" w:type="dxa"/>
            <w:tcBorders>
              <w:bottom w:val="single" w:sz="4" w:space="0" w:color="auto"/>
            </w:tcBorders>
            <w:shd w:val="clear" w:color="auto" w:fill="00B050"/>
          </w:tcPr>
          <w:p w14:paraId="2FC9B76D" w14:textId="310D598C" w:rsidR="00B548A1" w:rsidRPr="008C354C" w:rsidRDefault="00B548A1" w:rsidP="00B548A1">
            <w:pPr>
              <w:jc w:val="center"/>
              <w:rPr>
                <w:rFonts w:ascii="Times New Roman" w:hAnsi="Times New Roman" w:cs="Times New Roman"/>
                <w:bCs/>
                <w:sz w:val="22"/>
                <w:szCs w:val="22"/>
              </w:rPr>
            </w:pPr>
            <w:r w:rsidRPr="008C354C">
              <w:rPr>
                <w:rFonts w:ascii="Times New Roman" w:hAnsi="Times New Roman" w:cs="Times New Roman"/>
                <w:bCs/>
                <w:sz w:val="22"/>
                <w:szCs w:val="22"/>
              </w:rPr>
              <w:t>Completed</w:t>
            </w:r>
          </w:p>
        </w:tc>
        <w:tc>
          <w:tcPr>
            <w:tcW w:w="8640" w:type="dxa"/>
            <w:gridSpan w:val="2"/>
            <w:shd w:val="clear" w:color="auto" w:fill="auto"/>
          </w:tcPr>
          <w:p w14:paraId="27FC6CD6" w14:textId="36F26095" w:rsidR="00B548A1" w:rsidRPr="001D6832" w:rsidRDefault="00B548A1" w:rsidP="00B548A1">
            <w:pPr>
              <w:pStyle w:val="ListParagraph"/>
              <w:numPr>
                <w:ilvl w:val="0"/>
                <w:numId w:val="22"/>
              </w:numPr>
              <w:rPr>
                <w:iCs/>
                <w:sz w:val="22"/>
                <w:szCs w:val="22"/>
              </w:rPr>
            </w:pPr>
            <w:r w:rsidRPr="001D6832">
              <w:rPr>
                <w:iCs/>
                <w:sz w:val="22"/>
                <w:szCs w:val="22"/>
              </w:rPr>
              <w:t>Pulse survey for BH awareness was completed in Fall 2022.</w:t>
            </w:r>
          </w:p>
        </w:tc>
      </w:tr>
      <w:tr w:rsidR="00B548A1" w:rsidRPr="00B151FF" w14:paraId="7778AD4A" w14:textId="44D06B37" w:rsidTr="00916CE5">
        <w:trPr>
          <w:gridBefore w:val="1"/>
          <w:wBefore w:w="7" w:type="dxa"/>
          <w:trHeight w:val="20"/>
        </w:trPr>
        <w:tc>
          <w:tcPr>
            <w:tcW w:w="10523" w:type="dxa"/>
            <w:tcBorders>
              <w:bottom w:val="single" w:sz="4" w:space="0" w:color="auto"/>
            </w:tcBorders>
            <w:shd w:val="clear" w:color="auto" w:fill="auto"/>
          </w:tcPr>
          <w:p w14:paraId="4981A7C6" w14:textId="42F1867F" w:rsidR="00B548A1" w:rsidRPr="00361632" w:rsidRDefault="00B548A1" w:rsidP="00B548A1">
            <w:pPr>
              <w:ind w:left="706"/>
              <w:rPr>
                <w:sz w:val="22"/>
                <w:szCs w:val="22"/>
              </w:rPr>
            </w:pPr>
            <w:r>
              <w:rPr>
                <w:rFonts w:ascii="Times New Roman" w:hAnsi="Times New Roman" w:cs="Times New Roman"/>
                <w:sz w:val="22"/>
                <w:szCs w:val="22"/>
              </w:rPr>
              <w:t>5</w:t>
            </w:r>
            <w:r w:rsidRPr="00361632">
              <w:rPr>
                <w:rFonts w:ascii="Times New Roman" w:hAnsi="Times New Roman" w:cs="Times New Roman"/>
                <w:sz w:val="22"/>
                <w:szCs w:val="22"/>
              </w:rPr>
              <w:t>B.</w:t>
            </w:r>
            <w:r>
              <w:rPr>
                <w:rFonts w:ascii="Times New Roman" w:hAnsi="Times New Roman" w:cs="Times New Roman"/>
                <w:sz w:val="22"/>
                <w:szCs w:val="22"/>
              </w:rPr>
              <w:t>2</w:t>
            </w:r>
            <w:r w:rsidRPr="00361632">
              <w:rPr>
                <w:rFonts w:ascii="Times New Roman" w:hAnsi="Times New Roman" w:cs="Times New Roman"/>
                <w:sz w:val="22"/>
                <w:szCs w:val="22"/>
              </w:rPr>
              <w:t xml:space="preserve">   </w:t>
            </w:r>
            <w:r>
              <w:rPr>
                <w:rFonts w:ascii="Times New Roman" w:hAnsi="Times New Roman" w:cs="Times New Roman"/>
                <w:sz w:val="22"/>
                <w:szCs w:val="22"/>
              </w:rPr>
              <w:t>Administer survey to department members and volunteers.</w:t>
            </w:r>
          </w:p>
        </w:tc>
        <w:tc>
          <w:tcPr>
            <w:tcW w:w="1277" w:type="dxa"/>
            <w:gridSpan w:val="2"/>
            <w:tcBorders>
              <w:bottom w:val="single" w:sz="4" w:space="0" w:color="auto"/>
            </w:tcBorders>
          </w:tcPr>
          <w:p w14:paraId="0E0E271B" w14:textId="3E910CBE" w:rsidR="00B548A1" w:rsidRPr="009875F4" w:rsidRDefault="0021754F" w:rsidP="00B548A1">
            <w:pPr>
              <w:rPr>
                <w:rFonts w:ascii="Times New Roman" w:hAnsi="Times New Roman" w:cs="Times New Roman"/>
                <w:sz w:val="22"/>
                <w:szCs w:val="22"/>
              </w:rPr>
            </w:pPr>
            <w:r>
              <w:rPr>
                <w:rFonts w:ascii="Times New Roman" w:hAnsi="Times New Roman" w:cs="Times New Roman"/>
                <w:sz w:val="22"/>
                <w:szCs w:val="22"/>
              </w:rPr>
              <w:t xml:space="preserve">Dec. </w:t>
            </w:r>
            <w:r w:rsidR="00B548A1">
              <w:rPr>
                <w:rFonts w:ascii="Times New Roman" w:hAnsi="Times New Roman" w:cs="Times New Roman"/>
                <w:sz w:val="22"/>
                <w:szCs w:val="22"/>
              </w:rPr>
              <w:t>2022</w:t>
            </w:r>
          </w:p>
        </w:tc>
        <w:tc>
          <w:tcPr>
            <w:tcW w:w="1423" w:type="dxa"/>
            <w:tcBorders>
              <w:bottom w:val="single" w:sz="4" w:space="0" w:color="auto"/>
            </w:tcBorders>
          </w:tcPr>
          <w:p w14:paraId="4FFEF7EC" w14:textId="528AFCF2" w:rsidR="00B548A1" w:rsidRPr="00FE5ABF" w:rsidRDefault="00B548A1" w:rsidP="00B548A1">
            <w:pPr>
              <w:jc w:val="center"/>
              <w:rPr>
                <w:rFonts w:ascii="Times New Roman" w:hAnsi="Times New Roman" w:cs="Times New Roman"/>
                <w:sz w:val="22"/>
                <w:szCs w:val="22"/>
                <w:highlight w:val="green"/>
              </w:rPr>
            </w:pPr>
            <w:r w:rsidRPr="00FE5ABF">
              <w:rPr>
                <w:rFonts w:ascii="Times New Roman" w:hAnsi="Times New Roman" w:cs="Times New Roman"/>
                <w:b/>
                <w:bCs/>
                <w:sz w:val="22"/>
                <w:szCs w:val="22"/>
              </w:rPr>
              <w:t>Newton</w:t>
            </w:r>
          </w:p>
        </w:tc>
        <w:tc>
          <w:tcPr>
            <w:tcW w:w="1260" w:type="dxa"/>
            <w:tcBorders>
              <w:bottom w:val="single" w:sz="4" w:space="0" w:color="auto"/>
            </w:tcBorders>
            <w:shd w:val="clear" w:color="auto" w:fill="00B050"/>
          </w:tcPr>
          <w:p w14:paraId="0379ECA8" w14:textId="73E446D4" w:rsidR="00B548A1" w:rsidRPr="00B151FF" w:rsidRDefault="00B548A1" w:rsidP="00B548A1">
            <w:pPr>
              <w:jc w:val="center"/>
              <w:rPr>
                <w:rFonts w:ascii="Times New Roman" w:hAnsi="Times New Roman" w:cs="Times New Roman"/>
                <w:b/>
              </w:rPr>
            </w:pPr>
            <w:r w:rsidRPr="008C354C">
              <w:rPr>
                <w:rFonts w:ascii="Times New Roman" w:hAnsi="Times New Roman" w:cs="Times New Roman"/>
                <w:bCs/>
                <w:sz w:val="22"/>
                <w:szCs w:val="22"/>
              </w:rPr>
              <w:t>Completed</w:t>
            </w:r>
          </w:p>
        </w:tc>
        <w:tc>
          <w:tcPr>
            <w:tcW w:w="8640" w:type="dxa"/>
            <w:gridSpan w:val="2"/>
            <w:tcBorders>
              <w:bottom w:val="single" w:sz="4" w:space="0" w:color="auto"/>
            </w:tcBorders>
            <w:shd w:val="clear" w:color="auto" w:fill="auto"/>
          </w:tcPr>
          <w:p w14:paraId="0AADF5A0" w14:textId="009F3138" w:rsidR="00B548A1" w:rsidRPr="008C354C" w:rsidRDefault="00B548A1" w:rsidP="00B548A1">
            <w:pPr>
              <w:pStyle w:val="ListParagraph"/>
              <w:numPr>
                <w:ilvl w:val="0"/>
                <w:numId w:val="22"/>
              </w:numPr>
              <w:rPr>
                <w:b/>
                <w:sz w:val="22"/>
                <w:szCs w:val="22"/>
              </w:rPr>
            </w:pPr>
            <w:r w:rsidRPr="008C354C">
              <w:rPr>
                <w:iCs/>
                <w:sz w:val="22"/>
                <w:szCs w:val="22"/>
              </w:rPr>
              <w:t xml:space="preserve">Pulse </w:t>
            </w:r>
            <w:r>
              <w:rPr>
                <w:iCs/>
                <w:sz w:val="22"/>
                <w:szCs w:val="22"/>
              </w:rPr>
              <w:t>s</w:t>
            </w:r>
            <w:r w:rsidRPr="008C354C">
              <w:rPr>
                <w:iCs/>
                <w:sz w:val="22"/>
                <w:szCs w:val="22"/>
              </w:rPr>
              <w:t>urvey for BH awareness was completed in Fall 2022</w:t>
            </w:r>
            <w:r>
              <w:rPr>
                <w:iCs/>
                <w:sz w:val="22"/>
                <w:szCs w:val="22"/>
              </w:rPr>
              <w:t>.</w:t>
            </w:r>
          </w:p>
        </w:tc>
      </w:tr>
      <w:tr w:rsidR="00B548A1" w:rsidRPr="00B151FF" w14:paraId="134FD191" w14:textId="77777777" w:rsidTr="00916CE5">
        <w:trPr>
          <w:gridBefore w:val="1"/>
          <w:wBefore w:w="7" w:type="dxa"/>
          <w:trHeight w:val="20"/>
        </w:trPr>
        <w:tc>
          <w:tcPr>
            <w:tcW w:w="10523" w:type="dxa"/>
            <w:tcBorders>
              <w:bottom w:val="single" w:sz="4" w:space="0" w:color="auto"/>
            </w:tcBorders>
            <w:shd w:val="clear" w:color="auto" w:fill="auto"/>
          </w:tcPr>
          <w:p w14:paraId="1D4959C6" w14:textId="3F86D3C6" w:rsidR="00B548A1" w:rsidRDefault="00B548A1" w:rsidP="00B548A1">
            <w:pPr>
              <w:ind w:left="706"/>
              <w:rPr>
                <w:rFonts w:ascii="Times New Roman" w:hAnsi="Times New Roman" w:cs="Times New Roman"/>
                <w:sz w:val="22"/>
                <w:szCs w:val="22"/>
              </w:rPr>
            </w:pPr>
            <w:r>
              <w:rPr>
                <w:rFonts w:ascii="Times New Roman" w:hAnsi="Times New Roman" w:cs="Times New Roman"/>
                <w:sz w:val="22"/>
                <w:szCs w:val="22"/>
              </w:rPr>
              <w:t>5B.3   Distill information and data.</w:t>
            </w:r>
          </w:p>
        </w:tc>
        <w:tc>
          <w:tcPr>
            <w:tcW w:w="1277" w:type="dxa"/>
            <w:gridSpan w:val="2"/>
            <w:tcBorders>
              <w:bottom w:val="single" w:sz="4" w:space="0" w:color="auto"/>
            </w:tcBorders>
          </w:tcPr>
          <w:p w14:paraId="2205BCBA" w14:textId="77777777" w:rsidR="00B548A1" w:rsidRPr="009875F4" w:rsidRDefault="00B548A1" w:rsidP="00B548A1">
            <w:pPr>
              <w:rPr>
                <w:rFonts w:ascii="Times New Roman" w:hAnsi="Times New Roman" w:cs="Times New Roman"/>
                <w:sz w:val="22"/>
                <w:szCs w:val="22"/>
              </w:rPr>
            </w:pPr>
          </w:p>
        </w:tc>
        <w:tc>
          <w:tcPr>
            <w:tcW w:w="1423" w:type="dxa"/>
            <w:tcBorders>
              <w:bottom w:val="single" w:sz="4" w:space="0" w:color="auto"/>
            </w:tcBorders>
          </w:tcPr>
          <w:p w14:paraId="5125DD19" w14:textId="2630350B"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Newton</w:t>
            </w:r>
          </w:p>
        </w:tc>
        <w:tc>
          <w:tcPr>
            <w:tcW w:w="1260" w:type="dxa"/>
            <w:tcBorders>
              <w:bottom w:val="single" w:sz="4" w:space="0" w:color="auto"/>
            </w:tcBorders>
            <w:shd w:val="clear" w:color="auto" w:fill="FFFF00"/>
          </w:tcPr>
          <w:p w14:paraId="349FE465" w14:textId="4CFFB078" w:rsidR="00B548A1" w:rsidRPr="00B151FF" w:rsidRDefault="00B548A1" w:rsidP="00B548A1">
            <w:pPr>
              <w:jc w:val="center"/>
              <w:rPr>
                <w:rFonts w:ascii="Times New Roman" w:hAnsi="Times New Roman" w:cs="Times New Roman"/>
                <w:b/>
              </w:rPr>
            </w:pPr>
            <w:r w:rsidRPr="00094267">
              <w:rPr>
                <w:rFonts w:ascii="Times New Roman" w:hAnsi="Times New Roman" w:cs="Times New Roman"/>
                <w:bCs/>
                <w:sz w:val="22"/>
                <w:szCs w:val="22"/>
                <w:highlight w:val="yellow"/>
              </w:rPr>
              <w:t>In Progress</w:t>
            </w:r>
          </w:p>
        </w:tc>
        <w:tc>
          <w:tcPr>
            <w:tcW w:w="8640" w:type="dxa"/>
            <w:gridSpan w:val="2"/>
            <w:tcBorders>
              <w:bottom w:val="single" w:sz="4" w:space="0" w:color="auto"/>
            </w:tcBorders>
            <w:shd w:val="clear" w:color="auto" w:fill="auto"/>
          </w:tcPr>
          <w:p w14:paraId="59EE601F" w14:textId="77777777" w:rsidR="00B548A1" w:rsidRDefault="00B548A1" w:rsidP="00B548A1">
            <w:pPr>
              <w:pStyle w:val="ListParagraph"/>
              <w:numPr>
                <w:ilvl w:val="0"/>
                <w:numId w:val="24"/>
              </w:numPr>
              <w:rPr>
                <w:bCs/>
                <w:sz w:val="22"/>
                <w:szCs w:val="22"/>
              </w:rPr>
            </w:pPr>
            <w:r w:rsidRPr="008C354C">
              <w:rPr>
                <w:bCs/>
                <w:sz w:val="22"/>
                <w:szCs w:val="22"/>
              </w:rPr>
              <w:t>Pulse survey results presented to SLT</w:t>
            </w:r>
            <w:r>
              <w:rPr>
                <w:bCs/>
                <w:sz w:val="22"/>
                <w:szCs w:val="22"/>
              </w:rPr>
              <w:t xml:space="preserve"> in Dec. 2022</w:t>
            </w:r>
            <w:r w:rsidRPr="008C354C">
              <w:rPr>
                <w:bCs/>
                <w:sz w:val="22"/>
                <w:szCs w:val="22"/>
              </w:rPr>
              <w:t>.</w:t>
            </w:r>
            <w:r>
              <w:rPr>
                <w:bCs/>
                <w:sz w:val="22"/>
                <w:szCs w:val="22"/>
              </w:rPr>
              <w:t xml:space="preserve"> </w:t>
            </w:r>
          </w:p>
          <w:p w14:paraId="7509C823" w14:textId="04B422F4" w:rsidR="00B548A1" w:rsidRPr="008C354C" w:rsidRDefault="00B548A1" w:rsidP="00B548A1">
            <w:pPr>
              <w:pStyle w:val="ListParagraph"/>
              <w:numPr>
                <w:ilvl w:val="0"/>
                <w:numId w:val="24"/>
              </w:numPr>
              <w:rPr>
                <w:bCs/>
                <w:sz w:val="22"/>
                <w:szCs w:val="22"/>
              </w:rPr>
            </w:pPr>
            <w:r>
              <w:rPr>
                <w:bCs/>
                <w:sz w:val="22"/>
                <w:szCs w:val="22"/>
              </w:rPr>
              <w:t>Need FC/AC approval to share survey results with employees.</w:t>
            </w:r>
          </w:p>
        </w:tc>
      </w:tr>
      <w:tr w:rsidR="00B548A1" w:rsidRPr="00B151FF" w14:paraId="47A1BF65" w14:textId="77777777" w:rsidTr="00916CE5">
        <w:trPr>
          <w:gridBefore w:val="1"/>
          <w:wBefore w:w="7" w:type="dxa"/>
          <w:trHeight w:val="20"/>
        </w:trPr>
        <w:tc>
          <w:tcPr>
            <w:tcW w:w="10523" w:type="dxa"/>
            <w:tcBorders>
              <w:bottom w:val="single" w:sz="4" w:space="0" w:color="auto"/>
            </w:tcBorders>
            <w:shd w:val="clear" w:color="auto" w:fill="auto"/>
          </w:tcPr>
          <w:p w14:paraId="78275C0C" w14:textId="3CA14EA5" w:rsidR="00B548A1" w:rsidRDefault="00B548A1" w:rsidP="00B548A1">
            <w:pPr>
              <w:ind w:left="706"/>
              <w:rPr>
                <w:rFonts w:ascii="Times New Roman" w:hAnsi="Times New Roman" w:cs="Times New Roman"/>
                <w:sz w:val="22"/>
                <w:szCs w:val="22"/>
              </w:rPr>
            </w:pPr>
            <w:r>
              <w:rPr>
                <w:rFonts w:ascii="Times New Roman" w:hAnsi="Times New Roman" w:cs="Times New Roman"/>
                <w:sz w:val="22"/>
                <w:szCs w:val="22"/>
              </w:rPr>
              <w:t>5B.4   Target findings to develop behavioral health programs.</w:t>
            </w:r>
          </w:p>
        </w:tc>
        <w:tc>
          <w:tcPr>
            <w:tcW w:w="1277" w:type="dxa"/>
            <w:gridSpan w:val="2"/>
            <w:tcBorders>
              <w:bottom w:val="single" w:sz="4" w:space="0" w:color="auto"/>
            </w:tcBorders>
          </w:tcPr>
          <w:p w14:paraId="1903374A" w14:textId="5D06F2B9" w:rsidR="00B548A1" w:rsidRPr="009875F4" w:rsidRDefault="00B548A1" w:rsidP="00B548A1">
            <w:pPr>
              <w:rPr>
                <w:rFonts w:ascii="Times New Roman" w:hAnsi="Times New Roman" w:cs="Times New Roman"/>
                <w:sz w:val="22"/>
                <w:szCs w:val="22"/>
              </w:rPr>
            </w:pPr>
            <w:r>
              <w:rPr>
                <w:rFonts w:ascii="Times New Roman" w:hAnsi="Times New Roman" w:cs="Times New Roman"/>
                <w:sz w:val="22"/>
                <w:szCs w:val="22"/>
              </w:rPr>
              <w:t xml:space="preserve"> </w:t>
            </w:r>
          </w:p>
        </w:tc>
        <w:tc>
          <w:tcPr>
            <w:tcW w:w="1423" w:type="dxa"/>
            <w:tcBorders>
              <w:bottom w:val="single" w:sz="4" w:space="0" w:color="auto"/>
            </w:tcBorders>
          </w:tcPr>
          <w:p w14:paraId="2B6CE056" w14:textId="3253D994"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Newton</w:t>
            </w:r>
          </w:p>
        </w:tc>
        <w:tc>
          <w:tcPr>
            <w:tcW w:w="1260" w:type="dxa"/>
            <w:tcBorders>
              <w:bottom w:val="single" w:sz="4" w:space="0" w:color="auto"/>
            </w:tcBorders>
            <w:shd w:val="clear" w:color="auto" w:fill="FFFF00"/>
          </w:tcPr>
          <w:p w14:paraId="0AE6FD8A" w14:textId="6945CB51" w:rsidR="00B548A1" w:rsidRPr="00B151FF" w:rsidRDefault="00B548A1" w:rsidP="00B548A1">
            <w:pPr>
              <w:jc w:val="center"/>
              <w:rPr>
                <w:rFonts w:ascii="Times New Roman" w:hAnsi="Times New Roman" w:cs="Times New Roman"/>
                <w:b/>
              </w:rPr>
            </w:pPr>
            <w:r w:rsidRPr="00094267">
              <w:rPr>
                <w:rFonts w:ascii="Times New Roman" w:hAnsi="Times New Roman" w:cs="Times New Roman"/>
                <w:bCs/>
                <w:sz w:val="22"/>
                <w:szCs w:val="22"/>
                <w:highlight w:val="yellow"/>
              </w:rPr>
              <w:t>In Progress</w:t>
            </w:r>
          </w:p>
        </w:tc>
        <w:tc>
          <w:tcPr>
            <w:tcW w:w="8640" w:type="dxa"/>
            <w:gridSpan w:val="2"/>
            <w:tcBorders>
              <w:bottom w:val="single" w:sz="4" w:space="0" w:color="auto"/>
            </w:tcBorders>
            <w:shd w:val="clear" w:color="auto" w:fill="auto"/>
          </w:tcPr>
          <w:p w14:paraId="5A9956BF" w14:textId="5D117DF1" w:rsidR="00B548A1" w:rsidRPr="00F25BBA" w:rsidRDefault="00B548A1" w:rsidP="00B548A1">
            <w:pPr>
              <w:pStyle w:val="ListParagraph"/>
              <w:numPr>
                <w:ilvl w:val="0"/>
                <w:numId w:val="25"/>
              </w:numPr>
              <w:rPr>
                <w:b/>
                <w:sz w:val="22"/>
                <w:szCs w:val="22"/>
              </w:rPr>
            </w:pPr>
            <w:r w:rsidRPr="00F25BBA">
              <w:rPr>
                <w:iCs/>
                <w:sz w:val="22"/>
                <w:szCs w:val="22"/>
              </w:rPr>
              <w:t>Evaluating platforms and</w:t>
            </w:r>
            <w:r>
              <w:rPr>
                <w:iCs/>
                <w:sz w:val="22"/>
                <w:szCs w:val="22"/>
              </w:rPr>
              <w:t xml:space="preserve"> future survey format. An annual mental health survey of personnel tied to annual physicals will have a cost impact.</w:t>
            </w:r>
          </w:p>
        </w:tc>
      </w:tr>
      <w:tr w:rsidR="00B548A1" w:rsidRPr="007023FD" w14:paraId="3BACC691" w14:textId="4EB4AA08" w:rsidTr="00916CE5">
        <w:trPr>
          <w:gridBefore w:val="1"/>
          <w:wBefore w:w="7" w:type="dxa"/>
          <w:trHeight w:val="20"/>
        </w:trPr>
        <w:tc>
          <w:tcPr>
            <w:tcW w:w="10523" w:type="dxa"/>
            <w:tcBorders>
              <w:bottom w:val="single" w:sz="4" w:space="0" w:color="auto"/>
            </w:tcBorders>
            <w:shd w:val="clear" w:color="auto" w:fill="F2F2F2" w:themeFill="background1" w:themeFillShade="F2"/>
          </w:tcPr>
          <w:p w14:paraId="6B9CDBED" w14:textId="12E414D7" w:rsidR="00B548A1" w:rsidRPr="00361632" w:rsidRDefault="00B548A1" w:rsidP="00B548A1">
            <w:pPr>
              <w:rPr>
                <w:sz w:val="22"/>
                <w:szCs w:val="22"/>
              </w:rPr>
            </w:pPr>
            <w:r w:rsidRPr="00361632">
              <w:rPr>
                <w:rFonts w:ascii="Times New Roman" w:hAnsi="Times New Roman" w:cs="Times New Roman"/>
                <w:b/>
                <w:i/>
                <w:sz w:val="22"/>
                <w:szCs w:val="22"/>
              </w:rPr>
              <w:t xml:space="preserve">Objective </w:t>
            </w:r>
            <w:r>
              <w:rPr>
                <w:rFonts w:ascii="Times New Roman" w:hAnsi="Times New Roman" w:cs="Times New Roman"/>
                <w:b/>
                <w:i/>
                <w:sz w:val="22"/>
                <w:szCs w:val="22"/>
              </w:rPr>
              <w:t>5</w:t>
            </w:r>
            <w:r w:rsidRPr="00361632">
              <w:rPr>
                <w:rFonts w:ascii="Times New Roman" w:hAnsi="Times New Roman" w:cs="Times New Roman"/>
                <w:b/>
                <w:i/>
                <w:sz w:val="22"/>
                <w:szCs w:val="22"/>
              </w:rPr>
              <w:t xml:space="preserve">C: </w:t>
            </w:r>
            <w:r>
              <w:rPr>
                <w:rFonts w:ascii="Times New Roman" w:hAnsi="Times New Roman" w:cs="Times New Roman"/>
                <w:b/>
                <w:i/>
                <w:sz w:val="22"/>
                <w:szCs w:val="22"/>
              </w:rPr>
              <w:t>Evaluate behavioral health staffing and resource to meet future needs.</w:t>
            </w:r>
            <w:r w:rsidRPr="00361632">
              <w:rPr>
                <w:b/>
                <w:i/>
                <w:sz w:val="22"/>
                <w:szCs w:val="22"/>
              </w:rPr>
              <w:t xml:space="preserve"> </w:t>
            </w:r>
          </w:p>
        </w:tc>
        <w:tc>
          <w:tcPr>
            <w:tcW w:w="1277" w:type="dxa"/>
            <w:gridSpan w:val="2"/>
            <w:tcBorders>
              <w:bottom w:val="single" w:sz="4" w:space="0" w:color="auto"/>
            </w:tcBorders>
            <w:shd w:val="clear" w:color="auto" w:fill="F2F2F2" w:themeFill="background1" w:themeFillShade="F2"/>
          </w:tcPr>
          <w:p w14:paraId="7BAE1099" w14:textId="4F524549" w:rsidR="00B548A1" w:rsidRPr="007023FD" w:rsidRDefault="00B548A1" w:rsidP="00B548A1">
            <w:pPr>
              <w:rPr>
                <w:rFonts w:ascii="Times New Roman" w:hAnsi="Times New Roman" w:cs="Times New Roman"/>
                <w:sz w:val="22"/>
                <w:szCs w:val="22"/>
              </w:rPr>
            </w:pPr>
            <w:r>
              <w:rPr>
                <w:rFonts w:ascii="Times New Roman" w:hAnsi="Times New Roman" w:cs="Times New Roman"/>
                <w:sz w:val="22"/>
                <w:szCs w:val="22"/>
              </w:rPr>
              <w:t xml:space="preserve"> 24 months</w:t>
            </w:r>
          </w:p>
        </w:tc>
        <w:tc>
          <w:tcPr>
            <w:tcW w:w="1423" w:type="dxa"/>
            <w:tcBorders>
              <w:bottom w:val="single" w:sz="4" w:space="0" w:color="auto"/>
            </w:tcBorders>
            <w:shd w:val="clear" w:color="auto" w:fill="F2F2F2" w:themeFill="background1" w:themeFillShade="F2"/>
          </w:tcPr>
          <w:p w14:paraId="5FBFC760" w14:textId="35A662B7" w:rsidR="00B548A1" w:rsidRPr="00FE5ABF" w:rsidRDefault="00B548A1" w:rsidP="00B548A1">
            <w:pPr>
              <w:jc w:val="center"/>
              <w:rPr>
                <w:rFonts w:ascii="Times New Roman" w:hAnsi="Times New Roman" w:cs="Times New Roman"/>
                <w:sz w:val="22"/>
                <w:szCs w:val="22"/>
              </w:rPr>
            </w:pPr>
          </w:p>
        </w:tc>
        <w:tc>
          <w:tcPr>
            <w:tcW w:w="1260" w:type="dxa"/>
            <w:shd w:val="clear" w:color="auto" w:fill="F2F2F2" w:themeFill="background1" w:themeFillShade="F2"/>
          </w:tcPr>
          <w:p w14:paraId="5B508936" w14:textId="77777777" w:rsidR="00B548A1" w:rsidRPr="007023FD" w:rsidRDefault="00B548A1" w:rsidP="00B548A1">
            <w:pPr>
              <w:jc w:val="center"/>
              <w:rPr>
                <w:rFonts w:ascii="Times New Roman" w:hAnsi="Times New Roman" w:cs="Times New Roman"/>
                <w:b/>
              </w:rPr>
            </w:pPr>
          </w:p>
        </w:tc>
        <w:tc>
          <w:tcPr>
            <w:tcW w:w="8640" w:type="dxa"/>
            <w:gridSpan w:val="2"/>
            <w:tcBorders>
              <w:bottom w:val="single" w:sz="4" w:space="0" w:color="auto"/>
            </w:tcBorders>
            <w:shd w:val="clear" w:color="auto" w:fill="F2F2F2" w:themeFill="background1" w:themeFillShade="F2"/>
          </w:tcPr>
          <w:p w14:paraId="03EBC383" w14:textId="72FFBED6" w:rsidR="00B548A1" w:rsidRPr="001375B6" w:rsidRDefault="00B548A1" w:rsidP="00B548A1">
            <w:pPr>
              <w:rPr>
                <w:rFonts w:ascii="Times New Roman" w:hAnsi="Times New Roman" w:cs="Times New Roman"/>
                <w:bCs/>
                <w:i/>
                <w:iCs/>
                <w:sz w:val="22"/>
                <w:szCs w:val="22"/>
              </w:rPr>
            </w:pPr>
          </w:p>
        </w:tc>
      </w:tr>
      <w:tr w:rsidR="00B548A1" w:rsidRPr="00B151FF" w14:paraId="3BBECA0E" w14:textId="77777777" w:rsidTr="00916CE5">
        <w:trPr>
          <w:gridBefore w:val="1"/>
          <w:wBefore w:w="7" w:type="dxa"/>
          <w:trHeight w:val="20"/>
        </w:trPr>
        <w:tc>
          <w:tcPr>
            <w:tcW w:w="10523" w:type="dxa"/>
            <w:tcBorders>
              <w:bottom w:val="single" w:sz="4" w:space="0" w:color="auto"/>
            </w:tcBorders>
            <w:shd w:val="clear" w:color="auto" w:fill="FFFFFF" w:themeFill="background1"/>
          </w:tcPr>
          <w:p w14:paraId="722BAE2E" w14:textId="0B922B6C" w:rsidR="00B548A1" w:rsidRPr="00361632" w:rsidRDefault="00B548A1" w:rsidP="00B548A1">
            <w:pPr>
              <w:pStyle w:val="ListParagraph"/>
              <w:rPr>
                <w:b/>
                <w:i/>
                <w:sz w:val="22"/>
                <w:szCs w:val="22"/>
              </w:rPr>
            </w:pPr>
            <w:r>
              <w:rPr>
                <w:sz w:val="22"/>
                <w:szCs w:val="22"/>
              </w:rPr>
              <w:t>5</w:t>
            </w:r>
            <w:r w:rsidRPr="00361632">
              <w:rPr>
                <w:sz w:val="22"/>
                <w:szCs w:val="22"/>
              </w:rPr>
              <w:t xml:space="preserve">C.1   </w:t>
            </w:r>
            <w:r>
              <w:rPr>
                <w:sz w:val="22"/>
                <w:szCs w:val="22"/>
              </w:rPr>
              <w:t>Determine appropriate staff/service population ratio.</w:t>
            </w:r>
          </w:p>
        </w:tc>
        <w:tc>
          <w:tcPr>
            <w:tcW w:w="1277" w:type="dxa"/>
            <w:gridSpan w:val="2"/>
            <w:tcBorders>
              <w:bottom w:val="single" w:sz="4" w:space="0" w:color="auto"/>
            </w:tcBorders>
            <w:shd w:val="clear" w:color="auto" w:fill="FFFFFF" w:themeFill="background1"/>
          </w:tcPr>
          <w:p w14:paraId="10C6039D" w14:textId="34E6DC88" w:rsidR="00B548A1" w:rsidRPr="000B03A8" w:rsidRDefault="00B548A1" w:rsidP="00B548A1">
            <w:pPr>
              <w:rPr>
                <w:rFonts w:ascii="Times New Roman" w:hAnsi="Times New Roman" w:cs="Times New Roman"/>
                <w:sz w:val="22"/>
                <w:szCs w:val="22"/>
              </w:rPr>
            </w:pPr>
          </w:p>
        </w:tc>
        <w:tc>
          <w:tcPr>
            <w:tcW w:w="1423" w:type="dxa"/>
            <w:tcBorders>
              <w:bottom w:val="single" w:sz="4" w:space="0" w:color="auto"/>
            </w:tcBorders>
            <w:shd w:val="clear" w:color="auto" w:fill="FFFFFF" w:themeFill="background1"/>
          </w:tcPr>
          <w:p w14:paraId="4F871C5C" w14:textId="77777777"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Edmonston/Newton/</w:t>
            </w:r>
          </w:p>
          <w:p w14:paraId="17855CE7" w14:textId="69B13D3C"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Stewart</w:t>
            </w:r>
          </w:p>
        </w:tc>
        <w:tc>
          <w:tcPr>
            <w:tcW w:w="1260" w:type="dxa"/>
            <w:shd w:val="clear" w:color="auto" w:fill="FFFFFF" w:themeFill="background1"/>
          </w:tcPr>
          <w:p w14:paraId="7249CC9A" w14:textId="77777777" w:rsidR="00B548A1" w:rsidRPr="00B151FF" w:rsidRDefault="00B548A1" w:rsidP="00B548A1">
            <w:pPr>
              <w:jc w:val="center"/>
              <w:rPr>
                <w:rFonts w:ascii="Times New Roman" w:hAnsi="Times New Roman" w:cs="Times New Roman"/>
                <w:b/>
              </w:rPr>
            </w:pPr>
          </w:p>
        </w:tc>
        <w:tc>
          <w:tcPr>
            <w:tcW w:w="8640" w:type="dxa"/>
            <w:gridSpan w:val="2"/>
            <w:tcBorders>
              <w:bottom w:val="single" w:sz="4" w:space="0" w:color="auto"/>
            </w:tcBorders>
            <w:shd w:val="clear" w:color="auto" w:fill="FFFFFF" w:themeFill="background1"/>
          </w:tcPr>
          <w:p w14:paraId="143B231D" w14:textId="0B255714" w:rsidR="00B548A1" w:rsidRPr="004C24E3" w:rsidRDefault="00B548A1" w:rsidP="00B548A1">
            <w:pPr>
              <w:rPr>
                <w:rFonts w:ascii="Times New Roman" w:hAnsi="Times New Roman" w:cs="Times New Roman"/>
                <w:b/>
                <w:sz w:val="22"/>
                <w:szCs w:val="22"/>
              </w:rPr>
            </w:pPr>
          </w:p>
        </w:tc>
      </w:tr>
      <w:tr w:rsidR="00B548A1" w:rsidRPr="00B151FF" w14:paraId="6614120E" w14:textId="77777777" w:rsidTr="00916CE5">
        <w:trPr>
          <w:gridBefore w:val="1"/>
          <w:wBefore w:w="7" w:type="dxa"/>
          <w:trHeight w:val="20"/>
        </w:trPr>
        <w:tc>
          <w:tcPr>
            <w:tcW w:w="10523" w:type="dxa"/>
            <w:shd w:val="clear" w:color="auto" w:fill="FFFFFF" w:themeFill="background1"/>
          </w:tcPr>
          <w:p w14:paraId="215A4F9B" w14:textId="7BCDC88E" w:rsidR="00B548A1" w:rsidRPr="00361632" w:rsidRDefault="00B548A1" w:rsidP="00B548A1">
            <w:pPr>
              <w:ind w:left="-14" w:firstLine="14"/>
              <w:rPr>
                <w:rFonts w:ascii="Times New Roman" w:hAnsi="Times New Roman" w:cs="Times New Roman"/>
                <w:b/>
                <w:i/>
                <w:sz w:val="22"/>
                <w:szCs w:val="22"/>
              </w:rPr>
            </w:pPr>
            <w:r w:rsidRPr="00361632">
              <w:rPr>
                <w:rFonts w:ascii="Times New Roman" w:hAnsi="Times New Roman" w:cs="Times New Roman"/>
                <w:sz w:val="22"/>
                <w:szCs w:val="22"/>
              </w:rPr>
              <w:t xml:space="preserve">            </w:t>
            </w:r>
            <w:r>
              <w:rPr>
                <w:rFonts w:ascii="Times New Roman" w:hAnsi="Times New Roman" w:cs="Times New Roman"/>
                <w:sz w:val="22"/>
                <w:szCs w:val="22"/>
              </w:rPr>
              <w:t xml:space="preserve"> 5</w:t>
            </w:r>
            <w:r w:rsidRPr="00361632">
              <w:rPr>
                <w:rFonts w:ascii="Times New Roman" w:hAnsi="Times New Roman" w:cs="Times New Roman"/>
                <w:sz w:val="22"/>
                <w:szCs w:val="22"/>
              </w:rPr>
              <w:t>C.2</w:t>
            </w:r>
            <w:r w:rsidRPr="00361632">
              <w:rPr>
                <w:sz w:val="22"/>
                <w:szCs w:val="22"/>
              </w:rPr>
              <w:t xml:space="preserve">   </w:t>
            </w:r>
            <w:r>
              <w:rPr>
                <w:sz w:val="22"/>
                <w:szCs w:val="22"/>
              </w:rPr>
              <w:t>Assess actual service needs to meet future FCFRD needs.</w:t>
            </w:r>
          </w:p>
        </w:tc>
        <w:tc>
          <w:tcPr>
            <w:tcW w:w="1277" w:type="dxa"/>
            <w:gridSpan w:val="2"/>
            <w:shd w:val="clear" w:color="auto" w:fill="FFFFFF" w:themeFill="background1"/>
          </w:tcPr>
          <w:p w14:paraId="20ACC2F4" w14:textId="037C8359" w:rsidR="00B548A1" w:rsidRPr="000B03A8" w:rsidRDefault="00B548A1" w:rsidP="00B548A1">
            <w:pPr>
              <w:rPr>
                <w:rFonts w:ascii="Times New Roman" w:hAnsi="Times New Roman" w:cs="Times New Roman"/>
                <w:sz w:val="22"/>
                <w:szCs w:val="22"/>
              </w:rPr>
            </w:pPr>
          </w:p>
        </w:tc>
        <w:tc>
          <w:tcPr>
            <w:tcW w:w="1423" w:type="dxa"/>
            <w:shd w:val="clear" w:color="auto" w:fill="FFFFFF" w:themeFill="background1"/>
          </w:tcPr>
          <w:p w14:paraId="7CAE6F65" w14:textId="77777777"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Edmonston/Newton/</w:t>
            </w:r>
          </w:p>
          <w:p w14:paraId="1EBFD5B9" w14:textId="0D57CF0A"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Stewart</w:t>
            </w:r>
          </w:p>
        </w:tc>
        <w:tc>
          <w:tcPr>
            <w:tcW w:w="1260" w:type="dxa"/>
            <w:shd w:val="clear" w:color="auto" w:fill="FFFFFF" w:themeFill="background1"/>
          </w:tcPr>
          <w:p w14:paraId="4076CDD5" w14:textId="77777777" w:rsidR="00B548A1" w:rsidRPr="00B151FF" w:rsidRDefault="00B548A1" w:rsidP="00B548A1">
            <w:pPr>
              <w:jc w:val="center"/>
              <w:rPr>
                <w:rFonts w:ascii="Times New Roman" w:hAnsi="Times New Roman" w:cs="Times New Roman"/>
                <w:b/>
              </w:rPr>
            </w:pPr>
          </w:p>
        </w:tc>
        <w:tc>
          <w:tcPr>
            <w:tcW w:w="8640" w:type="dxa"/>
            <w:gridSpan w:val="2"/>
            <w:shd w:val="clear" w:color="auto" w:fill="FFFFFF" w:themeFill="background1"/>
          </w:tcPr>
          <w:p w14:paraId="28C343FD" w14:textId="328A5AB5" w:rsidR="00B548A1" w:rsidRPr="009B28A2" w:rsidRDefault="00B548A1" w:rsidP="00B548A1">
            <w:pPr>
              <w:ind w:left="360"/>
              <w:rPr>
                <w:b/>
                <w:sz w:val="22"/>
                <w:szCs w:val="22"/>
              </w:rPr>
            </w:pPr>
          </w:p>
        </w:tc>
      </w:tr>
      <w:tr w:rsidR="00B548A1" w:rsidRPr="00B151FF" w14:paraId="704E69BF" w14:textId="77777777" w:rsidTr="00916CE5">
        <w:trPr>
          <w:gridBefore w:val="1"/>
          <w:wBefore w:w="7" w:type="dxa"/>
          <w:trHeight w:val="20"/>
        </w:trPr>
        <w:tc>
          <w:tcPr>
            <w:tcW w:w="10523" w:type="dxa"/>
            <w:shd w:val="clear" w:color="auto" w:fill="FFFFFF" w:themeFill="background1"/>
          </w:tcPr>
          <w:p w14:paraId="50CDC19A" w14:textId="10549DAF" w:rsidR="00B548A1" w:rsidRPr="00361632" w:rsidRDefault="00B548A1" w:rsidP="00B548A1">
            <w:pPr>
              <w:ind w:left="-14" w:firstLine="14"/>
              <w:rPr>
                <w:rFonts w:ascii="Times New Roman" w:hAnsi="Times New Roman" w:cs="Times New Roman"/>
                <w:b/>
                <w:i/>
                <w:sz w:val="22"/>
                <w:szCs w:val="22"/>
              </w:rPr>
            </w:pPr>
            <w:r w:rsidRPr="00361632">
              <w:rPr>
                <w:rFonts w:ascii="Times New Roman" w:hAnsi="Times New Roman" w:cs="Times New Roman"/>
                <w:sz w:val="22"/>
                <w:szCs w:val="22"/>
              </w:rPr>
              <w:t xml:space="preserve">           </w:t>
            </w:r>
            <w:r>
              <w:rPr>
                <w:rFonts w:ascii="Times New Roman" w:hAnsi="Times New Roman" w:cs="Times New Roman"/>
                <w:sz w:val="22"/>
                <w:szCs w:val="22"/>
              </w:rPr>
              <w:t xml:space="preserve">  5</w:t>
            </w:r>
            <w:r w:rsidRPr="00361632">
              <w:rPr>
                <w:rFonts w:ascii="Times New Roman" w:hAnsi="Times New Roman" w:cs="Times New Roman"/>
                <w:sz w:val="22"/>
                <w:szCs w:val="22"/>
              </w:rPr>
              <w:t xml:space="preserve">C.3   </w:t>
            </w:r>
            <w:r>
              <w:rPr>
                <w:rFonts w:ascii="Times New Roman" w:hAnsi="Times New Roman" w:cs="Times New Roman"/>
                <w:sz w:val="22"/>
                <w:szCs w:val="22"/>
              </w:rPr>
              <w:t>Incorporate into future staffing plan.</w:t>
            </w:r>
          </w:p>
        </w:tc>
        <w:tc>
          <w:tcPr>
            <w:tcW w:w="1277" w:type="dxa"/>
            <w:gridSpan w:val="2"/>
            <w:shd w:val="clear" w:color="auto" w:fill="FFFFFF" w:themeFill="background1"/>
          </w:tcPr>
          <w:p w14:paraId="00891F78" w14:textId="3493F7DA" w:rsidR="00B548A1" w:rsidRPr="000B03A8" w:rsidRDefault="00B548A1" w:rsidP="00B548A1">
            <w:pPr>
              <w:rPr>
                <w:rFonts w:ascii="Times New Roman" w:hAnsi="Times New Roman" w:cs="Times New Roman"/>
                <w:sz w:val="22"/>
                <w:szCs w:val="22"/>
              </w:rPr>
            </w:pPr>
          </w:p>
        </w:tc>
        <w:tc>
          <w:tcPr>
            <w:tcW w:w="1423" w:type="dxa"/>
            <w:shd w:val="clear" w:color="auto" w:fill="FFFFFF" w:themeFill="background1"/>
          </w:tcPr>
          <w:p w14:paraId="2788EF00" w14:textId="2124AF74"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Edmonston/Shaw</w:t>
            </w:r>
          </w:p>
        </w:tc>
        <w:tc>
          <w:tcPr>
            <w:tcW w:w="1260" w:type="dxa"/>
            <w:shd w:val="clear" w:color="auto" w:fill="FFFFFF" w:themeFill="background1"/>
          </w:tcPr>
          <w:p w14:paraId="4B459384" w14:textId="77777777" w:rsidR="00B548A1" w:rsidRPr="00B151FF" w:rsidRDefault="00B548A1" w:rsidP="00B548A1">
            <w:pPr>
              <w:jc w:val="center"/>
              <w:rPr>
                <w:rFonts w:ascii="Times New Roman" w:hAnsi="Times New Roman" w:cs="Times New Roman"/>
                <w:b/>
              </w:rPr>
            </w:pPr>
          </w:p>
        </w:tc>
        <w:tc>
          <w:tcPr>
            <w:tcW w:w="8640" w:type="dxa"/>
            <w:gridSpan w:val="2"/>
            <w:shd w:val="clear" w:color="auto" w:fill="FFFFFF" w:themeFill="background1"/>
          </w:tcPr>
          <w:p w14:paraId="4738FCFE" w14:textId="00C68D53" w:rsidR="00B548A1" w:rsidRPr="000B4209" w:rsidRDefault="00B548A1" w:rsidP="00B548A1">
            <w:pPr>
              <w:rPr>
                <w:rFonts w:ascii="Times New Roman" w:hAnsi="Times New Roman" w:cs="Times New Roman"/>
                <w:b/>
                <w:sz w:val="22"/>
                <w:szCs w:val="22"/>
              </w:rPr>
            </w:pPr>
          </w:p>
        </w:tc>
      </w:tr>
      <w:tr w:rsidR="00B548A1" w:rsidRPr="00B151FF" w14:paraId="16D5B414" w14:textId="10AEE0B4" w:rsidTr="00916CE5">
        <w:trPr>
          <w:gridBefore w:val="1"/>
          <w:wBefore w:w="7" w:type="dxa"/>
          <w:trHeight w:val="20"/>
        </w:trPr>
        <w:tc>
          <w:tcPr>
            <w:tcW w:w="10523" w:type="dxa"/>
            <w:shd w:val="clear" w:color="auto" w:fill="F2F2F2" w:themeFill="background1" w:themeFillShade="F2"/>
          </w:tcPr>
          <w:p w14:paraId="54BA19FA" w14:textId="083EB764" w:rsidR="00B548A1" w:rsidRPr="00361632" w:rsidRDefault="00B548A1" w:rsidP="00B548A1">
            <w:pPr>
              <w:ind w:left="-14" w:firstLine="14"/>
              <w:rPr>
                <w:rFonts w:ascii="Times New Roman" w:hAnsi="Times New Roman" w:cs="Times New Roman"/>
                <w:sz w:val="22"/>
                <w:szCs w:val="22"/>
              </w:rPr>
            </w:pPr>
            <w:r w:rsidRPr="00361632">
              <w:rPr>
                <w:rFonts w:ascii="Times New Roman" w:hAnsi="Times New Roman" w:cs="Times New Roman"/>
                <w:b/>
                <w:i/>
                <w:sz w:val="22"/>
                <w:szCs w:val="22"/>
              </w:rPr>
              <w:t xml:space="preserve">Objective </w:t>
            </w:r>
            <w:r>
              <w:rPr>
                <w:rFonts w:ascii="Times New Roman" w:hAnsi="Times New Roman" w:cs="Times New Roman"/>
                <w:b/>
                <w:i/>
                <w:sz w:val="22"/>
                <w:szCs w:val="22"/>
              </w:rPr>
              <w:t>5</w:t>
            </w:r>
            <w:r w:rsidRPr="00361632">
              <w:rPr>
                <w:rFonts w:ascii="Times New Roman" w:hAnsi="Times New Roman" w:cs="Times New Roman"/>
                <w:b/>
                <w:i/>
                <w:sz w:val="22"/>
                <w:szCs w:val="22"/>
              </w:rPr>
              <w:t xml:space="preserve">D: </w:t>
            </w:r>
            <w:r>
              <w:rPr>
                <w:rFonts w:ascii="Times New Roman" w:hAnsi="Times New Roman" w:cs="Times New Roman"/>
                <w:b/>
                <w:i/>
                <w:sz w:val="22"/>
                <w:szCs w:val="22"/>
              </w:rPr>
              <w:t>Improve member accessibility and confidentiality by securing off-site behavioral health location.</w:t>
            </w:r>
          </w:p>
        </w:tc>
        <w:tc>
          <w:tcPr>
            <w:tcW w:w="1277" w:type="dxa"/>
            <w:gridSpan w:val="2"/>
            <w:shd w:val="clear" w:color="auto" w:fill="F2F2F2" w:themeFill="background1" w:themeFillShade="F2"/>
          </w:tcPr>
          <w:p w14:paraId="02836A89" w14:textId="1CCB151F" w:rsidR="00B548A1" w:rsidRPr="00401290" w:rsidRDefault="00B548A1" w:rsidP="00B548A1">
            <w:pPr>
              <w:rPr>
                <w:rFonts w:ascii="Times New Roman" w:hAnsi="Times New Roman" w:cs="Times New Roman"/>
                <w:sz w:val="22"/>
                <w:szCs w:val="22"/>
              </w:rPr>
            </w:pPr>
            <w:r w:rsidRPr="00B2180C">
              <w:rPr>
                <w:rFonts w:ascii="Times New Roman" w:hAnsi="Times New Roman" w:cs="Times New Roman"/>
                <w:sz w:val="22"/>
                <w:szCs w:val="22"/>
                <w:highlight w:val="cyan"/>
              </w:rPr>
              <w:t>12 months</w:t>
            </w:r>
          </w:p>
        </w:tc>
        <w:tc>
          <w:tcPr>
            <w:tcW w:w="1423" w:type="dxa"/>
            <w:shd w:val="clear" w:color="auto" w:fill="F2F2F2" w:themeFill="background1" w:themeFillShade="F2"/>
          </w:tcPr>
          <w:p w14:paraId="069AADAA" w14:textId="5E2B5999" w:rsidR="00B548A1" w:rsidRPr="00FE5ABF" w:rsidRDefault="00B548A1" w:rsidP="00B548A1">
            <w:pPr>
              <w:jc w:val="center"/>
              <w:rPr>
                <w:rFonts w:ascii="Times New Roman" w:hAnsi="Times New Roman" w:cs="Times New Roman"/>
                <w:sz w:val="22"/>
                <w:szCs w:val="22"/>
              </w:rPr>
            </w:pPr>
          </w:p>
        </w:tc>
        <w:tc>
          <w:tcPr>
            <w:tcW w:w="1260" w:type="dxa"/>
            <w:shd w:val="clear" w:color="auto" w:fill="F2F2F2" w:themeFill="background1" w:themeFillShade="F2"/>
          </w:tcPr>
          <w:p w14:paraId="77050675" w14:textId="32AFC91A" w:rsidR="00B548A1" w:rsidRPr="00B151FF" w:rsidRDefault="00B548A1" w:rsidP="00B548A1">
            <w:pPr>
              <w:jc w:val="center"/>
              <w:rPr>
                <w:rFonts w:ascii="Times New Roman" w:hAnsi="Times New Roman" w:cs="Times New Roman"/>
                <w:b/>
              </w:rPr>
            </w:pPr>
          </w:p>
        </w:tc>
        <w:tc>
          <w:tcPr>
            <w:tcW w:w="8640" w:type="dxa"/>
            <w:gridSpan w:val="2"/>
            <w:shd w:val="clear" w:color="auto" w:fill="F2F2F2" w:themeFill="background1" w:themeFillShade="F2"/>
          </w:tcPr>
          <w:p w14:paraId="1FEF1D21" w14:textId="77777777" w:rsidR="00B548A1" w:rsidRPr="004C24E3" w:rsidRDefault="00B548A1" w:rsidP="00B548A1">
            <w:pPr>
              <w:jc w:val="center"/>
              <w:rPr>
                <w:rFonts w:ascii="Times New Roman" w:hAnsi="Times New Roman" w:cs="Times New Roman"/>
                <w:b/>
                <w:sz w:val="22"/>
                <w:szCs w:val="22"/>
              </w:rPr>
            </w:pPr>
          </w:p>
        </w:tc>
      </w:tr>
      <w:tr w:rsidR="00B548A1" w:rsidRPr="00B151FF" w14:paraId="73267674" w14:textId="333D3642" w:rsidTr="00916CE5">
        <w:trPr>
          <w:gridBefore w:val="1"/>
          <w:wBefore w:w="7" w:type="dxa"/>
          <w:trHeight w:val="20"/>
        </w:trPr>
        <w:tc>
          <w:tcPr>
            <w:tcW w:w="10523" w:type="dxa"/>
            <w:shd w:val="clear" w:color="auto" w:fill="auto"/>
          </w:tcPr>
          <w:p w14:paraId="1F6A1818" w14:textId="2B30D50D" w:rsidR="00B548A1" w:rsidRPr="00361632" w:rsidRDefault="00B548A1" w:rsidP="00B548A1">
            <w:pPr>
              <w:ind w:left="706"/>
              <w:rPr>
                <w:sz w:val="22"/>
                <w:szCs w:val="22"/>
              </w:rPr>
            </w:pPr>
            <w:r>
              <w:rPr>
                <w:rFonts w:ascii="Times New Roman" w:hAnsi="Times New Roman" w:cs="Times New Roman"/>
                <w:sz w:val="22"/>
                <w:szCs w:val="22"/>
              </w:rPr>
              <w:t>5</w:t>
            </w:r>
            <w:r w:rsidRPr="00361632">
              <w:rPr>
                <w:rFonts w:ascii="Times New Roman" w:hAnsi="Times New Roman" w:cs="Times New Roman"/>
                <w:sz w:val="22"/>
                <w:szCs w:val="22"/>
              </w:rPr>
              <w:t xml:space="preserve">D.1   </w:t>
            </w:r>
            <w:r>
              <w:rPr>
                <w:rFonts w:ascii="Times New Roman" w:hAnsi="Times New Roman" w:cs="Times New Roman"/>
                <w:sz w:val="22"/>
                <w:szCs w:val="22"/>
              </w:rPr>
              <w:t>Continue researching available locations.</w:t>
            </w:r>
          </w:p>
        </w:tc>
        <w:tc>
          <w:tcPr>
            <w:tcW w:w="1277" w:type="dxa"/>
            <w:gridSpan w:val="2"/>
          </w:tcPr>
          <w:p w14:paraId="442B065E" w14:textId="42C124C1" w:rsidR="00B548A1" w:rsidRPr="009875F4" w:rsidRDefault="000156FB" w:rsidP="00B548A1">
            <w:pPr>
              <w:rPr>
                <w:rFonts w:ascii="Times New Roman" w:hAnsi="Times New Roman" w:cs="Times New Roman"/>
                <w:sz w:val="22"/>
                <w:szCs w:val="22"/>
              </w:rPr>
            </w:pPr>
            <w:r>
              <w:rPr>
                <w:rFonts w:ascii="Times New Roman" w:hAnsi="Times New Roman" w:cs="Times New Roman"/>
                <w:sz w:val="22"/>
                <w:szCs w:val="22"/>
              </w:rPr>
              <w:t>Mid</w:t>
            </w:r>
            <w:r w:rsidR="00B548A1">
              <w:rPr>
                <w:rFonts w:ascii="Times New Roman" w:hAnsi="Times New Roman" w:cs="Times New Roman"/>
                <w:sz w:val="22"/>
                <w:szCs w:val="22"/>
              </w:rPr>
              <w:t xml:space="preserve"> 2023</w:t>
            </w:r>
          </w:p>
        </w:tc>
        <w:tc>
          <w:tcPr>
            <w:tcW w:w="1423" w:type="dxa"/>
          </w:tcPr>
          <w:p w14:paraId="41A02016" w14:textId="18449D07"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Edmonston</w:t>
            </w:r>
          </w:p>
        </w:tc>
        <w:tc>
          <w:tcPr>
            <w:tcW w:w="1260" w:type="dxa"/>
            <w:shd w:val="clear" w:color="auto" w:fill="FFFF00"/>
          </w:tcPr>
          <w:p w14:paraId="36FBC0F6" w14:textId="5FEB8152" w:rsidR="00B548A1" w:rsidRPr="00B151FF" w:rsidRDefault="00B548A1" w:rsidP="00B548A1">
            <w:pPr>
              <w:jc w:val="center"/>
              <w:rPr>
                <w:rFonts w:ascii="Times New Roman" w:hAnsi="Times New Roman" w:cs="Times New Roman"/>
                <w:b/>
              </w:rPr>
            </w:pPr>
            <w:r w:rsidRPr="00E356EE">
              <w:rPr>
                <w:rFonts w:ascii="Times New Roman" w:hAnsi="Times New Roman" w:cs="Times New Roman"/>
                <w:bCs/>
                <w:sz w:val="22"/>
                <w:szCs w:val="22"/>
                <w:highlight w:val="yellow"/>
              </w:rPr>
              <w:t>In Progress</w:t>
            </w:r>
            <w:r>
              <w:rPr>
                <w:rFonts w:ascii="Times New Roman" w:hAnsi="Times New Roman" w:cs="Times New Roman"/>
                <w:b/>
              </w:rPr>
              <w:t xml:space="preserve"> </w:t>
            </w:r>
          </w:p>
        </w:tc>
        <w:tc>
          <w:tcPr>
            <w:tcW w:w="8640" w:type="dxa"/>
            <w:gridSpan w:val="2"/>
            <w:shd w:val="clear" w:color="auto" w:fill="auto"/>
          </w:tcPr>
          <w:p w14:paraId="36881CE5" w14:textId="7BDA0D35" w:rsidR="00B548A1" w:rsidRDefault="00B548A1" w:rsidP="00B548A1">
            <w:pPr>
              <w:pStyle w:val="ListParagraph"/>
              <w:numPr>
                <w:ilvl w:val="0"/>
                <w:numId w:val="15"/>
              </w:numPr>
              <w:rPr>
                <w:bCs/>
                <w:sz w:val="22"/>
                <w:szCs w:val="22"/>
              </w:rPr>
            </w:pPr>
            <w:r w:rsidRPr="00CE0F60">
              <w:rPr>
                <w:bCs/>
                <w:sz w:val="22"/>
                <w:szCs w:val="22"/>
              </w:rPr>
              <w:t>Location identified;</w:t>
            </w:r>
            <w:r>
              <w:rPr>
                <w:bCs/>
                <w:sz w:val="22"/>
                <w:szCs w:val="22"/>
              </w:rPr>
              <w:t xml:space="preserve"> space to be co-located with PD; </w:t>
            </w:r>
            <w:r w:rsidRPr="00CE0F60">
              <w:rPr>
                <w:bCs/>
                <w:sz w:val="22"/>
                <w:szCs w:val="22"/>
              </w:rPr>
              <w:t xml:space="preserve">5-year </w:t>
            </w:r>
            <w:r>
              <w:rPr>
                <w:bCs/>
                <w:sz w:val="22"/>
                <w:szCs w:val="22"/>
              </w:rPr>
              <w:t>lease completed.</w:t>
            </w:r>
          </w:p>
          <w:p w14:paraId="4E574F74" w14:textId="6DB82E92" w:rsidR="00B548A1" w:rsidRPr="00CE0F60" w:rsidRDefault="00B548A1" w:rsidP="00B548A1">
            <w:pPr>
              <w:pStyle w:val="ListParagraph"/>
              <w:numPr>
                <w:ilvl w:val="0"/>
                <w:numId w:val="15"/>
              </w:numPr>
              <w:rPr>
                <w:bCs/>
                <w:sz w:val="22"/>
                <w:szCs w:val="22"/>
              </w:rPr>
            </w:pPr>
            <w:r>
              <w:rPr>
                <w:bCs/>
                <w:sz w:val="22"/>
                <w:szCs w:val="22"/>
              </w:rPr>
              <w:t xml:space="preserve">Plan to occupy space in </w:t>
            </w:r>
            <w:r w:rsidR="000156FB">
              <w:rPr>
                <w:bCs/>
                <w:sz w:val="22"/>
                <w:szCs w:val="22"/>
              </w:rPr>
              <w:t xml:space="preserve">late </w:t>
            </w:r>
            <w:r>
              <w:rPr>
                <w:bCs/>
                <w:sz w:val="22"/>
                <w:szCs w:val="22"/>
              </w:rPr>
              <w:t>May 2023.</w:t>
            </w:r>
          </w:p>
        </w:tc>
      </w:tr>
      <w:tr w:rsidR="00B548A1" w:rsidRPr="00B151FF" w14:paraId="5E8AA001" w14:textId="068FE7F1" w:rsidTr="00916CE5">
        <w:trPr>
          <w:gridBefore w:val="1"/>
          <w:wBefore w:w="7" w:type="dxa"/>
          <w:trHeight w:val="20"/>
        </w:trPr>
        <w:tc>
          <w:tcPr>
            <w:tcW w:w="10523" w:type="dxa"/>
            <w:shd w:val="clear" w:color="auto" w:fill="auto"/>
          </w:tcPr>
          <w:p w14:paraId="259B3F39" w14:textId="5492231C" w:rsidR="00B548A1" w:rsidRPr="00361632" w:rsidRDefault="00B548A1" w:rsidP="00B548A1">
            <w:pPr>
              <w:ind w:left="706"/>
              <w:rPr>
                <w:sz w:val="22"/>
                <w:szCs w:val="22"/>
              </w:rPr>
            </w:pPr>
            <w:r>
              <w:rPr>
                <w:rFonts w:ascii="Times New Roman" w:hAnsi="Times New Roman" w:cs="Times New Roman"/>
                <w:sz w:val="22"/>
                <w:szCs w:val="22"/>
              </w:rPr>
              <w:t>5</w:t>
            </w:r>
            <w:r w:rsidRPr="00361632">
              <w:rPr>
                <w:rFonts w:ascii="Times New Roman" w:hAnsi="Times New Roman" w:cs="Times New Roman"/>
                <w:sz w:val="22"/>
                <w:szCs w:val="22"/>
              </w:rPr>
              <w:t xml:space="preserve">D.2   </w:t>
            </w:r>
            <w:r>
              <w:rPr>
                <w:rFonts w:ascii="Times New Roman" w:hAnsi="Times New Roman" w:cs="Times New Roman"/>
                <w:sz w:val="22"/>
                <w:szCs w:val="22"/>
              </w:rPr>
              <w:t>Identify funding sources an obtain approval.</w:t>
            </w:r>
          </w:p>
        </w:tc>
        <w:tc>
          <w:tcPr>
            <w:tcW w:w="1277" w:type="dxa"/>
            <w:gridSpan w:val="2"/>
          </w:tcPr>
          <w:p w14:paraId="4FD52394" w14:textId="77166D32" w:rsidR="00B548A1" w:rsidRPr="009875F4" w:rsidRDefault="00B548A1" w:rsidP="00B548A1">
            <w:pPr>
              <w:jc w:val="center"/>
              <w:rPr>
                <w:rFonts w:ascii="Times New Roman" w:hAnsi="Times New Roman" w:cs="Times New Roman"/>
                <w:sz w:val="22"/>
                <w:szCs w:val="22"/>
              </w:rPr>
            </w:pPr>
            <w:r>
              <w:rPr>
                <w:rFonts w:ascii="Times New Roman" w:hAnsi="Times New Roman" w:cs="Times New Roman"/>
                <w:sz w:val="22"/>
                <w:szCs w:val="22"/>
              </w:rPr>
              <w:t>2023</w:t>
            </w:r>
          </w:p>
        </w:tc>
        <w:tc>
          <w:tcPr>
            <w:tcW w:w="1423" w:type="dxa"/>
          </w:tcPr>
          <w:p w14:paraId="3EC2D59C" w14:textId="66F59B46"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Edmonston/Barbour</w:t>
            </w:r>
          </w:p>
        </w:tc>
        <w:tc>
          <w:tcPr>
            <w:tcW w:w="1260" w:type="dxa"/>
            <w:shd w:val="clear" w:color="auto" w:fill="FFFF00"/>
          </w:tcPr>
          <w:p w14:paraId="53898A47" w14:textId="6917F5FA" w:rsidR="00B548A1" w:rsidRPr="00CE0F60" w:rsidRDefault="00B548A1" w:rsidP="00B548A1">
            <w:pPr>
              <w:jc w:val="center"/>
              <w:rPr>
                <w:rFonts w:ascii="Times New Roman" w:hAnsi="Times New Roman" w:cs="Times New Roman"/>
                <w:bCs/>
                <w:sz w:val="22"/>
                <w:szCs w:val="22"/>
              </w:rPr>
            </w:pPr>
            <w:r w:rsidRPr="00CE0F60">
              <w:rPr>
                <w:rFonts w:ascii="Times New Roman" w:hAnsi="Times New Roman" w:cs="Times New Roman"/>
                <w:bCs/>
                <w:sz w:val="22"/>
                <w:szCs w:val="22"/>
              </w:rPr>
              <w:t>In Progress</w:t>
            </w:r>
          </w:p>
        </w:tc>
        <w:tc>
          <w:tcPr>
            <w:tcW w:w="8640" w:type="dxa"/>
            <w:gridSpan w:val="2"/>
            <w:shd w:val="clear" w:color="auto" w:fill="auto"/>
          </w:tcPr>
          <w:p w14:paraId="7DE77216" w14:textId="426B51BA" w:rsidR="00B548A1" w:rsidRPr="00CE0F60" w:rsidRDefault="00B548A1" w:rsidP="00B548A1">
            <w:pPr>
              <w:pStyle w:val="ListParagraph"/>
              <w:numPr>
                <w:ilvl w:val="0"/>
                <w:numId w:val="15"/>
              </w:numPr>
              <w:rPr>
                <w:b/>
                <w:sz w:val="22"/>
                <w:szCs w:val="22"/>
              </w:rPr>
            </w:pPr>
            <w:r>
              <w:rPr>
                <w:bCs/>
                <w:sz w:val="22"/>
                <w:szCs w:val="22"/>
              </w:rPr>
              <w:t>FRD &amp; PD to fund through FY 2024; 60% PD &amp; 40% FRD.</w:t>
            </w:r>
          </w:p>
          <w:p w14:paraId="59C1B103" w14:textId="187E772A" w:rsidR="00B548A1" w:rsidRPr="00361632" w:rsidRDefault="00B548A1" w:rsidP="00B548A1">
            <w:pPr>
              <w:pStyle w:val="ListParagraph"/>
              <w:numPr>
                <w:ilvl w:val="0"/>
                <w:numId w:val="15"/>
              </w:numPr>
              <w:rPr>
                <w:b/>
                <w:sz w:val="22"/>
                <w:szCs w:val="22"/>
              </w:rPr>
            </w:pPr>
            <w:r>
              <w:rPr>
                <w:bCs/>
                <w:sz w:val="22"/>
                <w:szCs w:val="22"/>
              </w:rPr>
              <w:t>FMD to request funding at budget submission to cover remaining lease term.</w:t>
            </w:r>
          </w:p>
        </w:tc>
      </w:tr>
      <w:tr w:rsidR="00B548A1" w:rsidRPr="00B151FF" w14:paraId="2E949962" w14:textId="77777777" w:rsidTr="00916CE5">
        <w:trPr>
          <w:gridBefore w:val="1"/>
          <w:wBefore w:w="7" w:type="dxa"/>
          <w:trHeight w:val="20"/>
        </w:trPr>
        <w:tc>
          <w:tcPr>
            <w:tcW w:w="10523" w:type="dxa"/>
            <w:shd w:val="clear" w:color="auto" w:fill="F2F2F2" w:themeFill="background1" w:themeFillShade="F2"/>
          </w:tcPr>
          <w:p w14:paraId="6521C53C" w14:textId="24393FBF" w:rsidR="00B548A1" w:rsidRDefault="00B548A1" w:rsidP="00B548A1">
            <w:pPr>
              <w:rPr>
                <w:rFonts w:ascii="Times New Roman" w:hAnsi="Times New Roman" w:cs="Times New Roman"/>
                <w:sz w:val="22"/>
                <w:szCs w:val="22"/>
              </w:rPr>
            </w:pPr>
            <w:r w:rsidRPr="00361632">
              <w:rPr>
                <w:rFonts w:ascii="Times New Roman" w:hAnsi="Times New Roman" w:cs="Times New Roman"/>
                <w:b/>
                <w:i/>
                <w:sz w:val="22"/>
                <w:szCs w:val="22"/>
              </w:rPr>
              <w:t xml:space="preserve">Objective </w:t>
            </w:r>
            <w:r>
              <w:rPr>
                <w:rFonts w:ascii="Times New Roman" w:hAnsi="Times New Roman" w:cs="Times New Roman"/>
                <w:b/>
                <w:i/>
                <w:sz w:val="22"/>
                <w:szCs w:val="22"/>
              </w:rPr>
              <w:t>5E</w:t>
            </w:r>
            <w:r w:rsidRPr="00361632">
              <w:rPr>
                <w:rFonts w:ascii="Times New Roman" w:hAnsi="Times New Roman" w:cs="Times New Roman"/>
                <w:b/>
                <w:i/>
                <w:sz w:val="22"/>
                <w:szCs w:val="22"/>
              </w:rPr>
              <w:t xml:space="preserve">: </w:t>
            </w:r>
            <w:r>
              <w:rPr>
                <w:rFonts w:ascii="Times New Roman" w:hAnsi="Times New Roman" w:cs="Times New Roman"/>
                <w:b/>
                <w:i/>
                <w:sz w:val="22"/>
                <w:szCs w:val="22"/>
              </w:rPr>
              <w:t>Finalize implementation of Electronic Medical Records (EMR) system.</w:t>
            </w:r>
          </w:p>
        </w:tc>
        <w:tc>
          <w:tcPr>
            <w:tcW w:w="1277" w:type="dxa"/>
            <w:gridSpan w:val="2"/>
            <w:shd w:val="clear" w:color="auto" w:fill="F2F2F2" w:themeFill="background1" w:themeFillShade="F2"/>
          </w:tcPr>
          <w:p w14:paraId="5B986AE2" w14:textId="42E65C7A" w:rsidR="00B548A1" w:rsidRPr="00FE1F79" w:rsidRDefault="00B548A1" w:rsidP="00B548A1">
            <w:pPr>
              <w:jc w:val="center"/>
              <w:rPr>
                <w:rFonts w:ascii="Times New Roman" w:hAnsi="Times New Roman" w:cs="Times New Roman"/>
                <w:sz w:val="22"/>
                <w:szCs w:val="22"/>
              </w:rPr>
            </w:pPr>
            <w:r w:rsidRPr="00B2180C">
              <w:rPr>
                <w:rFonts w:ascii="Times New Roman" w:hAnsi="Times New Roman" w:cs="Times New Roman"/>
                <w:sz w:val="22"/>
                <w:szCs w:val="22"/>
                <w:highlight w:val="cyan"/>
              </w:rPr>
              <w:t>12 months</w:t>
            </w:r>
          </w:p>
        </w:tc>
        <w:tc>
          <w:tcPr>
            <w:tcW w:w="1423" w:type="dxa"/>
            <w:shd w:val="clear" w:color="auto" w:fill="F2F2F2" w:themeFill="background1" w:themeFillShade="F2"/>
          </w:tcPr>
          <w:p w14:paraId="01494303" w14:textId="3185D9ED" w:rsidR="00B548A1" w:rsidRPr="00FE5ABF" w:rsidRDefault="00B548A1" w:rsidP="00B548A1">
            <w:pPr>
              <w:jc w:val="center"/>
              <w:rPr>
                <w:rFonts w:ascii="Times New Roman" w:hAnsi="Times New Roman" w:cs="Times New Roman"/>
                <w:sz w:val="22"/>
                <w:szCs w:val="22"/>
              </w:rPr>
            </w:pPr>
          </w:p>
        </w:tc>
        <w:tc>
          <w:tcPr>
            <w:tcW w:w="1260" w:type="dxa"/>
            <w:shd w:val="clear" w:color="auto" w:fill="F2F2F2" w:themeFill="background1" w:themeFillShade="F2"/>
          </w:tcPr>
          <w:p w14:paraId="729C7492" w14:textId="77777777" w:rsidR="00B548A1" w:rsidRPr="00B151FF" w:rsidRDefault="00B548A1" w:rsidP="00B548A1">
            <w:pPr>
              <w:jc w:val="center"/>
              <w:rPr>
                <w:rFonts w:ascii="Times New Roman" w:hAnsi="Times New Roman" w:cs="Times New Roman"/>
                <w:b/>
              </w:rPr>
            </w:pPr>
          </w:p>
        </w:tc>
        <w:tc>
          <w:tcPr>
            <w:tcW w:w="8640" w:type="dxa"/>
            <w:gridSpan w:val="2"/>
            <w:shd w:val="clear" w:color="auto" w:fill="auto"/>
          </w:tcPr>
          <w:p w14:paraId="773104DD" w14:textId="77777777" w:rsidR="00B548A1" w:rsidRPr="00A940FD" w:rsidRDefault="00B548A1" w:rsidP="00B548A1">
            <w:pPr>
              <w:rPr>
                <w:rFonts w:ascii="Times New Roman" w:hAnsi="Times New Roman" w:cs="Times New Roman"/>
                <w:b/>
                <w:i/>
                <w:sz w:val="22"/>
                <w:szCs w:val="22"/>
                <w:highlight w:val="yellow"/>
              </w:rPr>
            </w:pPr>
          </w:p>
        </w:tc>
      </w:tr>
      <w:tr w:rsidR="00B548A1" w:rsidRPr="00B151FF" w14:paraId="186DA176" w14:textId="77777777" w:rsidTr="00916CE5">
        <w:trPr>
          <w:gridBefore w:val="1"/>
          <w:wBefore w:w="7" w:type="dxa"/>
          <w:trHeight w:val="20"/>
        </w:trPr>
        <w:tc>
          <w:tcPr>
            <w:tcW w:w="10523" w:type="dxa"/>
            <w:shd w:val="clear" w:color="auto" w:fill="auto"/>
          </w:tcPr>
          <w:p w14:paraId="15CD0B43" w14:textId="589C27D1" w:rsidR="00B548A1" w:rsidRDefault="00B548A1" w:rsidP="00B548A1">
            <w:pPr>
              <w:ind w:left="706"/>
              <w:rPr>
                <w:rFonts w:ascii="Times New Roman" w:hAnsi="Times New Roman" w:cs="Times New Roman"/>
                <w:sz w:val="22"/>
                <w:szCs w:val="22"/>
              </w:rPr>
            </w:pPr>
            <w:r>
              <w:rPr>
                <w:rFonts w:ascii="Times New Roman" w:hAnsi="Times New Roman" w:cs="Times New Roman"/>
                <w:sz w:val="22"/>
                <w:szCs w:val="22"/>
              </w:rPr>
              <w:t>5E</w:t>
            </w:r>
            <w:r w:rsidRPr="00361632">
              <w:rPr>
                <w:rFonts w:ascii="Times New Roman" w:hAnsi="Times New Roman" w:cs="Times New Roman"/>
                <w:sz w:val="22"/>
                <w:szCs w:val="22"/>
              </w:rPr>
              <w:t xml:space="preserve">.1   </w:t>
            </w:r>
            <w:r>
              <w:rPr>
                <w:rFonts w:ascii="Times New Roman" w:hAnsi="Times New Roman" w:cs="Times New Roman"/>
                <w:sz w:val="22"/>
                <w:szCs w:val="22"/>
              </w:rPr>
              <w:t>Load paper medical records into EMR system.</w:t>
            </w:r>
          </w:p>
        </w:tc>
        <w:tc>
          <w:tcPr>
            <w:tcW w:w="1277" w:type="dxa"/>
            <w:gridSpan w:val="2"/>
          </w:tcPr>
          <w:p w14:paraId="7635C7D4" w14:textId="77777777" w:rsidR="00B548A1" w:rsidRPr="00FE1F79" w:rsidRDefault="00B548A1" w:rsidP="00B548A1">
            <w:pPr>
              <w:jc w:val="center"/>
              <w:rPr>
                <w:rFonts w:ascii="Times New Roman" w:hAnsi="Times New Roman" w:cs="Times New Roman"/>
                <w:sz w:val="22"/>
                <w:szCs w:val="22"/>
              </w:rPr>
            </w:pPr>
          </w:p>
        </w:tc>
        <w:tc>
          <w:tcPr>
            <w:tcW w:w="1423" w:type="dxa"/>
          </w:tcPr>
          <w:p w14:paraId="083FFC97" w14:textId="223EE66B"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Stewart</w:t>
            </w:r>
          </w:p>
        </w:tc>
        <w:tc>
          <w:tcPr>
            <w:tcW w:w="1260" w:type="dxa"/>
            <w:shd w:val="clear" w:color="auto" w:fill="00B050"/>
          </w:tcPr>
          <w:p w14:paraId="19C9E7FA" w14:textId="6ADE1D67" w:rsidR="00B548A1" w:rsidRPr="00916CE5" w:rsidRDefault="00B548A1" w:rsidP="00B548A1">
            <w:pPr>
              <w:jc w:val="center"/>
              <w:rPr>
                <w:rFonts w:ascii="Times New Roman" w:hAnsi="Times New Roman" w:cs="Times New Roman"/>
                <w:bCs/>
                <w:sz w:val="22"/>
                <w:szCs w:val="22"/>
              </w:rPr>
            </w:pPr>
            <w:r w:rsidRPr="00916CE5">
              <w:rPr>
                <w:rFonts w:ascii="Times New Roman" w:hAnsi="Times New Roman" w:cs="Times New Roman"/>
                <w:bCs/>
                <w:sz w:val="22"/>
                <w:szCs w:val="22"/>
              </w:rPr>
              <w:t>Complete</w:t>
            </w:r>
            <w:r w:rsidR="00916CE5" w:rsidRPr="00916CE5">
              <w:rPr>
                <w:rFonts w:ascii="Times New Roman" w:hAnsi="Times New Roman" w:cs="Times New Roman"/>
                <w:bCs/>
                <w:sz w:val="22"/>
                <w:szCs w:val="22"/>
              </w:rPr>
              <w:t>d</w:t>
            </w:r>
          </w:p>
        </w:tc>
        <w:tc>
          <w:tcPr>
            <w:tcW w:w="8640" w:type="dxa"/>
            <w:gridSpan w:val="2"/>
            <w:shd w:val="clear" w:color="auto" w:fill="auto"/>
          </w:tcPr>
          <w:p w14:paraId="71D5215B" w14:textId="024497B7" w:rsidR="00B548A1" w:rsidRPr="00DC2476" w:rsidRDefault="00B548A1" w:rsidP="00B548A1">
            <w:pPr>
              <w:pStyle w:val="ListParagraph"/>
              <w:numPr>
                <w:ilvl w:val="0"/>
                <w:numId w:val="32"/>
              </w:numPr>
              <w:rPr>
                <w:bCs/>
                <w:iCs/>
                <w:sz w:val="22"/>
                <w:szCs w:val="22"/>
              </w:rPr>
            </w:pPr>
            <w:r w:rsidRPr="00DC2476">
              <w:rPr>
                <w:bCs/>
                <w:iCs/>
                <w:sz w:val="22"/>
                <w:szCs w:val="22"/>
              </w:rPr>
              <w:t>Paper medical records will be held for 20 years (1-2 years for retirees) and then archived.</w:t>
            </w:r>
          </w:p>
        </w:tc>
      </w:tr>
      <w:tr w:rsidR="00B548A1" w:rsidRPr="00B151FF" w14:paraId="413F642B" w14:textId="77777777" w:rsidTr="00916CE5">
        <w:trPr>
          <w:gridBefore w:val="1"/>
          <w:wBefore w:w="7" w:type="dxa"/>
          <w:trHeight w:val="20"/>
        </w:trPr>
        <w:tc>
          <w:tcPr>
            <w:tcW w:w="10523" w:type="dxa"/>
            <w:shd w:val="clear" w:color="auto" w:fill="auto"/>
          </w:tcPr>
          <w:p w14:paraId="40D7FA05" w14:textId="6DDB4B28" w:rsidR="00B548A1" w:rsidRDefault="00B548A1" w:rsidP="00B548A1">
            <w:pPr>
              <w:ind w:left="706"/>
              <w:rPr>
                <w:rFonts w:ascii="Times New Roman" w:hAnsi="Times New Roman" w:cs="Times New Roman"/>
                <w:sz w:val="22"/>
                <w:szCs w:val="22"/>
              </w:rPr>
            </w:pPr>
            <w:r>
              <w:rPr>
                <w:rFonts w:ascii="Times New Roman" w:hAnsi="Times New Roman" w:cs="Times New Roman"/>
                <w:sz w:val="22"/>
                <w:szCs w:val="22"/>
              </w:rPr>
              <w:t>5E</w:t>
            </w:r>
            <w:r w:rsidRPr="00361632">
              <w:rPr>
                <w:rFonts w:ascii="Times New Roman" w:hAnsi="Times New Roman" w:cs="Times New Roman"/>
                <w:sz w:val="22"/>
                <w:szCs w:val="22"/>
              </w:rPr>
              <w:t xml:space="preserve">.2   </w:t>
            </w:r>
            <w:r>
              <w:rPr>
                <w:rFonts w:ascii="Times New Roman" w:hAnsi="Times New Roman" w:cs="Times New Roman"/>
                <w:sz w:val="22"/>
                <w:szCs w:val="22"/>
              </w:rPr>
              <w:t>Complete development of necessary interfaces.</w:t>
            </w:r>
          </w:p>
        </w:tc>
        <w:tc>
          <w:tcPr>
            <w:tcW w:w="1277" w:type="dxa"/>
            <w:gridSpan w:val="2"/>
          </w:tcPr>
          <w:p w14:paraId="389F569A" w14:textId="21303C68" w:rsidR="00B548A1" w:rsidRPr="00FE1F79" w:rsidRDefault="00B548A1" w:rsidP="00B548A1">
            <w:pPr>
              <w:jc w:val="center"/>
              <w:rPr>
                <w:rFonts w:ascii="Times New Roman" w:hAnsi="Times New Roman" w:cs="Times New Roman"/>
                <w:sz w:val="22"/>
                <w:szCs w:val="22"/>
              </w:rPr>
            </w:pPr>
            <w:r>
              <w:rPr>
                <w:rFonts w:ascii="Times New Roman" w:hAnsi="Times New Roman" w:cs="Times New Roman"/>
                <w:sz w:val="22"/>
                <w:szCs w:val="22"/>
              </w:rPr>
              <w:t>2023</w:t>
            </w:r>
          </w:p>
        </w:tc>
        <w:tc>
          <w:tcPr>
            <w:tcW w:w="1423" w:type="dxa"/>
          </w:tcPr>
          <w:p w14:paraId="53CA220B" w14:textId="42597158"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Stewart</w:t>
            </w:r>
          </w:p>
        </w:tc>
        <w:tc>
          <w:tcPr>
            <w:tcW w:w="1260" w:type="dxa"/>
            <w:shd w:val="clear" w:color="auto" w:fill="FFFF00"/>
          </w:tcPr>
          <w:p w14:paraId="0C88E082" w14:textId="05B668A3" w:rsidR="00B548A1" w:rsidRPr="00B151FF" w:rsidRDefault="00B548A1" w:rsidP="00B548A1">
            <w:pPr>
              <w:jc w:val="center"/>
              <w:rPr>
                <w:rFonts w:ascii="Times New Roman" w:hAnsi="Times New Roman" w:cs="Times New Roman"/>
                <w:b/>
              </w:rPr>
            </w:pPr>
            <w:r w:rsidRPr="00C405CE">
              <w:rPr>
                <w:rFonts w:ascii="Times New Roman" w:hAnsi="Times New Roman" w:cs="Times New Roman"/>
                <w:bCs/>
                <w:sz w:val="22"/>
                <w:szCs w:val="22"/>
              </w:rPr>
              <w:t>In Progress</w:t>
            </w:r>
          </w:p>
        </w:tc>
        <w:tc>
          <w:tcPr>
            <w:tcW w:w="8640" w:type="dxa"/>
            <w:gridSpan w:val="2"/>
            <w:shd w:val="clear" w:color="auto" w:fill="auto"/>
          </w:tcPr>
          <w:p w14:paraId="29AAE558" w14:textId="77777777" w:rsidR="00B548A1" w:rsidRPr="00A845B6" w:rsidRDefault="00B548A1" w:rsidP="00B548A1">
            <w:pPr>
              <w:pStyle w:val="ListParagraph"/>
              <w:numPr>
                <w:ilvl w:val="0"/>
                <w:numId w:val="32"/>
              </w:numPr>
              <w:rPr>
                <w:b/>
                <w:i/>
                <w:sz w:val="22"/>
                <w:szCs w:val="22"/>
              </w:rPr>
            </w:pPr>
            <w:r w:rsidRPr="00A845B6">
              <w:rPr>
                <w:bCs/>
                <w:iCs/>
                <w:sz w:val="22"/>
                <w:szCs w:val="22"/>
              </w:rPr>
              <w:t>Maria Teel hired as consultant in Jan. 2023 to review/evaluate EMR system and interfaces.</w:t>
            </w:r>
          </w:p>
          <w:p w14:paraId="7A198CE7" w14:textId="664B3C14" w:rsidR="00B548A1" w:rsidRPr="00A845B6" w:rsidRDefault="00B548A1" w:rsidP="00B548A1">
            <w:pPr>
              <w:pStyle w:val="ListParagraph"/>
              <w:numPr>
                <w:ilvl w:val="0"/>
                <w:numId w:val="32"/>
              </w:numPr>
              <w:rPr>
                <w:b/>
                <w:i/>
                <w:sz w:val="22"/>
                <w:szCs w:val="22"/>
              </w:rPr>
            </w:pPr>
            <w:r w:rsidRPr="00A845B6">
              <w:rPr>
                <w:bCs/>
                <w:iCs/>
                <w:sz w:val="22"/>
                <w:szCs w:val="22"/>
              </w:rPr>
              <w:t>EMR implementation is 90% complete.</w:t>
            </w:r>
            <w:r>
              <w:rPr>
                <w:bCs/>
                <w:iCs/>
                <w:sz w:val="22"/>
                <w:szCs w:val="22"/>
              </w:rPr>
              <w:t xml:space="preserve"> Expanded EMR to add Behavioral Health (Valante) and dietetics (ZoneIn) platforms.</w:t>
            </w:r>
          </w:p>
        </w:tc>
      </w:tr>
      <w:tr w:rsidR="00B548A1" w:rsidRPr="00B151FF" w14:paraId="64AD27B8" w14:textId="77777777" w:rsidTr="00916CE5">
        <w:trPr>
          <w:gridBefore w:val="1"/>
          <w:wBefore w:w="7" w:type="dxa"/>
          <w:trHeight w:val="20"/>
        </w:trPr>
        <w:tc>
          <w:tcPr>
            <w:tcW w:w="10523" w:type="dxa"/>
            <w:shd w:val="clear" w:color="auto" w:fill="auto"/>
          </w:tcPr>
          <w:p w14:paraId="37F28EFA" w14:textId="09078665" w:rsidR="00B548A1" w:rsidRDefault="00B548A1" w:rsidP="00B548A1">
            <w:pPr>
              <w:ind w:left="706"/>
              <w:rPr>
                <w:rFonts w:ascii="Times New Roman" w:hAnsi="Times New Roman" w:cs="Times New Roman"/>
                <w:sz w:val="22"/>
                <w:szCs w:val="22"/>
              </w:rPr>
            </w:pPr>
            <w:r>
              <w:rPr>
                <w:rFonts w:ascii="Times New Roman" w:hAnsi="Times New Roman" w:cs="Times New Roman"/>
                <w:sz w:val="22"/>
                <w:szCs w:val="22"/>
              </w:rPr>
              <w:t>5E</w:t>
            </w:r>
            <w:r w:rsidRPr="00361632">
              <w:rPr>
                <w:rFonts w:ascii="Times New Roman" w:hAnsi="Times New Roman" w:cs="Times New Roman"/>
                <w:sz w:val="22"/>
                <w:szCs w:val="22"/>
              </w:rPr>
              <w:t xml:space="preserve">.3   </w:t>
            </w:r>
            <w:r>
              <w:rPr>
                <w:rFonts w:ascii="Times New Roman" w:hAnsi="Times New Roman" w:cs="Times New Roman"/>
                <w:sz w:val="22"/>
                <w:szCs w:val="22"/>
              </w:rPr>
              <w:t>Refine patient portal to allow relational data searches.</w:t>
            </w:r>
          </w:p>
        </w:tc>
        <w:tc>
          <w:tcPr>
            <w:tcW w:w="1277" w:type="dxa"/>
            <w:gridSpan w:val="2"/>
          </w:tcPr>
          <w:p w14:paraId="6F63DFFD" w14:textId="0B632B5D" w:rsidR="00B548A1" w:rsidRPr="00FE1F79" w:rsidRDefault="00B548A1" w:rsidP="00B548A1">
            <w:pPr>
              <w:jc w:val="center"/>
              <w:rPr>
                <w:rFonts w:ascii="Times New Roman" w:hAnsi="Times New Roman" w:cs="Times New Roman"/>
                <w:sz w:val="22"/>
                <w:szCs w:val="22"/>
              </w:rPr>
            </w:pPr>
            <w:r>
              <w:rPr>
                <w:rFonts w:ascii="Times New Roman" w:hAnsi="Times New Roman" w:cs="Times New Roman"/>
                <w:sz w:val="22"/>
                <w:szCs w:val="22"/>
              </w:rPr>
              <w:t>2023</w:t>
            </w:r>
          </w:p>
        </w:tc>
        <w:tc>
          <w:tcPr>
            <w:tcW w:w="1423" w:type="dxa"/>
          </w:tcPr>
          <w:p w14:paraId="6594DE93" w14:textId="0E7F648B"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Stewart</w:t>
            </w:r>
          </w:p>
        </w:tc>
        <w:tc>
          <w:tcPr>
            <w:tcW w:w="1260" w:type="dxa"/>
            <w:shd w:val="clear" w:color="auto" w:fill="FFFF00"/>
          </w:tcPr>
          <w:p w14:paraId="1B2B9C60" w14:textId="41D8EBB0" w:rsidR="00B548A1" w:rsidRPr="00B151FF" w:rsidRDefault="00B548A1" w:rsidP="00B548A1">
            <w:pPr>
              <w:jc w:val="center"/>
              <w:rPr>
                <w:rFonts w:ascii="Times New Roman" w:hAnsi="Times New Roman" w:cs="Times New Roman"/>
                <w:b/>
              </w:rPr>
            </w:pPr>
            <w:r w:rsidRPr="00C405CE">
              <w:rPr>
                <w:rFonts w:ascii="Times New Roman" w:hAnsi="Times New Roman" w:cs="Times New Roman"/>
                <w:bCs/>
                <w:sz w:val="22"/>
                <w:szCs w:val="22"/>
              </w:rPr>
              <w:t>In Progress</w:t>
            </w:r>
          </w:p>
        </w:tc>
        <w:tc>
          <w:tcPr>
            <w:tcW w:w="8640" w:type="dxa"/>
            <w:gridSpan w:val="2"/>
            <w:shd w:val="clear" w:color="auto" w:fill="auto"/>
          </w:tcPr>
          <w:p w14:paraId="731AC2B9" w14:textId="56213F67" w:rsidR="00B548A1" w:rsidRPr="00A845B6" w:rsidRDefault="00B548A1" w:rsidP="00B548A1">
            <w:pPr>
              <w:pStyle w:val="ListParagraph"/>
              <w:numPr>
                <w:ilvl w:val="0"/>
                <w:numId w:val="32"/>
              </w:numPr>
              <w:rPr>
                <w:bCs/>
                <w:iCs/>
                <w:sz w:val="22"/>
                <w:szCs w:val="22"/>
              </w:rPr>
            </w:pPr>
            <w:r w:rsidRPr="00A845B6">
              <w:rPr>
                <w:bCs/>
                <w:iCs/>
                <w:sz w:val="22"/>
                <w:szCs w:val="22"/>
              </w:rPr>
              <w:t>Plan to use data analytics to develop various reports by end of 2023.</w:t>
            </w:r>
          </w:p>
        </w:tc>
      </w:tr>
      <w:tr w:rsidR="00B548A1" w:rsidRPr="00B151FF" w14:paraId="5216F233" w14:textId="77777777" w:rsidTr="00916CE5">
        <w:trPr>
          <w:gridBefore w:val="1"/>
          <w:wBefore w:w="7" w:type="dxa"/>
          <w:trHeight w:val="20"/>
        </w:trPr>
        <w:tc>
          <w:tcPr>
            <w:tcW w:w="10523" w:type="dxa"/>
            <w:shd w:val="clear" w:color="auto" w:fill="F2F2F2" w:themeFill="background1" w:themeFillShade="F2"/>
          </w:tcPr>
          <w:p w14:paraId="61D9A910" w14:textId="562F6C71" w:rsidR="00B548A1" w:rsidRDefault="00B548A1" w:rsidP="00B548A1">
            <w:pPr>
              <w:rPr>
                <w:rFonts w:ascii="Times New Roman" w:hAnsi="Times New Roman" w:cs="Times New Roman"/>
                <w:sz w:val="22"/>
                <w:szCs w:val="22"/>
              </w:rPr>
            </w:pPr>
            <w:r w:rsidRPr="00361632">
              <w:rPr>
                <w:rFonts w:ascii="Times New Roman" w:hAnsi="Times New Roman" w:cs="Times New Roman"/>
                <w:b/>
                <w:i/>
                <w:sz w:val="22"/>
                <w:szCs w:val="22"/>
              </w:rPr>
              <w:t xml:space="preserve">Objective </w:t>
            </w:r>
            <w:r>
              <w:rPr>
                <w:rFonts w:ascii="Times New Roman" w:hAnsi="Times New Roman" w:cs="Times New Roman"/>
                <w:b/>
                <w:i/>
                <w:sz w:val="22"/>
                <w:szCs w:val="22"/>
              </w:rPr>
              <w:t>5F</w:t>
            </w:r>
            <w:r w:rsidRPr="00361632">
              <w:rPr>
                <w:rFonts w:ascii="Times New Roman" w:hAnsi="Times New Roman" w:cs="Times New Roman"/>
                <w:b/>
                <w:i/>
                <w:sz w:val="22"/>
                <w:szCs w:val="22"/>
              </w:rPr>
              <w:t xml:space="preserve">: </w:t>
            </w:r>
            <w:r>
              <w:rPr>
                <w:rFonts w:ascii="Times New Roman" w:hAnsi="Times New Roman" w:cs="Times New Roman"/>
                <w:b/>
                <w:i/>
                <w:sz w:val="22"/>
                <w:szCs w:val="22"/>
              </w:rPr>
              <w:t>Utilize EMR system to monitor and target health issues in member populations.</w:t>
            </w:r>
          </w:p>
        </w:tc>
        <w:tc>
          <w:tcPr>
            <w:tcW w:w="1277" w:type="dxa"/>
            <w:gridSpan w:val="2"/>
            <w:shd w:val="clear" w:color="auto" w:fill="F2F2F2" w:themeFill="background1" w:themeFillShade="F2"/>
          </w:tcPr>
          <w:p w14:paraId="7637C83D" w14:textId="1F80A35A" w:rsidR="00B548A1" w:rsidRPr="00FE1F79" w:rsidRDefault="00B548A1" w:rsidP="00B548A1">
            <w:pPr>
              <w:rPr>
                <w:rFonts w:ascii="Times New Roman" w:hAnsi="Times New Roman" w:cs="Times New Roman"/>
                <w:sz w:val="22"/>
                <w:szCs w:val="22"/>
              </w:rPr>
            </w:pPr>
            <w:r w:rsidRPr="00BE4067">
              <w:rPr>
                <w:rFonts w:ascii="Times New Roman" w:hAnsi="Times New Roman" w:cs="Times New Roman"/>
                <w:sz w:val="22"/>
                <w:szCs w:val="22"/>
                <w:highlight w:val="magenta"/>
              </w:rPr>
              <w:t>18</w:t>
            </w:r>
            <w:r>
              <w:rPr>
                <w:rFonts w:ascii="Times New Roman" w:hAnsi="Times New Roman" w:cs="Times New Roman"/>
                <w:sz w:val="22"/>
                <w:szCs w:val="22"/>
              </w:rPr>
              <w:t xml:space="preserve"> – 36 months</w:t>
            </w:r>
          </w:p>
        </w:tc>
        <w:tc>
          <w:tcPr>
            <w:tcW w:w="1423" w:type="dxa"/>
            <w:shd w:val="clear" w:color="auto" w:fill="F2F2F2" w:themeFill="background1" w:themeFillShade="F2"/>
          </w:tcPr>
          <w:p w14:paraId="5509CEE9" w14:textId="77777777" w:rsidR="00B548A1" w:rsidRPr="00FE5ABF" w:rsidRDefault="00B548A1" w:rsidP="00B548A1">
            <w:pPr>
              <w:jc w:val="center"/>
              <w:rPr>
                <w:rFonts w:ascii="Times New Roman" w:hAnsi="Times New Roman" w:cs="Times New Roman"/>
                <w:sz w:val="22"/>
                <w:szCs w:val="22"/>
              </w:rPr>
            </w:pPr>
          </w:p>
        </w:tc>
        <w:tc>
          <w:tcPr>
            <w:tcW w:w="1260" w:type="dxa"/>
            <w:shd w:val="clear" w:color="auto" w:fill="F2F2F2" w:themeFill="background1" w:themeFillShade="F2"/>
          </w:tcPr>
          <w:p w14:paraId="74539922" w14:textId="77777777" w:rsidR="00B548A1" w:rsidRPr="00B151FF" w:rsidRDefault="00B548A1" w:rsidP="00B548A1">
            <w:pPr>
              <w:jc w:val="center"/>
              <w:rPr>
                <w:rFonts w:ascii="Times New Roman" w:hAnsi="Times New Roman" w:cs="Times New Roman"/>
                <w:b/>
              </w:rPr>
            </w:pPr>
          </w:p>
        </w:tc>
        <w:tc>
          <w:tcPr>
            <w:tcW w:w="8640" w:type="dxa"/>
            <w:gridSpan w:val="2"/>
            <w:shd w:val="clear" w:color="auto" w:fill="F2F2F2" w:themeFill="background1" w:themeFillShade="F2"/>
          </w:tcPr>
          <w:p w14:paraId="46269B0C" w14:textId="77777777" w:rsidR="00B548A1" w:rsidRPr="00A940FD" w:rsidRDefault="00B548A1" w:rsidP="00B548A1">
            <w:pPr>
              <w:rPr>
                <w:rFonts w:ascii="Times New Roman" w:hAnsi="Times New Roman" w:cs="Times New Roman"/>
                <w:b/>
                <w:i/>
                <w:sz w:val="22"/>
                <w:szCs w:val="22"/>
                <w:highlight w:val="yellow"/>
              </w:rPr>
            </w:pPr>
          </w:p>
        </w:tc>
      </w:tr>
      <w:tr w:rsidR="00B548A1" w:rsidRPr="00B151FF" w14:paraId="238B640D" w14:textId="77777777" w:rsidTr="00916CE5">
        <w:trPr>
          <w:gridBefore w:val="1"/>
          <w:wBefore w:w="7" w:type="dxa"/>
          <w:trHeight w:val="20"/>
        </w:trPr>
        <w:tc>
          <w:tcPr>
            <w:tcW w:w="10523" w:type="dxa"/>
            <w:shd w:val="clear" w:color="auto" w:fill="auto"/>
          </w:tcPr>
          <w:p w14:paraId="55567C5F" w14:textId="50DFF96C" w:rsidR="00B548A1" w:rsidRDefault="00B548A1" w:rsidP="00B548A1">
            <w:pPr>
              <w:ind w:left="706"/>
              <w:rPr>
                <w:rFonts w:ascii="Times New Roman" w:hAnsi="Times New Roman" w:cs="Times New Roman"/>
                <w:sz w:val="22"/>
                <w:szCs w:val="22"/>
              </w:rPr>
            </w:pPr>
            <w:r>
              <w:rPr>
                <w:rFonts w:ascii="Times New Roman" w:hAnsi="Times New Roman" w:cs="Times New Roman"/>
                <w:sz w:val="22"/>
                <w:szCs w:val="22"/>
              </w:rPr>
              <w:t>5F.</w:t>
            </w:r>
            <w:r w:rsidRPr="00361632">
              <w:rPr>
                <w:rFonts w:ascii="Times New Roman" w:hAnsi="Times New Roman" w:cs="Times New Roman"/>
                <w:sz w:val="22"/>
                <w:szCs w:val="22"/>
              </w:rPr>
              <w:t xml:space="preserve">1   </w:t>
            </w:r>
            <w:r>
              <w:rPr>
                <w:rFonts w:ascii="Times New Roman" w:hAnsi="Times New Roman" w:cs="Times New Roman"/>
                <w:sz w:val="22"/>
                <w:szCs w:val="22"/>
              </w:rPr>
              <w:t>Design potential search protocols.</w:t>
            </w:r>
          </w:p>
        </w:tc>
        <w:tc>
          <w:tcPr>
            <w:tcW w:w="1277" w:type="dxa"/>
            <w:gridSpan w:val="2"/>
          </w:tcPr>
          <w:p w14:paraId="71EE2D4A" w14:textId="1CFAD8DE" w:rsidR="00B548A1" w:rsidRPr="00FE1F79" w:rsidRDefault="00B548A1" w:rsidP="00B548A1">
            <w:pPr>
              <w:rPr>
                <w:rFonts w:ascii="Times New Roman" w:hAnsi="Times New Roman" w:cs="Times New Roman"/>
                <w:sz w:val="22"/>
                <w:szCs w:val="22"/>
              </w:rPr>
            </w:pPr>
            <w:r>
              <w:rPr>
                <w:rFonts w:ascii="Times New Roman" w:hAnsi="Times New Roman" w:cs="Times New Roman"/>
                <w:sz w:val="22"/>
                <w:szCs w:val="22"/>
              </w:rPr>
              <w:t>Mid 2023</w:t>
            </w:r>
          </w:p>
        </w:tc>
        <w:tc>
          <w:tcPr>
            <w:tcW w:w="1423" w:type="dxa"/>
          </w:tcPr>
          <w:p w14:paraId="594C557C" w14:textId="44559E62"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Edmonston/Morrison</w:t>
            </w:r>
          </w:p>
        </w:tc>
        <w:tc>
          <w:tcPr>
            <w:tcW w:w="1260" w:type="dxa"/>
            <w:shd w:val="clear" w:color="auto" w:fill="FFFF00"/>
          </w:tcPr>
          <w:p w14:paraId="60785B93" w14:textId="38B47060" w:rsidR="00B548A1" w:rsidRPr="00B151FF" w:rsidRDefault="00B548A1" w:rsidP="00B548A1">
            <w:pPr>
              <w:jc w:val="center"/>
              <w:rPr>
                <w:rFonts w:ascii="Times New Roman" w:hAnsi="Times New Roman" w:cs="Times New Roman"/>
                <w:b/>
              </w:rPr>
            </w:pPr>
            <w:r w:rsidRPr="00C405CE">
              <w:rPr>
                <w:rFonts w:ascii="Times New Roman" w:hAnsi="Times New Roman" w:cs="Times New Roman"/>
                <w:bCs/>
                <w:sz w:val="22"/>
                <w:szCs w:val="22"/>
              </w:rPr>
              <w:t>In Progress</w:t>
            </w:r>
          </w:p>
        </w:tc>
        <w:tc>
          <w:tcPr>
            <w:tcW w:w="8640" w:type="dxa"/>
            <w:gridSpan w:val="2"/>
            <w:shd w:val="clear" w:color="auto" w:fill="auto"/>
          </w:tcPr>
          <w:p w14:paraId="045DF4F7" w14:textId="02C1249A" w:rsidR="00B548A1" w:rsidRPr="005314A3" w:rsidRDefault="00B548A1" w:rsidP="00B548A1">
            <w:pPr>
              <w:pStyle w:val="ListParagraph"/>
              <w:numPr>
                <w:ilvl w:val="0"/>
                <w:numId w:val="32"/>
              </w:numPr>
              <w:rPr>
                <w:bCs/>
                <w:iCs/>
                <w:sz w:val="22"/>
                <w:szCs w:val="22"/>
              </w:rPr>
            </w:pPr>
            <w:r w:rsidRPr="005314A3">
              <w:rPr>
                <w:bCs/>
                <w:iCs/>
                <w:sz w:val="22"/>
                <w:szCs w:val="22"/>
              </w:rPr>
              <w:t>DASM to work with OHC and Maria Teel to analyze EMR to evaluate access and potential applications.</w:t>
            </w:r>
          </w:p>
        </w:tc>
      </w:tr>
      <w:tr w:rsidR="00B548A1" w:rsidRPr="00B151FF" w14:paraId="4A4D5C03" w14:textId="77777777" w:rsidTr="00916CE5">
        <w:trPr>
          <w:gridBefore w:val="1"/>
          <w:wBefore w:w="7" w:type="dxa"/>
          <w:trHeight w:val="20"/>
        </w:trPr>
        <w:tc>
          <w:tcPr>
            <w:tcW w:w="10523" w:type="dxa"/>
            <w:shd w:val="clear" w:color="auto" w:fill="auto"/>
          </w:tcPr>
          <w:p w14:paraId="59285611" w14:textId="43991323" w:rsidR="00B548A1" w:rsidRDefault="00B548A1" w:rsidP="00B548A1">
            <w:pPr>
              <w:ind w:left="706"/>
              <w:rPr>
                <w:rFonts w:ascii="Times New Roman" w:hAnsi="Times New Roman" w:cs="Times New Roman"/>
                <w:sz w:val="22"/>
                <w:szCs w:val="22"/>
              </w:rPr>
            </w:pPr>
            <w:r>
              <w:rPr>
                <w:rFonts w:ascii="Times New Roman" w:hAnsi="Times New Roman" w:cs="Times New Roman"/>
                <w:sz w:val="22"/>
                <w:szCs w:val="22"/>
              </w:rPr>
              <w:t>5F</w:t>
            </w:r>
            <w:r w:rsidRPr="00361632">
              <w:rPr>
                <w:rFonts w:ascii="Times New Roman" w:hAnsi="Times New Roman" w:cs="Times New Roman"/>
                <w:sz w:val="22"/>
                <w:szCs w:val="22"/>
              </w:rPr>
              <w:t xml:space="preserve">.2   </w:t>
            </w:r>
            <w:r>
              <w:rPr>
                <w:rFonts w:ascii="Times New Roman" w:hAnsi="Times New Roman" w:cs="Times New Roman"/>
                <w:sz w:val="22"/>
                <w:szCs w:val="22"/>
              </w:rPr>
              <w:t>Develop potential applications to address health issues.</w:t>
            </w:r>
          </w:p>
        </w:tc>
        <w:tc>
          <w:tcPr>
            <w:tcW w:w="1277" w:type="dxa"/>
            <w:gridSpan w:val="2"/>
          </w:tcPr>
          <w:p w14:paraId="7B7A9D58" w14:textId="77777777" w:rsidR="00B548A1" w:rsidRPr="00FE1F79" w:rsidRDefault="00B548A1" w:rsidP="00B548A1">
            <w:pPr>
              <w:rPr>
                <w:rFonts w:ascii="Times New Roman" w:hAnsi="Times New Roman" w:cs="Times New Roman"/>
                <w:sz w:val="22"/>
                <w:szCs w:val="22"/>
              </w:rPr>
            </w:pPr>
          </w:p>
        </w:tc>
        <w:tc>
          <w:tcPr>
            <w:tcW w:w="1423" w:type="dxa"/>
          </w:tcPr>
          <w:p w14:paraId="29F32AA3" w14:textId="577AE7D9"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Edmonston/Morrison</w:t>
            </w:r>
          </w:p>
        </w:tc>
        <w:tc>
          <w:tcPr>
            <w:tcW w:w="1260" w:type="dxa"/>
            <w:shd w:val="clear" w:color="auto" w:fill="FFFFFF" w:themeFill="background1"/>
          </w:tcPr>
          <w:p w14:paraId="70B777D1" w14:textId="77777777" w:rsidR="00B548A1" w:rsidRPr="00B151FF" w:rsidRDefault="00B548A1" w:rsidP="00B548A1">
            <w:pPr>
              <w:jc w:val="center"/>
              <w:rPr>
                <w:rFonts w:ascii="Times New Roman" w:hAnsi="Times New Roman" w:cs="Times New Roman"/>
                <w:b/>
              </w:rPr>
            </w:pPr>
          </w:p>
        </w:tc>
        <w:tc>
          <w:tcPr>
            <w:tcW w:w="8640" w:type="dxa"/>
            <w:gridSpan w:val="2"/>
            <w:shd w:val="clear" w:color="auto" w:fill="auto"/>
          </w:tcPr>
          <w:p w14:paraId="497C8D81" w14:textId="77777777" w:rsidR="00B548A1" w:rsidRPr="005314A3" w:rsidRDefault="00B548A1" w:rsidP="00B548A1">
            <w:pPr>
              <w:rPr>
                <w:rFonts w:ascii="Times New Roman" w:hAnsi="Times New Roman" w:cs="Times New Roman"/>
                <w:b/>
                <w:i/>
                <w:sz w:val="22"/>
                <w:szCs w:val="22"/>
              </w:rPr>
            </w:pPr>
          </w:p>
        </w:tc>
      </w:tr>
      <w:tr w:rsidR="00B548A1" w:rsidRPr="00B151FF" w14:paraId="24F5C907" w14:textId="77777777" w:rsidTr="00916CE5">
        <w:trPr>
          <w:gridBefore w:val="1"/>
          <w:wBefore w:w="7" w:type="dxa"/>
          <w:trHeight w:val="20"/>
        </w:trPr>
        <w:tc>
          <w:tcPr>
            <w:tcW w:w="10523" w:type="dxa"/>
            <w:shd w:val="clear" w:color="auto" w:fill="auto"/>
          </w:tcPr>
          <w:p w14:paraId="14CFCA3E" w14:textId="690E2921" w:rsidR="00B548A1" w:rsidRDefault="00B548A1" w:rsidP="00B548A1">
            <w:pPr>
              <w:ind w:left="706"/>
              <w:rPr>
                <w:rFonts w:ascii="Times New Roman" w:hAnsi="Times New Roman" w:cs="Times New Roman"/>
                <w:sz w:val="22"/>
                <w:szCs w:val="22"/>
              </w:rPr>
            </w:pPr>
            <w:r>
              <w:rPr>
                <w:rFonts w:ascii="Times New Roman" w:hAnsi="Times New Roman" w:cs="Times New Roman"/>
                <w:sz w:val="22"/>
                <w:szCs w:val="22"/>
              </w:rPr>
              <w:t>5F</w:t>
            </w:r>
            <w:r w:rsidRPr="00361632">
              <w:rPr>
                <w:rFonts w:ascii="Times New Roman" w:hAnsi="Times New Roman" w:cs="Times New Roman"/>
                <w:sz w:val="22"/>
                <w:szCs w:val="22"/>
              </w:rPr>
              <w:t xml:space="preserve">.3   </w:t>
            </w:r>
            <w:r>
              <w:rPr>
                <w:rFonts w:ascii="Times New Roman" w:hAnsi="Times New Roman" w:cs="Times New Roman"/>
                <w:sz w:val="22"/>
                <w:szCs w:val="22"/>
              </w:rPr>
              <w:t>Incorporate findings into service delivery model.</w:t>
            </w:r>
          </w:p>
        </w:tc>
        <w:tc>
          <w:tcPr>
            <w:tcW w:w="1277" w:type="dxa"/>
            <w:gridSpan w:val="2"/>
          </w:tcPr>
          <w:p w14:paraId="028E5643" w14:textId="77777777" w:rsidR="00B548A1" w:rsidRPr="00FE1F79" w:rsidRDefault="00B548A1" w:rsidP="00B548A1">
            <w:pPr>
              <w:rPr>
                <w:rFonts w:ascii="Times New Roman" w:hAnsi="Times New Roman" w:cs="Times New Roman"/>
                <w:sz w:val="22"/>
                <w:szCs w:val="22"/>
              </w:rPr>
            </w:pPr>
          </w:p>
        </w:tc>
        <w:tc>
          <w:tcPr>
            <w:tcW w:w="1423" w:type="dxa"/>
          </w:tcPr>
          <w:p w14:paraId="2990027C" w14:textId="7CA2D183"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Edmonston/Morrison</w:t>
            </w:r>
          </w:p>
        </w:tc>
        <w:tc>
          <w:tcPr>
            <w:tcW w:w="1260" w:type="dxa"/>
            <w:shd w:val="clear" w:color="auto" w:fill="FFFFFF" w:themeFill="background1"/>
          </w:tcPr>
          <w:p w14:paraId="14BC2718" w14:textId="77777777" w:rsidR="00B548A1" w:rsidRPr="00B151FF" w:rsidRDefault="00B548A1" w:rsidP="00B548A1">
            <w:pPr>
              <w:jc w:val="center"/>
              <w:rPr>
                <w:rFonts w:ascii="Times New Roman" w:hAnsi="Times New Roman" w:cs="Times New Roman"/>
                <w:b/>
              </w:rPr>
            </w:pPr>
          </w:p>
        </w:tc>
        <w:tc>
          <w:tcPr>
            <w:tcW w:w="8640" w:type="dxa"/>
            <w:gridSpan w:val="2"/>
            <w:shd w:val="clear" w:color="auto" w:fill="auto"/>
          </w:tcPr>
          <w:p w14:paraId="1134783F" w14:textId="77777777" w:rsidR="00B548A1" w:rsidRPr="00A940FD" w:rsidRDefault="00B548A1" w:rsidP="00B548A1">
            <w:pPr>
              <w:rPr>
                <w:rFonts w:ascii="Times New Roman" w:hAnsi="Times New Roman" w:cs="Times New Roman"/>
                <w:b/>
                <w:i/>
                <w:sz w:val="22"/>
                <w:szCs w:val="22"/>
                <w:highlight w:val="yellow"/>
              </w:rPr>
            </w:pPr>
          </w:p>
        </w:tc>
      </w:tr>
      <w:tr w:rsidR="00B548A1" w:rsidRPr="00B151FF" w14:paraId="1A61401F" w14:textId="77777777" w:rsidTr="00916CE5">
        <w:trPr>
          <w:gridBefore w:val="1"/>
          <w:wBefore w:w="7" w:type="dxa"/>
          <w:trHeight w:val="20"/>
        </w:trPr>
        <w:tc>
          <w:tcPr>
            <w:tcW w:w="10523" w:type="dxa"/>
            <w:shd w:val="clear" w:color="auto" w:fill="F2F2F2" w:themeFill="background1" w:themeFillShade="F2"/>
          </w:tcPr>
          <w:p w14:paraId="4697DDDE" w14:textId="64E7C93C" w:rsidR="00B548A1" w:rsidRDefault="00B548A1" w:rsidP="00B548A1">
            <w:pPr>
              <w:rPr>
                <w:rFonts w:ascii="Times New Roman" w:hAnsi="Times New Roman" w:cs="Times New Roman"/>
                <w:sz w:val="22"/>
                <w:szCs w:val="22"/>
              </w:rPr>
            </w:pPr>
            <w:bookmarkStart w:id="1" w:name="_Hlk121993603"/>
            <w:r w:rsidRPr="00361632">
              <w:rPr>
                <w:rFonts w:ascii="Times New Roman" w:hAnsi="Times New Roman" w:cs="Times New Roman"/>
                <w:b/>
                <w:i/>
                <w:sz w:val="22"/>
                <w:szCs w:val="22"/>
              </w:rPr>
              <w:t xml:space="preserve">Objective </w:t>
            </w:r>
            <w:r>
              <w:rPr>
                <w:rFonts w:ascii="Times New Roman" w:hAnsi="Times New Roman" w:cs="Times New Roman"/>
                <w:b/>
                <w:i/>
                <w:sz w:val="22"/>
                <w:szCs w:val="22"/>
              </w:rPr>
              <w:t>5G</w:t>
            </w:r>
            <w:r w:rsidRPr="00361632">
              <w:rPr>
                <w:rFonts w:ascii="Times New Roman" w:hAnsi="Times New Roman" w:cs="Times New Roman"/>
                <w:b/>
                <w:i/>
                <w:sz w:val="22"/>
                <w:szCs w:val="22"/>
              </w:rPr>
              <w:t xml:space="preserve"> </w:t>
            </w:r>
            <w:r>
              <w:rPr>
                <w:rFonts w:ascii="Times New Roman" w:hAnsi="Times New Roman" w:cs="Times New Roman"/>
                <w:b/>
                <w:i/>
                <w:sz w:val="22"/>
                <w:szCs w:val="22"/>
              </w:rPr>
              <w:t>Develop holistic evidence -based wellness program to include education, advocacy, and case management to improve member health and wellness.</w:t>
            </w:r>
          </w:p>
        </w:tc>
        <w:tc>
          <w:tcPr>
            <w:tcW w:w="1277" w:type="dxa"/>
            <w:gridSpan w:val="2"/>
            <w:shd w:val="clear" w:color="auto" w:fill="F2F2F2" w:themeFill="background1" w:themeFillShade="F2"/>
          </w:tcPr>
          <w:p w14:paraId="4B277593" w14:textId="0F64DAFA" w:rsidR="00B548A1" w:rsidRPr="00FE1F79" w:rsidRDefault="00B548A1" w:rsidP="00B548A1">
            <w:pPr>
              <w:rPr>
                <w:rFonts w:ascii="Times New Roman" w:hAnsi="Times New Roman" w:cs="Times New Roman"/>
                <w:sz w:val="22"/>
                <w:szCs w:val="22"/>
              </w:rPr>
            </w:pPr>
            <w:r w:rsidRPr="00BE4067">
              <w:rPr>
                <w:rFonts w:ascii="Times New Roman" w:hAnsi="Times New Roman" w:cs="Times New Roman"/>
                <w:sz w:val="22"/>
                <w:szCs w:val="22"/>
                <w:highlight w:val="magenta"/>
              </w:rPr>
              <w:t>18</w:t>
            </w:r>
            <w:r>
              <w:rPr>
                <w:rFonts w:ascii="Times New Roman" w:hAnsi="Times New Roman" w:cs="Times New Roman"/>
                <w:sz w:val="22"/>
                <w:szCs w:val="22"/>
              </w:rPr>
              <w:t xml:space="preserve"> – 36 months</w:t>
            </w:r>
          </w:p>
        </w:tc>
        <w:tc>
          <w:tcPr>
            <w:tcW w:w="1423" w:type="dxa"/>
            <w:shd w:val="clear" w:color="auto" w:fill="F2F2F2" w:themeFill="background1" w:themeFillShade="F2"/>
          </w:tcPr>
          <w:p w14:paraId="43D65FC5" w14:textId="77777777" w:rsidR="00B548A1" w:rsidRPr="00FE5ABF" w:rsidRDefault="00B548A1" w:rsidP="00B548A1">
            <w:pPr>
              <w:jc w:val="center"/>
              <w:rPr>
                <w:rFonts w:ascii="Times New Roman" w:hAnsi="Times New Roman" w:cs="Times New Roman"/>
                <w:sz w:val="22"/>
                <w:szCs w:val="22"/>
              </w:rPr>
            </w:pPr>
          </w:p>
        </w:tc>
        <w:tc>
          <w:tcPr>
            <w:tcW w:w="1260" w:type="dxa"/>
            <w:shd w:val="clear" w:color="auto" w:fill="FFFF00"/>
          </w:tcPr>
          <w:p w14:paraId="1224DA77" w14:textId="101870CE" w:rsidR="00B548A1" w:rsidRPr="00B151FF" w:rsidRDefault="00B548A1" w:rsidP="00B548A1">
            <w:pPr>
              <w:jc w:val="center"/>
              <w:rPr>
                <w:rFonts w:ascii="Times New Roman" w:hAnsi="Times New Roman" w:cs="Times New Roman"/>
                <w:b/>
              </w:rPr>
            </w:pPr>
            <w:r w:rsidRPr="00D26750">
              <w:rPr>
                <w:rFonts w:ascii="Times New Roman" w:hAnsi="Times New Roman" w:cs="Times New Roman"/>
                <w:bCs/>
                <w:sz w:val="22"/>
                <w:szCs w:val="22"/>
              </w:rPr>
              <w:t>In Progress</w:t>
            </w:r>
          </w:p>
        </w:tc>
        <w:tc>
          <w:tcPr>
            <w:tcW w:w="8640" w:type="dxa"/>
            <w:gridSpan w:val="2"/>
            <w:shd w:val="clear" w:color="auto" w:fill="F2F2F2" w:themeFill="background1" w:themeFillShade="F2"/>
          </w:tcPr>
          <w:p w14:paraId="2ADDCF2A" w14:textId="77777777" w:rsidR="00B548A1" w:rsidRPr="00BF247E" w:rsidRDefault="00B548A1" w:rsidP="00B548A1">
            <w:pPr>
              <w:rPr>
                <w:rFonts w:ascii="Times New Roman" w:hAnsi="Times New Roman" w:cs="Times New Roman"/>
                <w:b/>
                <w:i/>
                <w:sz w:val="22"/>
                <w:szCs w:val="22"/>
                <w:highlight w:val="lightGray"/>
              </w:rPr>
            </w:pPr>
          </w:p>
        </w:tc>
      </w:tr>
      <w:tr w:rsidR="00B548A1" w:rsidRPr="00B151FF" w14:paraId="2DF5C169" w14:textId="77777777" w:rsidTr="00916CE5">
        <w:trPr>
          <w:gridBefore w:val="1"/>
          <w:wBefore w:w="7" w:type="dxa"/>
          <w:trHeight w:val="20"/>
        </w:trPr>
        <w:tc>
          <w:tcPr>
            <w:tcW w:w="10523" w:type="dxa"/>
            <w:shd w:val="clear" w:color="auto" w:fill="auto"/>
          </w:tcPr>
          <w:p w14:paraId="1FE5B224" w14:textId="04AA397D" w:rsidR="00B548A1" w:rsidRDefault="00B548A1" w:rsidP="00B548A1">
            <w:pPr>
              <w:ind w:left="706"/>
              <w:rPr>
                <w:rFonts w:ascii="Times New Roman" w:hAnsi="Times New Roman" w:cs="Times New Roman"/>
                <w:sz w:val="22"/>
                <w:szCs w:val="22"/>
              </w:rPr>
            </w:pPr>
            <w:r>
              <w:rPr>
                <w:rFonts w:ascii="Times New Roman" w:hAnsi="Times New Roman" w:cs="Times New Roman"/>
                <w:sz w:val="22"/>
                <w:szCs w:val="22"/>
              </w:rPr>
              <w:t>5G</w:t>
            </w:r>
            <w:r w:rsidRPr="00361632">
              <w:rPr>
                <w:rFonts w:ascii="Times New Roman" w:hAnsi="Times New Roman" w:cs="Times New Roman"/>
                <w:sz w:val="22"/>
                <w:szCs w:val="22"/>
              </w:rPr>
              <w:t>.</w:t>
            </w:r>
            <w:r>
              <w:rPr>
                <w:rFonts w:ascii="Times New Roman" w:hAnsi="Times New Roman" w:cs="Times New Roman"/>
                <w:sz w:val="22"/>
                <w:szCs w:val="22"/>
              </w:rPr>
              <w:t>1</w:t>
            </w:r>
            <w:r w:rsidRPr="00361632">
              <w:rPr>
                <w:rFonts w:ascii="Times New Roman" w:hAnsi="Times New Roman" w:cs="Times New Roman"/>
                <w:sz w:val="22"/>
                <w:szCs w:val="22"/>
              </w:rPr>
              <w:t xml:space="preserve">   </w:t>
            </w:r>
            <w:r>
              <w:rPr>
                <w:rFonts w:ascii="Times New Roman" w:hAnsi="Times New Roman" w:cs="Times New Roman"/>
                <w:sz w:val="22"/>
                <w:szCs w:val="22"/>
              </w:rPr>
              <w:t>Assess need for wellness coordinator/educator.</w:t>
            </w:r>
          </w:p>
        </w:tc>
        <w:tc>
          <w:tcPr>
            <w:tcW w:w="1277" w:type="dxa"/>
            <w:gridSpan w:val="2"/>
          </w:tcPr>
          <w:p w14:paraId="49EFD07E" w14:textId="77777777" w:rsidR="00B548A1" w:rsidRPr="00FE1F79" w:rsidRDefault="00B548A1" w:rsidP="00B548A1">
            <w:pPr>
              <w:rPr>
                <w:rFonts w:ascii="Times New Roman" w:hAnsi="Times New Roman" w:cs="Times New Roman"/>
                <w:sz w:val="22"/>
                <w:szCs w:val="22"/>
              </w:rPr>
            </w:pPr>
          </w:p>
        </w:tc>
        <w:tc>
          <w:tcPr>
            <w:tcW w:w="1423" w:type="dxa"/>
          </w:tcPr>
          <w:p w14:paraId="19C01519" w14:textId="77777777"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Stewart/</w:t>
            </w:r>
          </w:p>
          <w:p w14:paraId="101E3B35" w14:textId="176BB309"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lastRenderedPageBreak/>
              <w:t>Newton</w:t>
            </w:r>
          </w:p>
        </w:tc>
        <w:tc>
          <w:tcPr>
            <w:tcW w:w="1260" w:type="dxa"/>
            <w:shd w:val="clear" w:color="auto" w:fill="FFFF00"/>
          </w:tcPr>
          <w:p w14:paraId="72D21407" w14:textId="14AC3F18" w:rsidR="00B548A1" w:rsidRPr="00B151FF" w:rsidRDefault="00B548A1" w:rsidP="00B548A1">
            <w:pPr>
              <w:jc w:val="center"/>
              <w:rPr>
                <w:rFonts w:ascii="Times New Roman" w:hAnsi="Times New Roman" w:cs="Times New Roman"/>
                <w:b/>
              </w:rPr>
            </w:pPr>
            <w:r w:rsidRPr="00D26750">
              <w:rPr>
                <w:rFonts w:ascii="Times New Roman" w:hAnsi="Times New Roman" w:cs="Times New Roman"/>
                <w:bCs/>
                <w:sz w:val="22"/>
                <w:szCs w:val="22"/>
              </w:rPr>
              <w:lastRenderedPageBreak/>
              <w:t>In Progress</w:t>
            </w:r>
          </w:p>
        </w:tc>
        <w:tc>
          <w:tcPr>
            <w:tcW w:w="8640" w:type="dxa"/>
            <w:gridSpan w:val="2"/>
            <w:shd w:val="clear" w:color="auto" w:fill="FFFFFF" w:themeFill="background1"/>
          </w:tcPr>
          <w:p w14:paraId="00573E18" w14:textId="0EF52C88" w:rsidR="00B548A1" w:rsidRPr="00BF247E" w:rsidRDefault="00B548A1" w:rsidP="00B548A1">
            <w:pPr>
              <w:pStyle w:val="ListParagraph"/>
              <w:numPr>
                <w:ilvl w:val="0"/>
                <w:numId w:val="22"/>
              </w:numPr>
              <w:rPr>
                <w:bCs/>
                <w:iCs/>
                <w:sz w:val="22"/>
                <w:szCs w:val="22"/>
                <w:highlight w:val="lightGray"/>
              </w:rPr>
            </w:pPr>
            <w:r w:rsidRPr="00BF247E">
              <w:rPr>
                <w:bCs/>
                <w:iCs/>
                <w:sz w:val="22"/>
                <w:szCs w:val="22"/>
                <w:highlight w:val="lightGray"/>
              </w:rPr>
              <w:t>Assessing Wellness Coordinator role and responsibilities.</w:t>
            </w:r>
          </w:p>
        </w:tc>
      </w:tr>
      <w:tr w:rsidR="00B548A1" w:rsidRPr="00B151FF" w14:paraId="36137340" w14:textId="77777777" w:rsidTr="00916CE5">
        <w:trPr>
          <w:gridBefore w:val="1"/>
          <w:wBefore w:w="7" w:type="dxa"/>
          <w:trHeight w:val="20"/>
        </w:trPr>
        <w:tc>
          <w:tcPr>
            <w:tcW w:w="10523" w:type="dxa"/>
            <w:shd w:val="clear" w:color="auto" w:fill="auto"/>
          </w:tcPr>
          <w:p w14:paraId="4809B6CE" w14:textId="7C64903D" w:rsidR="00B548A1" w:rsidRDefault="00B548A1" w:rsidP="00B548A1">
            <w:pPr>
              <w:ind w:left="706"/>
              <w:rPr>
                <w:rFonts w:ascii="Times New Roman" w:hAnsi="Times New Roman" w:cs="Times New Roman"/>
                <w:sz w:val="22"/>
                <w:szCs w:val="22"/>
              </w:rPr>
            </w:pPr>
            <w:r>
              <w:rPr>
                <w:rFonts w:ascii="Times New Roman" w:hAnsi="Times New Roman" w:cs="Times New Roman"/>
                <w:sz w:val="22"/>
                <w:szCs w:val="22"/>
              </w:rPr>
              <w:t>5G.2</w:t>
            </w:r>
            <w:r w:rsidRPr="00361632">
              <w:rPr>
                <w:rFonts w:ascii="Times New Roman" w:hAnsi="Times New Roman" w:cs="Times New Roman"/>
                <w:sz w:val="22"/>
                <w:szCs w:val="22"/>
              </w:rPr>
              <w:t xml:space="preserve">  </w:t>
            </w:r>
            <w:r>
              <w:rPr>
                <w:rFonts w:ascii="Times New Roman" w:hAnsi="Times New Roman" w:cs="Times New Roman"/>
                <w:sz w:val="22"/>
                <w:szCs w:val="22"/>
              </w:rPr>
              <w:t xml:space="preserve"> Define position description for wellness coordinator.</w:t>
            </w:r>
          </w:p>
        </w:tc>
        <w:tc>
          <w:tcPr>
            <w:tcW w:w="1277" w:type="dxa"/>
            <w:gridSpan w:val="2"/>
          </w:tcPr>
          <w:p w14:paraId="37B6E703" w14:textId="77777777" w:rsidR="00B548A1" w:rsidRPr="00FE1F79" w:rsidRDefault="00B548A1" w:rsidP="00B548A1">
            <w:pPr>
              <w:rPr>
                <w:rFonts w:ascii="Times New Roman" w:hAnsi="Times New Roman" w:cs="Times New Roman"/>
                <w:sz w:val="22"/>
                <w:szCs w:val="22"/>
              </w:rPr>
            </w:pPr>
          </w:p>
        </w:tc>
        <w:tc>
          <w:tcPr>
            <w:tcW w:w="1423" w:type="dxa"/>
          </w:tcPr>
          <w:p w14:paraId="13AC82E0" w14:textId="77777777"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Stewart/</w:t>
            </w:r>
          </w:p>
          <w:p w14:paraId="7EC92053" w14:textId="78F615BA"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Newton</w:t>
            </w:r>
          </w:p>
        </w:tc>
        <w:tc>
          <w:tcPr>
            <w:tcW w:w="1260" w:type="dxa"/>
            <w:shd w:val="clear" w:color="auto" w:fill="FFFF00"/>
          </w:tcPr>
          <w:p w14:paraId="04E9FFE0" w14:textId="2EFD2E4C" w:rsidR="00B548A1" w:rsidRPr="00B151FF" w:rsidRDefault="00B548A1" w:rsidP="00B548A1">
            <w:pPr>
              <w:jc w:val="center"/>
              <w:rPr>
                <w:rFonts w:ascii="Times New Roman" w:hAnsi="Times New Roman" w:cs="Times New Roman"/>
                <w:b/>
              </w:rPr>
            </w:pPr>
            <w:r w:rsidRPr="00D26750">
              <w:rPr>
                <w:rFonts w:ascii="Times New Roman" w:hAnsi="Times New Roman" w:cs="Times New Roman"/>
                <w:bCs/>
                <w:sz w:val="22"/>
                <w:szCs w:val="22"/>
              </w:rPr>
              <w:t>In Progress</w:t>
            </w:r>
          </w:p>
        </w:tc>
        <w:tc>
          <w:tcPr>
            <w:tcW w:w="8640" w:type="dxa"/>
            <w:gridSpan w:val="2"/>
            <w:shd w:val="clear" w:color="auto" w:fill="auto"/>
          </w:tcPr>
          <w:p w14:paraId="2009E142" w14:textId="1425AB6D" w:rsidR="00B548A1" w:rsidRPr="00BF247E" w:rsidRDefault="00B548A1" w:rsidP="00B548A1">
            <w:pPr>
              <w:pStyle w:val="ListParagraph"/>
              <w:numPr>
                <w:ilvl w:val="0"/>
                <w:numId w:val="22"/>
              </w:numPr>
              <w:rPr>
                <w:b/>
                <w:i/>
                <w:sz w:val="22"/>
                <w:szCs w:val="22"/>
                <w:highlight w:val="lightGray"/>
              </w:rPr>
            </w:pPr>
            <w:r>
              <w:rPr>
                <w:bCs/>
                <w:iCs/>
                <w:sz w:val="22"/>
                <w:szCs w:val="22"/>
                <w:highlight w:val="lightGray"/>
              </w:rPr>
              <w:t>Position may be a</w:t>
            </w:r>
            <w:r w:rsidRPr="00BF247E">
              <w:rPr>
                <w:bCs/>
                <w:iCs/>
                <w:sz w:val="22"/>
                <w:szCs w:val="22"/>
                <w:highlight w:val="lightGray"/>
              </w:rPr>
              <w:t xml:space="preserve"> Nurse Case Manager to oversee most challenging cases.</w:t>
            </w:r>
          </w:p>
        </w:tc>
      </w:tr>
      <w:bookmarkEnd w:id="1"/>
      <w:tr w:rsidR="00B548A1" w:rsidRPr="00B151FF" w14:paraId="0C7DB134" w14:textId="196573E5" w:rsidTr="00916CE5">
        <w:trPr>
          <w:gridBefore w:val="1"/>
          <w:wBefore w:w="7" w:type="dxa"/>
          <w:trHeight w:val="20"/>
        </w:trPr>
        <w:tc>
          <w:tcPr>
            <w:tcW w:w="10523" w:type="dxa"/>
            <w:shd w:val="clear" w:color="auto" w:fill="BFBFBF" w:themeFill="background1" w:themeFillShade="BF"/>
          </w:tcPr>
          <w:p w14:paraId="27A6F28F" w14:textId="2EC5B1A1" w:rsidR="00B548A1" w:rsidRPr="00361632" w:rsidRDefault="00B548A1" w:rsidP="00B548A1">
            <w:pPr>
              <w:pStyle w:val="ListParagraph"/>
              <w:ind w:left="0"/>
              <w:rPr>
                <w:sz w:val="22"/>
                <w:szCs w:val="22"/>
              </w:rPr>
            </w:pPr>
            <w:r w:rsidRPr="00361632">
              <w:rPr>
                <w:b/>
                <w:sz w:val="22"/>
                <w:szCs w:val="22"/>
              </w:rPr>
              <w:t xml:space="preserve">Goal </w:t>
            </w:r>
            <w:r>
              <w:rPr>
                <w:b/>
                <w:sz w:val="22"/>
                <w:szCs w:val="22"/>
              </w:rPr>
              <w:t>6</w:t>
            </w:r>
            <w:r w:rsidRPr="00361632">
              <w:rPr>
                <w:b/>
                <w:sz w:val="22"/>
                <w:szCs w:val="22"/>
              </w:rPr>
              <w:t xml:space="preserve">:   </w:t>
            </w:r>
            <w:r>
              <w:rPr>
                <w:b/>
                <w:sz w:val="22"/>
                <w:szCs w:val="22"/>
              </w:rPr>
              <w:t>Maintain a sustainable, robust, and reliable physical, technological, and human resource infrastructure that is aligned to meet anticipated needs of the department in collaboration with partner agencies.</w:t>
            </w:r>
            <w:r w:rsidRPr="00361632">
              <w:rPr>
                <w:b/>
                <w:sz w:val="22"/>
                <w:szCs w:val="22"/>
              </w:rPr>
              <w:t xml:space="preserve"> </w:t>
            </w:r>
          </w:p>
        </w:tc>
        <w:tc>
          <w:tcPr>
            <w:tcW w:w="1277" w:type="dxa"/>
            <w:gridSpan w:val="2"/>
            <w:shd w:val="clear" w:color="auto" w:fill="BFBFBF" w:themeFill="background1" w:themeFillShade="BF"/>
          </w:tcPr>
          <w:p w14:paraId="4AB40EAF" w14:textId="60F5A98C" w:rsidR="00B548A1" w:rsidRPr="00361632" w:rsidRDefault="00B548A1" w:rsidP="00B548A1">
            <w:pPr>
              <w:jc w:val="center"/>
              <w:rPr>
                <w:rFonts w:ascii="Times New Roman" w:hAnsi="Times New Roman" w:cs="Times New Roman"/>
                <w:sz w:val="20"/>
                <w:szCs w:val="20"/>
              </w:rPr>
            </w:pPr>
            <w:r w:rsidRPr="00361632">
              <w:rPr>
                <w:rFonts w:ascii="Times New Roman" w:hAnsi="Times New Roman" w:cs="Times New Roman"/>
                <w:b/>
                <w:sz w:val="20"/>
                <w:szCs w:val="20"/>
              </w:rPr>
              <w:t>Completion Date</w:t>
            </w:r>
          </w:p>
        </w:tc>
        <w:tc>
          <w:tcPr>
            <w:tcW w:w="1423" w:type="dxa"/>
            <w:shd w:val="clear" w:color="auto" w:fill="BFBFBF" w:themeFill="background1" w:themeFillShade="BF"/>
          </w:tcPr>
          <w:p w14:paraId="4B4EB3A1" w14:textId="086DBDA5" w:rsidR="00B548A1" w:rsidRPr="00FE5ABF" w:rsidRDefault="00B548A1" w:rsidP="00B548A1">
            <w:pPr>
              <w:jc w:val="center"/>
              <w:rPr>
                <w:rFonts w:ascii="Times New Roman" w:hAnsi="Times New Roman" w:cs="Times New Roman"/>
                <w:b/>
                <w:sz w:val="22"/>
                <w:szCs w:val="22"/>
              </w:rPr>
            </w:pPr>
            <w:r w:rsidRPr="00FE5ABF">
              <w:rPr>
                <w:rFonts w:ascii="Times New Roman" w:hAnsi="Times New Roman" w:cs="Times New Roman"/>
                <w:b/>
                <w:sz w:val="22"/>
                <w:szCs w:val="22"/>
              </w:rPr>
              <w:t>Leads</w:t>
            </w:r>
          </w:p>
          <w:p w14:paraId="78A419A3" w14:textId="0724CBA5" w:rsidR="00B548A1" w:rsidRPr="00FE5ABF" w:rsidRDefault="00B548A1" w:rsidP="00B548A1">
            <w:pPr>
              <w:jc w:val="center"/>
              <w:rPr>
                <w:rFonts w:ascii="Times New Roman" w:hAnsi="Times New Roman" w:cs="Times New Roman"/>
                <w:b/>
                <w:bCs/>
                <w:sz w:val="22"/>
                <w:szCs w:val="22"/>
              </w:rPr>
            </w:pPr>
            <w:r w:rsidRPr="00FE5ABF">
              <w:rPr>
                <w:rFonts w:ascii="Times New Roman" w:hAnsi="Times New Roman" w:cs="Times New Roman"/>
                <w:b/>
                <w:bCs/>
                <w:sz w:val="22"/>
                <w:szCs w:val="22"/>
              </w:rPr>
              <w:t xml:space="preserve">AC </w:t>
            </w:r>
            <w:r>
              <w:rPr>
                <w:rFonts w:ascii="Times New Roman" w:hAnsi="Times New Roman" w:cs="Times New Roman"/>
                <w:b/>
                <w:bCs/>
                <w:sz w:val="22"/>
                <w:szCs w:val="22"/>
              </w:rPr>
              <w:t>Reed</w:t>
            </w:r>
          </w:p>
        </w:tc>
        <w:tc>
          <w:tcPr>
            <w:tcW w:w="1260" w:type="dxa"/>
            <w:shd w:val="clear" w:color="auto" w:fill="BFBFBF" w:themeFill="background1" w:themeFillShade="BF"/>
          </w:tcPr>
          <w:p w14:paraId="4A788471" w14:textId="76DEA63E" w:rsidR="00B548A1" w:rsidRPr="009B28A2" w:rsidRDefault="00B548A1" w:rsidP="00B548A1">
            <w:pPr>
              <w:jc w:val="center"/>
              <w:rPr>
                <w:rFonts w:ascii="Times New Roman" w:hAnsi="Times New Roman" w:cs="Times New Roman"/>
                <w:b/>
                <w:sz w:val="22"/>
                <w:szCs w:val="22"/>
              </w:rPr>
            </w:pPr>
            <w:r w:rsidRPr="009B28A2">
              <w:rPr>
                <w:rFonts w:ascii="Times New Roman" w:hAnsi="Times New Roman" w:cs="Times New Roman"/>
                <w:b/>
                <w:sz w:val="22"/>
                <w:szCs w:val="22"/>
              </w:rPr>
              <w:t>Status</w:t>
            </w:r>
          </w:p>
        </w:tc>
        <w:tc>
          <w:tcPr>
            <w:tcW w:w="8640" w:type="dxa"/>
            <w:gridSpan w:val="2"/>
            <w:shd w:val="clear" w:color="auto" w:fill="BFBFBF" w:themeFill="background1" w:themeFillShade="BF"/>
          </w:tcPr>
          <w:p w14:paraId="41CE0374" w14:textId="4239D1F0" w:rsidR="00B548A1" w:rsidRPr="009B28A2" w:rsidRDefault="00B548A1" w:rsidP="00B548A1">
            <w:pPr>
              <w:jc w:val="center"/>
              <w:rPr>
                <w:rFonts w:ascii="Times New Roman" w:hAnsi="Times New Roman" w:cs="Times New Roman"/>
                <w:b/>
                <w:sz w:val="22"/>
                <w:szCs w:val="22"/>
              </w:rPr>
            </w:pPr>
            <w:r w:rsidRPr="009B28A2">
              <w:rPr>
                <w:rFonts w:ascii="Times New Roman" w:hAnsi="Times New Roman" w:cs="Times New Roman"/>
                <w:b/>
                <w:sz w:val="22"/>
                <w:szCs w:val="22"/>
              </w:rPr>
              <w:t>Status Narrative</w:t>
            </w:r>
          </w:p>
          <w:p w14:paraId="641BC885" w14:textId="124D41D8" w:rsidR="00B548A1" w:rsidRPr="009B28A2" w:rsidRDefault="00B548A1" w:rsidP="00B548A1">
            <w:pPr>
              <w:jc w:val="center"/>
              <w:rPr>
                <w:rFonts w:ascii="Times New Roman" w:hAnsi="Times New Roman" w:cs="Times New Roman"/>
                <w:b/>
                <w:bCs/>
                <w:sz w:val="22"/>
                <w:szCs w:val="22"/>
              </w:rPr>
            </w:pPr>
            <w:r>
              <w:rPr>
                <w:rFonts w:ascii="Times New Roman" w:hAnsi="Times New Roman" w:cs="Times New Roman"/>
                <w:b/>
                <w:bCs/>
                <w:sz w:val="22"/>
                <w:szCs w:val="22"/>
              </w:rPr>
              <w:t>March 2023</w:t>
            </w:r>
          </w:p>
        </w:tc>
      </w:tr>
      <w:tr w:rsidR="00B548A1" w:rsidRPr="00D05A15" w14:paraId="6D227EAD" w14:textId="18E8763A" w:rsidTr="00916CE5">
        <w:trPr>
          <w:gridBefore w:val="1"/>
          <w:wBefore w:w="7" w:type="dxa"/>
          <w:trHeight w:val="233"/>
        </w:trPr>
        <w:tc>
          <w:tcPr>
            <w:tcW w:w="10523" w:type="dxa"/>
            <w:shd w:val="clear" w:color="auto" w:fill="F2F2F2" w:themeFill="background1" w:themeFillShade="F2"/>
          </w:tcPr>
          <w:p w14:paraId="4D03DCAD" w14:textId="498ED229" w:rsidR="00B548A1" w:rsidRPr="00361632" w:rsidRDefault="00B548A1" w:rsidP="00B548A1">
            <w:pPr>
              <w:rPr>
                <w:bCs/>
                <w:iCs/>
                <w:color w:val="FF0000"/>
                <w:sz w:val="22"/>
                <w:szCs w:val="22"/>
              </w:rPr>
            </w:pPr>
            <w:r w:rsidRPr="00361632">
              <w:rPr>
                <w:rFonts w:ascii="Times New Roman" w:hAnsi="Times New Roman" w:cs="Times New Roman"/>
                <w:b/>
                <w:i/>
                <w:sz w:val="22"/>
                <w:szCs w:val="22"/>
              </w:rPr>
              <w:t xml:space="preserve">Objective </w:t>
            </w:r>
            <w:r>
              <w:rPr>
                <w:rFonts w:ascii="Times New Roman" w:hAnsi="Times New Roman" w:cs="Times New Roman"/>
                <w:b/>
                <w:i/>
                <w:sz w:val="22"/>
                <w:szCs w:val="22"/>
              </w:rPr>
              <w:t>6</w:t>
            </w:r>
            <w:r w:rsidRPr="00361632">
              <w:rPr>
                <w:rFonts w:ascii="Times New Roman" w:hAnsi="Times New Roman" w:cs="Times New Roman"/>
                <w:b/>
                <w:i/>
                <w:sz w:val="22"/>
                <w:szCs w:val="22"/>
              </w:rPr>
              <w:t xml:space="preserve">A: </w:t>
            </w:r>
            <w:r>
              <w:rPr>
                <w:rFonts w:ascii="Times New Roman" w:hAnsi="Times New Roman" w:cs="Times New Roman"/>
                <w:b/>
                <w:i/>
                <w:sz w:val="22"/>
                <w:szCs w:val="22"/>
              </w:rPr>
              <w:t>Evaluate cost and sustainability of county and volunteer owned large apparatus to be more efficient with future apparatus funds.</w:t>
            </w:r>
            <w:r w:rsidRPr="00361632">
              <w:rPr>
                <w:rFonts w:ascii="Times New Roman" w:hAnsi="Times New Roman" w:cs="Times New Roman"/>
                <w:bCs/>
                <w:iCs/>
                <w:color w:val="FF0000"/>
                <w:sz w:val="22"/>
                <w:szCs w:val="22"/>
              </w:rPr>
              <w:t xml:space="preserve"> </w:t>
            </w:r>
          </w:p>
        </w:tc>
        <w:tc>
          <w:tcPr>
            <w:tcW w:w="1277" w:type="dxa"/>
            <w:gridSpan w:val="2"/>
            <w:shd w:val="clear" w:color="auto" w:fill="F2F2F2" w:themeFill="background1" w:themeFillShade="F2"/>
          </w:tcPr>
          <w:p w14:paraId="2835A8F3" w14:textId="3B8CCE40" w:rsidR="00B548A1" w:rsidRPr="00CB5D9C" w:rsidRDefault="00B548A1" w:rsidP="00B548A1">
            <w:pPr>
              <w:jc w:val="center"/>
              <w:rPr>
                <w:rFonts w:ascii="Times New Roman" w:hAnsi="Times New Roman" w:cs="Times New Roman"/>
                <w:sz w:val="22"/>
                <w:szCs w:val="22"/>
              </w:rPr>
            </w:pPr>
            <w:r w:rsidRPr="00BE4067">
              <w:rPr>
                <w:rFonts w:ascii="Times New Roman" w:hAnsi="Times New Roman" w:cs="Times New Roman"/>
                <w:sz w:val="22"/>
                <w:szCs w:val="22"/>
                <w:highlight w:val="cyan"/>
              </w:rPr>
              <w:t>12 months</w:t>
            </w:r>
          </w:p>
        </w:tc>
        <w:tc>
          <w:tcPr>
            <w:tcW w:w="1423" w:type="dxa"/>
            <w:shd w:val="clear" w:color="auto" w:fill="F2F2F2" w:themeFill="background1" w:themeFillShade="F2"/>
          </w:tcPr>
          <w:p w14:paraId="2D9F2C6C" w14:textId="770623A6" w:rsidR="00B548A1" w:rsidRPr="00FE5ABF" w:rsidRDefault="00B548A1" w:rsidP="00B548A1">
            <w:pPr>
              <w:jc w:val="center"/>
              <w:rPr>
                <w:rFonts w:ascii="Times New Roman" w:hAnsi="Times New Roman" w:cs="Times New Roman"/>
                <w:b/>
                <w:bCs/>
                <w:sz w:val="22"/>
                <w:szCs w:val="22"/>
              </w:rPr>
            </w:pPr>
          </w:p>
        </w:tc>
        <w:tc>
          <w:tcPr>
            <w:tcW w:w="1260" w:type="dxa"/>
            <w:shd w:val="clear" w:color="auto" w:fill="F2F2F2" w:themeFill="background1" w:themeFillShade="F2"/>
          </w:tcPr>
          <w:p w14:paraId="4E780346" w14:textId="4D5AE27E" w:rsidR="00B548A1" w:rsidRPr="00B93764" w:rsidRDefault="00B548A1" w:rsidP="00B548A1">
            <w:pPr>
              <w:jc w:val="center"/>
              <w:rPr>
                <w:rFonts w:ascii="Times New Roman" w:hAnsi="Times New Roman" w:cs="Times New Roman"/>
                <w:sz w:val="20"/>
                <w:szCs w:val="20"/>
              </w:rPr>
            </w:pPr>
          </w:p>
        </w:tc>
        <w:tc>
          <w:tcPr>
            <w:tcW w:w="8640" w:type="dxa"/>
            <w:gridSpan w:val="2"/>
            <w:shd w:val="clear" w:color="auto" w:fill="F2F2F2" w:themeFill="background1" w:themeFillShade="F2"/>
          </w:tcPr>
          <w:p w14:paraId="290C55BB" w14:textId="69D4E333" w:rsidR="00B548A1" w:rsidRPr="0057076E" w:rsidRDefault="00B548A1" w:rsidP="00B548A1">
            <w:pPr>
              <w:rPr>
                <w:rFonts w:ascii="Times New Roman" w:hAnsi="Times New Roman" w:cs="Times New Roman"/>
                <w:i/>
                <w:iCs/>
                <w:sz w:val="22"/>
                <w:szCs w:val="22"/>
              </w:rPr>
            </w:pPr>
          </w:p>
        </w:tc>
      </w:tr>
      <w:tr w:rsidR="00B548A1" w:rsidRPr="00D05A15" w14:paraId="19E44399" w14:textId="5941A56C" w:rsidTr="00916CE5">
        <w:trPr>
          <w:gridBefore w:val="1"/>
          <w:wBefore w:w="7" w:type="dxa"/>
          <w:trHeight w:val="800"/>
        </w:trPr>
        <w:tc>
          <w:tcPr>
            <w:tcW w:w="10523" w:type="dxa"/>
            <w:shd w:val="clear" w:color="auto" w:fill="FFFFFF" w:themeFill="background1"/>
          </w:tcPr>
          <w:p w14:paraId="5F62A26A" w14:textId="7F2E7C3F" w:rsidR="00B548A1" w:rsidRPr="00361632" w:rsidRDefault="00B548A1" w:rsidP="00B548A1">
            <w:pPr>
              <w:ind w:left="706"/>
              <w:rPr>
                <w:sz w:val="22"/>
                <w:szCs w:val="22"/>
              </w:rPr>
            </w:pPr>
            <w:r>
              <w:rPr>
                <w:rFonts w:ascii="Times New Roman" w:hAnsi="Times New Roman" w:cs="Times New Roman"/>
                <w:sz w:val="22"/>
                <w:szCs w:val="22"/>
              </w:rPr>
              <w:t>6</w:t>
            </w:r>
            <w:r w:rsidRPr="00361632">
              <w:rPr>
                <w:rFonts w:ascii="Times New Roman" w:hAnsi="Times New Roman" w:cs="Times New Roman"/>
                <w:sz w:val="22"/>
                <w:szCs w:val="22"/>
              </w:rPr>
              <w:t xml:space="preserve">A.1   </w:t>
            </w:r>
            <w:r>
              <w:rPr>
                <w:rFonts w:ascii="Times New Roman" w:hAnsi="Times New Roman" w:cs="Times New Roman"/>
                <w:sz w:val="22"/>
                <w:szCs w:val="22"/>
              </w:rPr>
              <w:t>Identify historical costs for each apparatus platform and evaluate source of increased costs per year.</w:t>
            </w:r>
          </w:p>
        </w:tc>
        <w:tc>
          <w:tcPr>
            <w:tcW w:w="1277" w:type="dxa"/>
            <w:gridSpan w:val="2"/>
          </w:tcPr>
          <w:p w14:paraId="54377574" w14:textId="77777777" w:rsidR="00B548A1" w:rsidRDefault="00B548A1" w:rsidP="00B548A1">
            <w:pPr>
              <w:jc w:val="center"/>
              <w:rPr>
                <w:rFonts w:ascii="Times New Roman" w:hAnsi="Times New Roman" w:cs="Times New Roman"/>
                <w:sz w:val="22"/>
                <w:szCs w:val="22"/>
              </w:rPr>
            </w:pPr>
            <w:r>
              <w:rPr>
                <w:rFonts w:ascii="Times New Roman" w:hAnsi="Times New Roman" w:cs="Times New Roman"/>
                <w:sz w:val="22"/>
                <w:szCs w:val="22"/>
              </w:rPr>
              <w:t>Jan. 2023</w:t>
            </w:r>
          </w:p>
          <w:p w14:paraId="4FE6E351" w14:textId="77777777" w:rsidR="00B548A1" w:rsidRDefault="00B548A1" w:rsidP="00B548A1">
            <w:pPr>
              <w:jc w:val="center"/>
              <w:rPr>
                <w:rFonts w:ascii="Times New Roman" w:hAnsi="Times New Roman" w:cs="Times New Roman"/>
                <w:sz w:val="22"/>
                <w:szCs w:val="22"/>
              </w:rPr>
            </w:pPr>
          </w:p>
          <w:p w14:paraId="3A1C0968" w14:textId="77777777" w:rsidR="00B548A1" w:rsidRDefault="00B548A1" w:rsidP="00B548A1">
            <w:pPr>
              <w:jc w:val="center"/>
              <w:rPr>
                <w:rFonts w:ascii="Times New Roman" w:hAnsi="Times New Roman" w:cs="Times New Roman"/>
                <w:sz w:val="22"/>
                <w:szCs w:val="22"/>
              </w:rPr>
            </w:pPr>
          </w:p>
          <w:p w14:paraId="362DCE59" w14:textId="77777777" w:rsidR="00B548A1" w:rsidRDefault="00B548A1" w:rsidP="00B548A1">
            <w:pPr>
              <w:jc w:val="center"/>
              <w:rPr>
                <w:rFonts w:ascii="Times New Roman" w:hAnsi="Times New Roman" w:cs="Times New Roman"/>
                <w:sz w:val="22"/>
                <w:szCs w:val="22"/>
              </w:rPr>
            </w:pPr>
          </w:p>
          <w:p w14:paraId="642B1300" w14:textId="77777777" w:rsidR="00B548A1" w:rsidRDefault="00B548A1" w:rsidP="00B548A1">
            <w:pPr>
              <w:jc w:val="center"/>
              <w:rPr>
                <w:rFonts w:ascii="Times New Roman" w:hAnsi="Times New Roman" w:cs="Times New Roman"/>
                <w:sz w:val="22"/>
                <w:szCs w:val="22"/>
              </w:rPr>
            </w:pPr>
          </w:p>
          <w:p w14:paraId="65FDA82E" w14:textId="1E9611BC" w:rsidR="00B548A1" w:rsidRPr="00CB5D9C" w:rsidRDefault="00B548A1" w:rsidP="00B548A1">
            <w:pPr>
              <w:jc w:val="center"/>
              <w:rPr>
                <w:rFonts w:ascii="Times New Roman" w:hAnsi="Times New Roman" w:cs="Times New Roman"/>
                <w:sz w:val="22"/>
                <w:szCs w:val="22"/>
              </w:rPr>
            </w:pPr>
            <w:r>
              <w:rPr>
                <w:rFonts w:ascii="Times New Roman" w:hAnsi="Times New Roman" w:cs="Times New Roman"/>
                <w:sz w:val="22"/>
                <w:szCs w:val="22"/>
              </w:rPr>
              <w:t>March 2023</w:t>
            </w:r>
          </w:p>
        </w:tc>
        <w:tc>
          <w:tcPr>
            <w:tcW w:w="1423" w:type="dxa"/>
          </w:tcPr>
          <w:p w14:paraId="5037881C" w14:textId="77777777" w:rsidR="00A614F0" w:rsidRDefault="00A614F0" w:rsidP="00B548A1">
            <w:pPr>
              <w:jc w:val="center"/>
              <w:rPr>
                <w:rFonts w:ascii="Times New Roman" w:hAnsi="Times New Roman" w:cs="Times New Roman"/>
                <w:b/>
                <w:bCs/>
                <w:sz w:val="22"/>
                <w:szCs w:val="22"/>
              </w:rPr>
            </w:pPr>
            <w:r>
              <w:rPr>
                <w:rFonts w:ascii="Times New Roman" w:hAnsi="Times New Roman" w:cs="Times New Roman"/>
                <w:b/>
                <w:bCs/>
                <w:sz w:val="22"/>
                <w:szCs w:val="22"/>
              </w:rPr>
              <w:t>Winters/</w:t>
            </w:r>
          </w:p>
          <w:p w14:paraId="4F29C739" w14:textId="641D3999"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Robbins</w:t>
            </w:r>
          </w:p>
        </w:tc>
        <w:tc>
          <w:tcPr>
            <w:tcW w:w="1260" w:type="dxa"/>
            <w:shd w:val="clear" w:color="auto" w:fill="FFFF00"/>
          </w:tcPr>
          <w:p w14:paraId="10CCBFBC" w14:textId="25942268" w:rsidR="00B548A1" w:rsidRPr="00E70416" w:rsidRDefault="00B548A1" w:rsidP="00B548A1">
            <w:pPr>
              <w:jc w:val="center"/>
              <w:rPr>
                <w:rFonts w:ascii="Times New Roman" w:hAnsi="Times New Roman" w:cs="Times New Roman"/>
                <w:sz w:val="20"/>
                <w:szCs w:val="20"/>
              </w:rPr>
            </w:pPr>
            <w:r w:rsidRPr="00DB471D">
              <w:rPr>
                <w:rFonts w:ascii="Times New Roman" w:hAnsi="Times New Roman" w:cs="Times New Roman"/>
                <w:sz w:val="22"/>
                <w:szCs w:val="22"/>
                <w:highlight w:val="yellow"/>
              </w:rPr>
              <w:t>In Progress</w:t>
            </w:r>
          </w:p>
        </w:tc>
        <w:tc>
          <w:tcPr>
            <w:tcW w:w="8640" w:type="dxa"/>
            <w:gridSpan w:val="2"/>
            <w:shd w:val="clear" w:color="auto" w:fill="auto"/>
          </w:tcPr>
          <w:p w14:paraId="495ED5EE" w14:textId="3F619EBA" w:rsidR="00B548A1" w:rsidRPr="00197718" w:rsidRDefault="00B548A1" w:rsidP="00B548A1">
            <w:pPr>
              <w:pStyle w:val="ListParagraph"/>
              <w:numPr>
                <w:ilvl w:val="0"/>
                <w:numId w:val="45"/>
              </w:numPr>
              <w:rPr>
                <w:sz w:val="22"/>
                <w:szCs w:val="22"/>
              </w:rPr>
            </w:pPr>
            <w:r w:rsidRPr="00197718">
              <w:rPr>
                <w:sz w:val="22"/>
                <w:szCs w:val="22"/>
              </w:rPr>
              <w:t xml:space="preserve">Assessment of apparatus </w:t>
            </w:r>
            <w:r>
              <w:rPr>
                <w:sz w:val="22"/>
                <w:szCs w:val="22"/>
              </w:rPr>
              <w:t xml:space="preserve">costs </w:t>
            </w:r>
            <w:r w:rsidRPr="00197718">
              <w:rPr>
                <w:sz w:val="22"/>
                <w:szCs w:val="22"/>
              </w:rPr>
              <w:t>revealed that FRD will absorb a 26% increase in manufacturers' prices by January 2023 for Engines, Trucks, Rescues, Tankers and a 33% increase for transport units. There will also be an 11% increase on Detroit Diesel engines.</w:t>
            </w:r>
          </w:p>
          <w:p w14:paraId="419C735C" w14:textId="77777777" w:rsidR="00B548A1" w:rsidRPr="001546C6" w:rsidRDefault="00B548A1" w:rsidP="00B548A1">
            <w:pPr>
              <w:pStyle w:val="ListParagraph"/>
              <w:numPr>
                <w:ilvl w:val="0"/>
                <w:numId w:val="45"/>
              </w:numPr>
            </w:pPr>
            <w:r w:rsidRPr="00197718">
              <w:rPr>
                <w:sz w:val="22"/>
                <w:szCs w:val="22"/>
              </w:rPr>
              <w:t xml:space="preserve">FRD </w:t>
            </w:r>
            <w:r>
              <w:rPr>
                <w:sz w:val="22"/>
                <w:szCs w:val="22"/>
              </w:rPr>
              <w:t>has also</w:t>
            </w:r>
            <w:r w:rsidRPr="00197718">
              <w:rPr>
                <w:sz w:val="22"/>
                <w:szCs w:val="22"/>
              </w:rPr>
              <w:t xml:space="preserve"> been informed by the Fairfax County Volunteer Commission that they will not be able to fund future apparatus purchases fully.</w:t>
            </w:r>
          </w:p>
          <w:p w14:paraId="5FA7813D" w14:textId="77777777" w:rsidR="00B548A1" w:rsidRPr="008225C7" w:rsidRDefault="00B548A1" w:rsidP="00B548A1">
            <w:pPr>
              <w:pStyle w:val="NormalWeb"/>
              <w:numPr>
                <w:ilvl w:val="0"/>
                <w:numId w:val="45"/>
              </w:numPr>
              <w:spacing w:before="0" w:beforeAutospacing="0" w:after="0" w:afterAutospacing="0"/>
              <w:textAlignment w:val="center"/>
              <w:rPr>
                <w:rFonts w:ascii="Times New Roman" w:eastAsia="Times New Roman" w:hAnsi="Times New Roman" w:cs="Times New Roman"/>
                <w:u w:val="single"/>
              </w:rPr>
            </w:pPr>
            <w:r w:rsidRPr="008225C7">
              <w:rPr>
                <w:rFonts w:ascii="Times New Roman" w:hAnsi="Times New Roman" w:cs="Times New Roman"/>
                <w:u w:val="single"/>
              </w:rPr>
              <w:t>Projected/anticipated cost increases:</w:t>
            </w:r>
          </w:p>
          <w:p w14:paraId="323814E6" w14:textId="76D41E83" w:rsidR="00B548A1" w:rsidRPr="00574B93" w:rsidRDefault="00B548A1" w:rsidP="00B548A1">
            <w:pPr>
              <w:pStyle w:val="NormalWeb"/>
              <w:numPr>
                <w:ilvl w:val="0"/>
                <w:numId w:val="45"/>
              </w:numPr>
              <w:spacing w:before="0" w:beforeAutospacing="0" w:after="0" w:afterAutospacing="0"/>
              <w:textAlignment w:val="center"/>
              <w:rPr>
                <w:rFonts w:ascii="Times New Roman" w:eastAsia="Times New Roman" w:hAnsi="Times New Roman" w:cs="Times New Roman"/>
              </w:rPr>
            </w:pPr>
            <w:r w:rsidRPr="00574B93">
              <w:rPr>
                <w:rFonts w:ascii="Times New Roman" w:eastAsia="Times New Roman" w:hAnsi="Times New Roman" w:cs="Times New Roman"/>
              </w:rPr>
              <w:t>Due to a 2027 Environmental Protection Agency (EPA) new standard, the cost of our large apparatus motors will increase between 38K – 75K, depending on the type of motor that is purchased (i.e., Paccar motor - 38K, New Cummins X10 motor - 75K).</w:t>
            </w:r>
          </w:p>
          <w:p w14:paraId="2C868CB4" w14:textId="2A2CD01D" w:rsidR="00B548A1" w:rsidRPr="00574B93" w:rsidRDefault="00B548A1" w:rsidP="00B548A1">
            <w:pPr>
              <w:numPr>
                <w:ilvl w:val="0"/>
                <w:numId w:val="45"/>
              </w:numPr>
              <w:textAlignment w:val="center"/>
              <w:rPr>
                <w:rFonts w:ascii="Times New Roman" w:eastAsia="Times New Roman" w:hAnsi="Times New Roman" w:cs="Times New Roman"/>
                <w:sz w:val="22"/>
                <w:szCs w:val="22"/>
              </w:rPr>
            </w:pPr>
            <w:r w:rsidRPr="00574B93">
              <w:rPr>
                <w:rFonts w:ascii="Times New Roman" w:eastAsia="Times New Roman" w:hAnsi="Times New Roman" w:cs="Times New Roman"/>
                <w:sz w:val="22"/>
                <w:szCs w:val="22"/>
              </w:rPr>
              <w:t>Cummins announced they are discontinuing the L9 motor, the one used in FRD pumpers.</w:t>
            </w:r>
          </w:p>
          <w:p w14:paraId="40D0A45E" w14:textId="25DA00E0" w:rsidR="00B548A1" w:rsidRPr="00574B93" w:rsidRDefault="00B548A1" w:rsidP="00B548A1">
            <w:pPr>
              <w:numPr>
                <w:ilvl w:val="0"/>
                <w:numId w:val="45"/>
              </w:numPr>
              <w:textAlignment w:val="center"/>
              <w:rPr>
                <w:rFonts w:ascii="Times New Roman" w:eastAsia="Times New Roman" w:hAnsi="Times New Roman" w:cs="Times New Roman"/>
                <w:sz w:val="22"/>
                <w:szCs w:val="22"/>
              </w:rPr>
            </w:pPr>
            <w:r w:rsidRPr="00574B93">
              <w:rPr>
                <w:rFonts w:ascii="Times New Roman" w:eastAsia="Times New Roman" w:hAnsi="Times New Roman" w:cs="Times New Roman"/>
                <w:sz w:val="22"/>
                <w:szCs w:val="22"/>
              </w:rPr>
              <w:t>The EPA and Cummins changes are due to the lead times to receive apparatus which is three years plus, which will put us in the middle of the 2027 new emissions changes.</w:t>
            </w:r>
          </w:p>
          <w:p w14:paraId="14754E7C" w14:textId="7C3F73EA" w:rsidR="00B548A1" w:rsidRDefault="00B548A1" w:rsidP="00B548A1">
            <w:pPr>
              <w:pStyle w:val="NormalWeb"/>
              <w:numPr>
                <w:ilvl w:val="0"/>
                <w:numId w:val="45"/>
              </w:numPr>
              <w:spacing w:before="0" w:beforeAutospacing="0" w:after="0" w:afterAutospacing="0"/>
              <w:rPr>
                <w:rFonts w:ascii="Times New Roman" w:hAnsi="Times New Roman" w:cs="Times New Roman"/>
              </w:rPr>
            </w:pPr>
            <w:r w:rsidRPr="00574B93">
              <w:rPr>
                <w:rFonts w:ascii="Times New Roman" w:hAnsi="Times New Roman" w:cs="Times New Roman"/>
              </w:rPr>
              <w:t>The table below depicts the increased cost for each apparatus platform. It should be noted that price increases will continue to go up. For example, Pierce has announced that on May 1, 2023, there will be a 1.25% increase in prices across the board.</w:t>
            </w:r>
          </w:p>
          <w:p w14:paraId="294EDF1B" w14:textId="77777777" w:rsidR="00B548A1" w:rsidRPr="00574B93" w:rsidRDefault="00B548A1" w:rsidP="00B548A1">
            <w:pPr>
              <w:pStyle w:val="NormalWeb"/>
              <w:spacing w:before="0" w:beforeAutospacing="0" w:after="0" w:afterAutospacing="0"/>
              <w:rPr>
                <w:rFonts w:ascii="Times New Roman" w:hAnsi="Times New Roman" w:cs="Times New Roman"/>
              </w:rPr>
            </w:pPr>
          </w:p>
          <w:tbl>
            <w:tblPr>
              <w:tblW w:w="0" w:type="auto"/>
              <w:tblInd w:w="720" w:type="dxa"/>
              <w:tblLayout w:type="fixed"/>
              <w:tblCellMar>
                <w:left w:w="0" w:type="dxa"/>
                <w:right w:w="0" w:type="dxa"/>
              </w:tblCellMar>
              <w:tblLook w:val="04A0" w:firstRow="1" w:lastRow="0" w:firstColumn="1" w:lastColumn="0" w:noHBand="0" w:noVBand="1"/>
              <w:tblCaption w:val=""/>
              <w:tblDescription w:val=""/>
            </w:tblPr>
            <w:tblGrid>
              <w:gridCol w:w="2203"/>
              <w:gridCol w:w="4342"/>
            </w:tblGrid>
            <w:tr w:rsidR="00B548A1" w:rsidRPr="00574B93" w14:paraId="295F70F7" w14:textId="77777777" w:rsidTr="007B6680">
              <w:tc>
                <w:tcPr>
                  <w:tcW w:w="2203"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7350A8EF" w14:textId="77777777" w:rsidR="00B548A1" w:rsidRPr="00574B93" w:rsidRDefault="00B548A1" w:rsidP="00B548A1">
                  <w:pPr>
                    <w:pStyle w:val="NormalWeb"/>
                    <w:spacing w:before="0" w:beforeAutospacing="0" w:after="0" w:afterAutospacing="0"/>
                    <w:jc w:val="center"/>
                    <w:rPr>
                      <w:rFonts w:ascii="Times New Roman" w:hAnsi="Times New Roman" w:cs="Times New Roman"/>
                    </w:rPr>
                  </w:pPr>
                  <w:r w:rsidRPr="00574B93">
                    <w:rPr>
                      <w:rFonts w:ascii="Times New Roman" w:hAnsi="Times New Roman" w:cs="Times New Roman"/>
                      <w:b/>
                      <w:bCs/>
                    </w:rPr>
                    <w:t>Apparatus Platforms</w:t>
                  </w:r>
                </w:p>
              </w:tc>
              <w:tc>
                <w:tcPr>
                  <w:tcW w:w="4342" w:type="dxa"/>
                  <w:tcBorders>
                    <w:top w:val="single" w:sz="8" w:space="0" w:color="A3A3A3"/>
                    <w:left w:val="nil"/>
                    <w:bottom w:val="single" w:sz="8" w:space="0" w:color="A3A3A3"/>
                    <w:right w:val="single" w:sz="8" w:space="0" w:color="A3A3A3"/>
                  </w:tcBorders>
                  <w:shd w:val="clear" w:color="auto" w:fill="F2F2F2"/>
                  <w:tcMar>
                    <w:top w:w="80" w:type="dxa"/>
                    <w:left w:w="80" w:type="dxa"/>
                    <w:bottom w:w="80" w:type="dxa"/>
                    <w:right w:w="80" w:type="dxa"/>
                  </w:tcMar>
                  <w:hideMark/>
                </w:tcPr>
                <w:p w14:paraId="786DDA5F" w14:textId="431103C4" w:rsidR="00B548A1" w:rsidRPr="00574B93" w:rsidRDefault="00B548A1" w:rsidP="00B548A1">
                  <w:pPr>
                    <w:pStyle w:val="NormalWeb"/>
                    <w:spacing w:before="0" w:beforeAutospacing="0" w:after="0" w:afterAutospacing="0"/>
                    <w:jc w:val="center"/>
                    <w:rPr>
                      <w:rFonts w:ascii="Times New Roman" w:hAnsi="Times New Roman" w:cs="Times New Roman"/>
                    </w:rPr>
                  </w:pPr>
                  <w:r w:rsidRPr="00574B93">
                    <w:rPr>
                      <w:rFonts w:ascii="Times New Roman" w:hAnsi="Times New Roman" w:cs="Times New Roman"/>
                      <w:b/>
                      <w:bCs/>
                    </w:rPr>
                    <w:t>Increase in percentage from FY23 to FY24</w:t>
                  </w:r>
                </w:p>
              </w:tc>
            </w:tr>
            <w:tr w:rsidR="00B548A1" w:rsidRPr="00574B93" w14:paraId="59962D26" w14:textId="77777777" w:rsidTr="007B6680">
              <w:tc>
                <w:tcPr>
                  <w:tcW w:w="2203"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D7D7059" w14:textId="77777777" w:rsidR="00B548A1" w:rsidRPr="00574B93" w:rsidRDefault="00B548A1" w:rsidP="00B548A1">
                  <w:pPr>
                    <w:pStyle w:val="NormalWeb"/>
                    <w:spacing w:before="0" w:beforeAutospacing="0" w:after="0" w:afterAutospacing="0"/>
                    <w:jc w:val="center"/>
                    <w:rPr>
                      <w:rFonts w:ascii="Times New Roman" w:hAnsi="Times New Roman" w:cs="Times New Roman"/>
                    </w:rPr>
                  </w:pPr>
                  <w:r w:rsidRPr="00574B93">
                    <w:rPr>
                      <w:rFonts w:ascii="Times New Roman" w:hAnsi="Times New Roman" w:cs="Times New Roman"/>
                      <w:b/>
                      <w:bCs/>
                    </w:rPr>
                    <w:t>Tower</w:t>
                  </w:r>
                </w:p>
              </w:tc>
              <w:tc>
                <w:tcPr>
                  <w:tcW w:w="4342" w:type="dxa"/>
                  <w:tcBorders>
                    <w:top w:val="nil"/>
                    <w:left w:val="nil"/>
                    <w:bottom w:val="single" w:sz="8" w:space="0" w:color="A3A3A3"/>
                    <w:right w:val="single" w:sz="8" w:space="0" w:color="A3A3A3"/>
                  </w:tcBorders>
                  <w:tcMar>
                    <w:top w:w="80" w:type="dxa"/>
                    <w:left w:w="80" w:type="dxa"/>
                    <w:bottom w:w="80" w:type="dxa"/>
                    <w:right w:w="80" w:type="dxa"/>
                  </w:tcMar>
                  <w:hideMark/>
                </w:tcPr>
                <w:p w14:paraId="604BDE25" w14:textId="77777777" w:rsidR="00B548A1" w:rsidRPr="00574B93" w:rsidRDefault="00B548A1" w:rsidP="00B548A1">
                  <w:pPr>
                    <w:pStyle w:val="NormalWeb"/>
                    <w:spacing w:before="0" w:beforeAutospacing="0" w:after="0" w:afterAutospacing="0"/>
                    <w:jc w:val="center"/>
                    <w:rPr>
                      <w:rFonts w:ascii="Times New Roman" w:hAnsi="Times New Roman" w:cs="Times New Roman"/>
                    </w:rPr>
                  </w:pPr>
                  <w:r w:rsidRPr="00574B93">
                    <w:rPr>
                      <w:rFonts w:ascii="Times New Roman" w:hAnsi="Times New Roman" w:cs="Times New Roman"/>
                      <w:b/>
                      <w:bCs/>
                    </w:rPr>
                    <w:t>16.59%</w:t>
                  </w:r>
                </w:p>
              </w:tc>
            </w:tr>
            <w:tr w:rsidR="00B548A1" w:rsidRPr="00574B93" w14:paraId="4E014FBB" w14:textId="77777777" w:rsidTr="007B6680">
              <w:tc>
                <w:tcPr>
                  <w:tcW w:w="2203"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14EE05F" w14:textId="77777777" w:rsidR="00B548A1" w:rsidRPr="00574B93" w:rsidRDefault="00B548A1" w:rsidP="00B548A1">
                  <w:pPr>
                    <w:pStyle w:val="NormalWeb"/>
                    <w:spacing w:before="0" w:beforeAutospacing="0" w:after="0" w:afterAutospacing="0"/>
                    <w:jc w:val="center"/>
                    <w:rPr>
                      <w:rFonts w:ascii="Times New Roman" w:hAnsi="Times New Roman" w:cs="Times New Roman"/>
                    </w:rPr>
                  </w:pPr>
                  <w:r w:rsidRPr="00574B93">
                    <w:rPr>
                      <w:rFonts w:ascii="Times New Roman" w:hAnsi="Times New Roman" w:cs="Times New Roman"/>
                      <w:b/>
                      <w:bCs/>
                    </w:rPr>
                    <w:t>Tiller</w:t>
                  </w:r>
                </w:p>
              </w:tc>
              <w:tc>
                <w:tcPr>
                  <w:tcW w:w="4342" w:type="dxa"/>
                  <w:tcBorders>
                    <w:top w:val="nil"/>
                    <w:left w:val="nil"/>
                    <w:bottom w:val="single" w:sz="8" w:space="0" w:color="A3A3A3"/>
                    <w:right w:val="single" w:sz="8" w:space="0" w:color="A3A3A3"/>
                  </w:tcBorders>
                  <w:tcMar>
                    <w:top w:w="80" w:type="dxa"/>
                    <w:left w:w="80" w:type="dxa"/>
                    <w:bottom w:w="80" w:type="dxa"/>
                    <w:right w:w="80" w:type="dxa"/>
                  </w:tcMar>
                  <w:hideMark/>
                </w:tcPr>
                <w:p w14:paraId="7A0286FB" w14:textId="77777777" w:rsidR="00B548A1" w:rsidRPr="00574B93" w:rsidRDefault="00B548A1" w:rsidP="00B548A1">
                  <w:pPr>
                    <w:pStyle w:val="NormalWeb"/>
                    <w:spacing w:before="0" w:beforeAutospacing="0" w:after="0" w:afterAutospacing="0"/>
                    <w:jc w:val="center"/>
                    <w:rPr>
                      <w:rFonts w:ascii="Times New Roman" w:hAnsi="Times New Roman" w:cs="Times New Roman"/>
                    </w:rPr>
                  </w:pPr>
                  <w:r w:rsidRPr="00574B93">
                    <w:rPr>
                      <w:rFonts w:ascii="Times New Roman" w:hAnsi="Times New Roman" w:cs="Times New Roman"/>
                      <w:b/>
                      <w:bCs/>
                    </w:rPr>
                    <w:t>27.55%</w:t>
                  </w:r>
                </w:p>
              </w:tc>
            </w:tr>
            <w:tr w:rsidR="00B548A1" w:rsidRPr="00574B93" w14:paraId="5342A22F" w14:textId="77777777" w:rsidTr="007B6680">
              <w:tc>
                <w:tcPr>
                  <w:tcW w:w="2203"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35C9F36" w14:textId="77777777" w:rsidR="00B548A1" w:rsidRPr="00574B93" w:rsidRDefault="00B548A1" w:rsidP="00B548A1">
                  <w:pPr>
                    <w:pStyle w:val="NormalWeb"/>
                    <w:spacing w:before="0" w:beforeAutospacing="0" w:after="0" w:afterAutospacing="0"/>
                    <w:jc w:val="center"/>
                    <w:rPr>
                      <w:rFonts w:ascii="Times New Roman" w:hAnsi="Times New Roman" w:cs="Times New Roman"/>
                    </w:rPr>
                  </w:pPr>
                  <w:r w:rsidRPr="00574B93">
                    <w:rPr>
                      <w:rFonts w:ascii="Times New Roman" w:hAnsi="Times New Roman" w:cs="Times New Roman"/>
                      <w:b/>
                      <w:bCs/>
                    </w:rPr>
                    <w:t>Aerial</w:t>
                  </w:r>
                </w:p>
              </w:tc>
              <w:tc>
                <w:tcPr>
                  <w:tcW w:w="4342" w:type="dxa"/>
                  <w:tcBorders>
                    <w:top w:val="nil"/>
                    <w:left w:val="nil"/>
                    <w:bottom w:val="single" w:sz="8" w:space="0" w:color="A3A3A3"/>
                    <w:right w:val="single" w:sz="8" w:space="0" w:color="A3A3A3"/>
                  </w:tcBorders>
                  <w:tcMar>
                    <w:top w:w="80" w:type="dxa"/>
                    <w:left w:w="80" w:type="dxa"/>
                    <w:bottom w:w="80" w:type="dxa"/>
                    <w:right w:w="80" w:type="dxa"/>
                  </w:tcMar>
                  <w:hideMark/>
                </w:tcPr>
                <w:p w14:paraId="3354B222" w14:textId="77777777" w:rsidR="00B548A1" w:rsidRPr="00574B93" w:rsidRDefault="00B548A1" w:rsidP="00B548A1">
                  <w:pPr>
                    <w:pStyle w:val="NormalWeb"/>
                    <w:spacing w:before="0" w:beforeAutospacing="0" w:after="0" w:afterAutospacing="0"/>
                    <w:jc w:val="center"/>
                    <w:rPr>
                      <w:rFonts w:ascii="Times New Roman" w:hAnsi="Times New Roman" w:cs="Times New Roman"/>
                    </w:rPr>
                  </w:pPr>
                  <w:r w:rsidRPr="00574B93">
                    <w:rPr>
                      <w:rFonts w:ascii="Times New Roman" w:hAnsi="Times New Roman" w:cs="Times New Roman"/>
                      <w:b/>
                      <w:bCs/>
                    </w:rPr>
                    <w:t>23.10%</w:t>
                  </w:r>
                </w:p>
              </w:tc>
            </w:tr>
            <w:tr w:rsidR="00B548A1" w:rsidRPr="00574B93" w14:paraId="10BCA0C8" w14:textId="77777777" w:rsidTr="007B6680">
              <w:tc>
                <w:tcPr>
                  <w:tcW w:w="2203"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3E54CB21" w14:textId="77777777" w:rsidR="00B548A1" w:rsidRPr="00574B93" w:rsidRDefault="00B548A1" w:rsidP="00B548A1">
                  <w:pPr>
                    <w:pStyle w:val="NormalWeb"/>
                    <w:spacing w:before="0" w:beforeAutospacing="0" w:after="0" w:afterAutospacing="0"/>
                    <w:jc w:val="center"/>
                    <w:rPr>
                      <w:rFonts w:ascii="Times New Roman" w:hAnsi="Times New Roman" w:cs="Times New Roman"/>
                    </w:rPr>
                  </w:pPr>
                  <w:r w:rsidRPr="00574B93">
                    <w:rPr>
                      <w:rFonts w:ascii="Times New Roman" w:hAnsi="Times New Roman" w:cs="Times New Roman"/>
                      <w:b/>
                      <w:bCs/>
                    </w:rPr>
                    <w:t>Pumper/Engine</w:t>
                  </w:r>
                </w:p>
              </w:tc>
              <w:tc>
                <w:tcPr>
                  <w:tcW w:w="4342" w:type="dxa"/>
                  <w:tcBorders>
                    <w:top w:val="nil"/>
                    <w:left w:val="nil"/>
                    <w:bottom w:val="single" w:sz="8" w:space="0" w:color="A3A3A3"/>
                    <w:right w:val="single" w:sz="8" w:space="0" w:color="A3A3A3"/>
                  </w:tcBorders>
                  <w:tcMar>
                    <w:top w:w="80" w:type="dxa"/>
                    <w:left w:w="80" w:type="dxa"/>
                    <w:bottom w:w="80" w:type="dxa"/>
                    <w:right w:w="80" w:type="dxa"/>
                  </w:tcMar>
                  <w:hideMark/>
                </w:tcPr>
                <w:p w14:paraId="56017399" w14:textId="77777777" w:rsidR="00B548A1" w:rsidRPr="00574B93" w:rsidRDefault="00B548A1" w:rsidP="00B548A1">
                  <w:pPr>
                    <w:pStyle w:val="NormalWeb"/>
                    <w:spacing w:before="0" w:beforeAutospacing="0" w:after="0" w:afterAutospacing="0"/>
                    <w:jc w:val="center"/>
                    <w:rPr>
                      <w:rFonts w:ascii="Times New Roman" w:hAnsi="Times New Roman" w:cs="Times New Roman"/>
                    </w:rPr>
                  </w:pPr>
                  <w:r w:rsidRPr="00574B93">
                    <w:rPr>
                      <w:rFonts w:ascii="Times New Roman" w:hAnsi="Times New Roman" w:cs="Times New Roman"/>
                      <w:b/>
                      <w:bCs/>
                    </w:rPr>
                    <w:t>23.80%</w:t>
                  </w:r>
                </w:p>
              </w:tc>
            </w:tr>
            <w:tr w:rsidR="00B548A1" w:rsidRPr="00574B93" w14:paraId="142D2564" w14:textId="77777777" w:rsidTr="007B6680">
              <w:tc>
                <w:tcPr>
                  <w:tcW w:w="2203"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F70D739" w14:textId="77777777" w:rsidR="00B548A1" w:rsidRPr="00574B93" w:rsidRDefault="00B548A1" w:rsidP="00B548A1">
                  <w:pPr>
                    <w:pStyle w:val="NormalWeb"/>
                    <w:spacing w:before="0" w:beforeAutospacing="0" w:after="0" w:afterAutospacing="0"/>
                    <w:jc w:val="center"/>
                    <w:rPr>
                      <w:rFonts w:ascii="Times New Roman" w:hAnsi="Times New Roman" w:cs="Times New Roman"/>
                    </w:rPr>
                  </w:pPr>
                  <w:r w:rsidRPr="00574B93">
                    <w:rPr>
                      <w:rFonts w:ascii="Times New Roman" w:hAnsi="Times New Roman" w:cs="Times New Roman"/>
                      <w:b/>
                      <w:bCs/>
                    </w:rPr>
                    <w:t>Rescue</w:t>
                  </w:r>
                </w:p>
              </w:tc>
              <w:tc>
                <w:tcPr>
                  <w:tcW w:w="4342" w:type="dxa"/>
                  <w:tcBorders>
                    <w:top w:val="nil"/>
                    <w:left w:val="nil"/>
                    <w:bottom w:val="single" w:sz="8" w:space="0" w:color="A3A3A3"/>
                    <w:right w:val="single" w:sz="8" w:space="0" w:color="A3A3A3"/>
                  </w:tcBorders>
                  <w:tcMar>
                    <w:top w:w="80" w:type="dxa"/>
                    <w:left w:w="80" w:type="dxa"/>
                    <w:bottom w:w="80" w:type="dxa"/>
                    <w:right w:w="80" w:type="dxa"/>
                  </w:tcMar>
                  <w:hideMark/>
                </w:tcPr>
                <w:p w14:paraId="16FD72E3" w14:textId="77777777" w:rsidR="00B548A1" w:rsidRPr="00574B93" w:rsidRDefault="00B548A1" w:rsidP="00B548A1">
                  <w:pPr>
                    <w:pStyle w:val="NormalWeb"/>
                    <w:spacing w:before="0" w:beforeAutospacing="0" w:after="0" w:afterAutospacing="0"/>
                    <w:jc w:val="center"/>
                    <w:rPr>
                      <w:rFonts w:ascii="Times New Roman" w:hAnsi="Times New Roman" w:cs="Times New Roman"/>
                    </w:rPr>
                  </w:pPr>
                  <w:r w:rsidRPr="00574B93">
                    <w:rPr>
                      <w:rFonts w:ascii="Times New Roman" w:hAnsi="Times New Roman" w:cs="Times New Roman"/>
                      <w:b/>
                      <w:bCs/>
                    </w:rPr>
                    <w:t>24.72%</w:t>
                  </w:r>
                </w:p>
              </w:tc>
            </w:tr>
            <w:tr w:rsidR="00B548A1" w:rsidRPr="00574B93" w14:paraId="5AEC96A2" w14:textId="77777777" w:rsidTr="007B6680">
              <w:tc>
                <w:tcPr>
                  <w:tcW w:w="2203"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3002647" w14:textId="77777777" w:rsidR="00B548A1" w:rsidRPr="00574B93" w:rsidRDefault="00B548A1" w:rsidP="00B548A1">
                  <w:pPr>
                    <w:pStyle w:val="NormalWeb"/>
                    <w:spacing w:before="0" w:beforeAutospacing="0" w:after="0" w:afterAutospacing="0"/>
                    <w:jc w:val="center"/>
                    <w:rPr>
                      <w:rFonts w:ascii="Times New Roman" w:hAnsi="Times New Roman" w:cs="Times New Roman"/>
                    </w:rPr>
                  </w:pPr>
                  <w:r w:rsidRPr="00574B93">
                    <w:rPr>
                      <w:rFonts w:ascii="Times New Roman" w:hAnsi="Times New Roman" w:cs="Times New Roman"/>
                      <w:b/>
                      <w:bCs/>
                    </w:rPr>
                    <w:t>Tanker</w:t>
                  </w:r>
                </w:p>
              </w:tc>
              <w:tc>
                <w:tcPr>
                  <w:tcW w:w="4342" w:type="dxa"/>
                  <w:tcBorders>
                    <w:top w:val="nil"/>
                    <w:left w:val="nil"/>
                    <w:bottom w:val="single" w:sz="8" w:space="0" w:color="A3A3A3"/>
                    <w:right w:val="single" w:sz="8" w:space="0" w:color="A3A3A3"/>
                  </w:tcBorders>
                  <w:tcMar>
                    <w:top w:w="80" w:type="dxa"/>
                    <w:left w:w="80" w:type="dxa"/>
                    <w:bottom w:w="80" w:type="dxa"/>
                    <w:right w:w="80" w:type="dxa"/>
                  </w:tcMar>
                  <w:hideMark/>
                </w:tcPr>
                <w:p w14:paraId="57C92711" w14:textId="77777777" w:rsidR="00B548A1" w:rsidRPr="00574B93" w:rsidRDefault="00B548A1" w:rsidP="00B548A1">
                  <w:pPr>
                    <w:pStyle w:val="NormalWeb"/>
                    <w:spacing w:before="0" w:beforeAutospacing="0" w:after="0" w:afterAutospacing="0"/>
                    <w:jc w:val="center"/>
                    <w:rPr>
                      <w:rFonts w:ascii="Times New Roman" w:hAnsi="Times New Roman" w:cs="Times New Roman"/>
                    </w:rPr>
                  </w:pPr>
                  <w:r w:rsidRPr="00574B93">
                    <w:rPr>
                      <w:rFonts w:ascii="Times New Roman" w:hAnsi="Times New Roman" w:cs="Times New Roman"/>
                      <w:b/>
                      <w:bCs/>
                    </w:rPr>
                    <w:t>17.36%</w:t>
                  </w:r>
                </w:p>
              </w:tc>
            </w:tr>
            <w:tr w:rsidR="00B548A1" w:rsidRPr="00574B93" w14:paraId="1BBEAFE3" w14:textId="77777777" w:rsidTr="007B6680">
              <w:tc>
                <w:tcPr>
                  <w:tcW w:w="2203"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15BAE6D" w14:textId="77777777" w:rsidR="00B548A1" w:rsidRPr="00574B93" w:rsidRDefault="00B548A1" w:rsidP="00B548A1">
                  <w:pPr>
                    <w:pStyle w:val="NormalWeb"/>
                    <w:spacing w:before="0" w:beforeAutospacing="0" w:after="0" w:afterAutospacing="0"/>
                    <w:jc w:val="center"/>
                    <w:rPr>
                      <w:rFonts w:ascii="Times New Roman" w:hAnsi="Times New Roman" w:cs="Times New Roman"/>
                    </w:rPr>
                  </w:pPr>
                  <w:r w:rsidRPr="00574B93">
                    <w:rPr>
                      <w:rFonts w:ascii="Times New Roman" w:hAnsi="Times New Roman" w:cs="Times New Roman"/>
                      <w:b/>
                      <w:bCs/>
                    </w:rPr>
                    <w:t>Hazmat</w:t>
                  </w:r>
                </w:p>
              </w:tc>
              <w:tc>
                <w:tcPr>
                  <w:tcW w:w="4342" w:type="dxa"/>
                  <w:tcBorders>
                    <w:top w:val="nil"/>
                    <w:left w:val="nil"/>
                    <w:bottom w:val="single" w:sz="8" w:space="0" w:color="A3A3A3"/>
                    <w:right w:val="single" w:sz="8" w:space="0" w:color="A3A3A3"/>
                  </w:tcBorders>
                  <w:tcMar>
                    <w:top w:w="80" w:type="dxa"/>
                    <w:left w:w="80" w:type="dxa"/>
                    <w:bottom w:w="80" w:type="dxa"/>
                    <w:right w:w="80" w:type="dxa"/>
                  </w:tcMar>
                  <w:hideMark/>
                </w:tcPr>
                <w:p w14:paraId="753F62D0" w14:textId="77777777" w:rsidR="00B548A1" w:rsidRPr="00574B93" w:rsidRDefault="00B548A1" w:rsidP="00B548A1">
                  <w:pPr>
                    <w:pStyle w:val="NormalWeb"/>
                    <w:spacing w:before="0" w:beforeAutospacing="0" w:after="0" w:afterAutospacing="0"/>
                    <w:jc w:val="center"/>
                    <w:rPr>
                      <w:rFonts w:ascii="Times New Roman" w:hAnsi="Times New Roman" w:cs="Times New Roman"/>
                    </w:rPr>
                  </w:pPr>
                  <w:r w:rsidRPr="00574B93">
                    <w:rPr>
                      <w:rFonts w:ascii="Times New Roman" w:hAnsi="Times New Roman" w:cs="Times New Roman"/>
                      <w:b/>
                      <w:bCs/>
                    </w:rPr>
                    <w:t>28.82%</w:t>
                  </w:r>
                </w:p>
              </w:tc>
            </w:tr>
            <w:tr w:rsidR="00B548A1" w:rsidRPr="00574B93" w14:paraId="472F2743" w14:textId="77777777" w:rsidTr="007B6680">
              <w:tc>
                <w:tcPr>
                  <w:tcW w:w="2203"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D6E67B6" w14:textId="77777777" w:rsidR="00B548A1" w:rsidRPr="00574B93" w:rsidRDefault="00B548A1" w:rsidP="00B548A1">
                  <w:pPr>
                    <w:pStyle w:val="NormalWeb"/>
                    <w:spacing w:before="0" w:beforeAutospacing="0" w:after="0" w:afterAutospacing="0"/>
                    <w:jc w:val="center"/>
                    <w:rPr>
                      <w:rFonts w:ascii="Times New Roman" w:hAnsi="Times New Roman" w:cs="Times New Roman"/>
                    </w:rPr>
                  </w:pPr>
                  <w:r w:rsidRPr="00574B93">
                    <w:rPr>
                      <w:rFonts w:ascii="Times New Roman" w:hAnsi="Times New Roman" w:cs="Times New Roman"/>
                      <w:b/>
                      <w:bCs/>
                    </w:rPr>
                    <w:t>Foam Unit</w:t>
                  </w:r>
                </w:p>
              </w:tc>
              <w:tc>
                <w:tcPr>
                  <w:tcW w:w="4342" w:type="dxa"/>
                  <w:tcBorders>
                    <w:top w:val="nil"/>
                    <w:left w:val="nil"/>
                    <w:bottom w:val="single" w:sz="8" w:space="0" w:color="A3A3A3"/>
                    <w:right w:val="single" w:sz="8" w:space="0" w:color="A3A3A3"/>
                  </w:tcBorders>
                  <w:tcMar>
                    <w:top w:w="80" w:type="dxa"/>
                    <w:left w:w="80" w:type="dxa"/>
                    <w:bottom w:w="80" w:type="dxa"/>
                    <w:right w:w="80" w:type="dxa"/>
                  </w:tcMar>
                  <w:hideMark/>
                </w:tcPr>
                <w:p w14:paraId="0F8D9F91" w14:textId="77777777" w:rsidR="00B548A1" w:rsidRPr="00574B93" w:rsidRDefault="00B548A1" w:rsidP="00B548A1">
                  <w:pPr>
                    <w:pStyle w:val="NormalWeb"/>
                    <w:spacing w:before="0" w:beforeAutospacing="0" w:after="0" w:afterAutospacing="0"/>
                    <w:jc w:val="center"/>
                    <w:rPr>
                      <w:rFonts w:ascii="Times New Roman" w:hAnsi="Times New Roman" w:cs="Times New Roman"/>
                    </w:rPr>
                  </w:pPr>
                  <w:r w:rsidRPr="00574B93">
                    <w:rPr>
                      <w:rFonts w:ascii="Times New Roman" w:hAnsi="Times New Roman" w:cs="Times New Roman"/>
                      <w:b/>
                      <w:bCs/>
                    </w:rPr>
                    <w:t>21.70%</w:t>
                  </w:r>
                </w:p>
              </w:tc>
            </w:tr>
          </w:tbl>
          <w:p w14:paraId="23F655EE" w14:textId="10E9BA5C" w:rsidR="00B548A1" w:rsidRDefault="00B548A1" w:rsidP="00B548A1">
            <w:pPr>
              <w:pStyle w:val="NormalWeb"/>
              <w:spacing w:before="0" w:beforeAutospacing="0" w:after="160" w:afterAutospacing="0"/>
              <w:rPr>
                <w:rFonts w:ascii="Times New Roman" w:hAnsi="Times New Roman" w:cs="Times New Roman"/>
              </w:rPr>
            </w:pPr>
            <w:r w:rsidRPr="00574B93">
              <w:t> </w:t>
            </w:r>
            <w:r w:rsidRPr="00574B93">
              <w:rPr>
                <w:rFonts w:ascii="Times New Roman" w:hAnsi="Times New Roman" w:cs="Times New Roman"/>
              </w:rPr>
              <w:t xml:space="preserve">The evaluation of the source of increased apparatus costs revealed the following: </w:t>
            </w:r>
          </w:p>
          <w:p w14:paraId="3C4B4EAC" w14:textId="7188C678" w:rsidR="00B548A1" w:rsidRPr="00574B93" w:rsidRDefault="00B548A1" w:rsidP="00B548A1">
            <w:pPr>
              <w:pStyle w:val="ListParagraph"/>
              <w:numPr>
                <w:ilvl w:val="0"/>
                <w:numId w:val="45"/>
              </w:numPr>
              <w:textAlignment w:val="center"/>
              <w:rPr>
                <w:sz w:val="22"/>
                <w:szCs w:val="22"/>
              </w:rPr>
            </w:pPr>
            <w:r w:rsidRPr="00574B93">
              <w:rPr>
                <w:sz w:val="22"/>
                <w:szCs w:val="22"/>
              </w:rPr>
              <w:t>This will affect all vendors not just Pierce. Some manufacturers will have to redesign their cabs to fit the new 2027-compliant motors.</w:t>
            </w:r>
          </w:p>
          <w:p w14:paraId="05FF3327" w14:textId="40D84E78" w:rsidR="00B548A1" w:rsidRPr="00574B93" w:rsidRDefault="00B548A1" w:rsidP="00B548A1">
            <w:pPr>
              <w:pStyle w:val="ListParagraph"/>
              <w:numPr>
                <w:ilvl w:val="0"/>
                <w:numId w:val="45"/>
              </w:numPr>
              <w:textAlignment w:val="center"/>
              <w:rPr>
                <w:sz w:val="22"/>
                <w:szCs w:val="22"/>
              </w:rPr>
            </w:pPr>
            <w:r w:rsidRPr="00574B93">
              <w:rPr>
                <w:sz w:val="22"/>
                <w:szCs w:val="22"/>
              </w:rPr>
              <w:t>All manufacturers are affected by supply chain issues and a reduction in workforce.</w:t>
            </w:r>
          </w:p>
          <w:p w14:paraId="46740CCE" w14:textId="42811F9F" w:rsidR="00B548A1" w:rsidRPr="00197718" w:rsidRDefault="00B548A1" w:rsidP="00B548A1">
            <w:pPr>
              <w:numPr>
                <w:ilvl w:val="0"/>
                <w:numId w:val="45"/>
              </w:numPr>
              <w:textAlignment w:val="center"/>
            </w:pPr>
            <w:r w:rsidRPr="00574B93">
              <w:rPr>
                <w:rFonts w:ascii="Times New Roman" w:eastAsia="Times New Roman" w:hAnsi="Times New Roman" w:cs="Times New Roman"/>
                <w:sz w:val="22"/>
                <w:szCs w:val="22"/>
              </w:rPr>
              <w:t>All vendors experienced a significant slowdown in 2020 and laid off workers. Now with the rapid rise in demand for emergency equipment, backlogs and increased lead times are being experienced by all vendors.</w:t>
            </w:r>
          </w:p>
        </w:tc>
      </w:tr>
      <w:tr w:rsidR="00B548A1" w:rsidRPr="00B151FF" w14:paraId="3BB00E48" w14:textId="6D1C1C3E" w:rsidTr="00916CE5">
        <w:trPr>
          <w:gridBefore w:val="1"/>
          <w:wBefore w:w="7" w:type="dxa"/>
          <w:trHeight w:val="20"/>
        </w:trPr>
        <w:tc>
          <w:tcPr>
            <w:tcW w:w="10523" w:type="dxa"/>
            <w:shd w:val="clear" w:color="auto" w:fill="FFFFFF" w:themeFill="background1"/>
          </w:tcPr>
          <w:p w14:paraId="6502162D" w14:textId="5D63E112" w:rsidR="00B548A1" w:rsidRPr="00361632" w:rsidRDefault="00B548A1" w:rsidP="00B548A1">
            <w:pPr>
              <w:ind w:left="706"/>
              <w:rPr>
                <w:sz w:val="22"/>
                <w:szCs w:val="22"/>
              </w:rPr>
            </w:pPr>
            <w:r>
              <w:rPr>
                <w:rFonts w:ascii="Times New Roman" w:hAnsi="Times New Roman" w:cs="Times New Roman"/>
                <w:sz w:val="22"/>
                <w:szCs w:val="22"/>
              </w:rPr>
              <w:t>6</w:t>
            </w:r>
            <w:r w:rsidRPr="00361632">
              <w:rPr>
                <w:rFonts w:ascii="Times New Roman" w:hAnsi="Times New Roman" w:cs="Times New Roman"/>
                <w:sz w:val="22"/>
                <w:szCs w:val="22"/>
              </w:rPr>
              <w:t xml:space="preserve">A.2   </w:t>
            </w:r>
            <w:r>
              <w:rPr>
                <w:rFonts w:ascii="Times New Roman" w:hAnsi="Times New Roman" w:cs="Times New Roman"/>
                <w:sz w:val="22"/>
                <w:szCs w:val="22"/>
              </w:rPr>
              <w:t>Assess historical contributions to the large apparatus replacement fund.</w:t>
            </w:r>
          </w:p>
        </w:tc>
        <w:tc>
          <w:tcPr>
            <w:tcW w:w="1277" w:type="dxa"/>
            <w:gridSpan w:val="2"/>
          </w:tcPr>
          <w:p w14:paraId="1C19B522" w14:textId="75B9587F" w:rsidR="00B548A1" w:rsidRPr="00D52733" w:rsidRDefault="00B548A1" w:rsidP="00B548A1">
            <w:pPr>
              <w:jc w:val="center"/>
              <w:rPr>
                <w:rFonts w:ascii="Times New Roman" w:hAnsi="Times New Roman" w:cs="Times New Roman"/>
                <w:sz w:val="22"/>
                <w:szCs w:val="22"/>
              </w:rPr>
            </w:pPr>
            <w:r w:rsidRPr="00D52733">
              <w:rPr>
                <w:rFonts w:ascii="Times New Roman" w:hAnsi="Times New Roman" w:cs="Times New Roman"/>
                <w:sz w:val="22"/>
                <w:szCs w:val="22"/>
              </w:rPr>
              <w:t>Mid 2023</w:t>
            </w:r>
          </w:p>
        </w:tc>
        <w:tc>
          <w:tcPr>
            <w:tcW w:w="1423" w:type="dxa"/>
          </w:tcPr>
          <w:p w14:paraId="2146ABB3" w14:textId="1DE60AAA" w:rsidR="00B548A1" w:rsidRPr="00152054" w:rsidRDefault="00B548A1" w:rsidP="00B548A1">
            <w:pPr>
              <w:jc w:val="center"/>
              <w:rPr>
                <w:rFonts w:ascii="Times New Roman" w:hAnsi="Times New Roman" w:cs="Times New Roman"/>
                <w:b/>
                <w:bCs/>
                <w:sz w:val="22"/>
                <w:szCs w:val="22"/>
              </w:rPr>
            </w:pPr>
            <w:r w:rsidRPr="00152054">
              <w:rPr>
                <w:rFonts w:ascii="Times New Roman" w:hAnsi="Times New Roman" w:cs="Times New Roman"/>
                <w:b/>
                <w:bCs/>
                <w:sz w:val="22"/>
                <w:szCs w:val="22"/>
              </w:rPr>
              <w:t>Robbins</w:t>
            </w:r>
          </w:p>
        </w:tc>
        <w:tc>
          <w:tcPr>
            <w:tcW w:w="1260" w:type="dxa"/>
            <w:shd w:val="clear" w:color="auto" w:fill="FFFF00"/>
          </w:tcPr>
          <w:p w14:paraId="2F35BD68" w14:textId="5B7108E2" w:rsidR="00B548A1" w:rsidRPr="00DB471D" w:rsidRDefault="00B548A1" w:rsidP="00B548A1">
            <w:pPr>
              <w:jc w:val="center"/>
              <w:rPr>
                <w:rFonts w:ascii="Times New Roman" w:hAnsi="Times New Roman" w:cs="Times New Roman"/>
                <w:sz w:val="22"/>
                <w:szCs w:val="22"/>
              </w:rPr>
            </w:pPr>
            <w:r w:rsidRPr="00DB471D">
              <w:rPr>
                <w:rFonts w:ascii="Times New Roman" w:hAnsi="Times New Roman" w:cs="Times New Roman"/>
                <w:sz w:val="22"/>
                <w:szCs w:val="22"/>
                <w:highlight w:val="yellow"/>
              </w:rPr>
              <w:t>In Progress</w:t>
            </w:r>
          </w:p>
        </w:tc>
        <w:tc>
          <w:tcPr>
            <w:tcW w:w="8640" w:type="dxa"/>
            <w:gridSpan w:val="2"/>
            <w:shd w:val="clear" w:color="auto" w:fill="auto"/>
          </w:tcPr>
          <w:p w14:paraId="410346AF" w14:textId="77777777" w:rsidR="00B548A1" w:rsidRPr="00D52733" w:rsidRDefault="00B548A1" w:rsidP="00B548A1">
            <w:pPr>
              <w:pStyle w:val="ListParagraph"/>
              <w:numPr>
                <w:ilvl w:val="0"/>
                <w:numId w:val="18"/>
              </w:numPr>
              <w:rPr>
                <w:b/>
                <w:bCs/>
                <w:sz w:val="22"/>
                <w:szCs w:val="22"/>
              </w:rPr>
            </w:pPr>
            <w:r w:rsidRPr="00D52733">
              <w:rPr>
                <w:sz w:val="22"/>
                <w:szCs w:val="22"/>
              </w:rPr>
              <w:t>The Apparatus Section met with Fiscal on 9/15/22</w:t>
            </w:r>
            <w:r>
              <w:rPr>
                <w:sz w:val="22"/>
                <w:szCs w:val="22"/>
              </w:rPr>
              <w:t>.</w:t>
            </w:r>
            <w:r w:rsidRPr="00D52733">
              <w:rPr>
                <w:sz w:val="22"/>
                <w:szCs w:val="22"/>
              </w:rPr>
              <w:t xml:space="preserve"> Due to overtime costs in Operations, zero funds have been transferred to the apparatus replacement fund in the past two years. </w:t>
            </w:r>
          </w:p>
          <w:p w14:paraId="6D86559E" w14:textId="77777777" w:rsidR="00B548A1" w:rsidRPr="00BE5DAA" w:rsidRDefault="00B548A1" w:rsidP="00B548A1">
            <w:pPr>
              <w:pStyle w:val="ListParagraph"/>
              <w:numPr>
                <w:ilvl w:val="0"/>
                <w:numId w:val="18"/>
              </w:numPr>
              <w:rPr>
                <w:b/>
                <w:bCs/>
                <w:sz w:val="22"/>
                <w:szCs w:val="22"/>
              </w:rPr>
            </w:pPr>
            <w:r w:rsidRPr="00D52733">
              <w:rPr>
                <w:sz w:val="22"/>
                <w:szCs w:val="22"/>
              </w:rPr>
              <w:lastRenderedPageBreak/>
              <w:t xml:space="preserve">The Apparatus Section is exploring methods to increase the sale of apparatus that has reached its replacement cycle by detailing the interior and exterior of the apparatus and selling the apparatus through an auction service, such as  </w:t>
            </w:r>
            <w:hyperlink r:id="rId11" w:tgtFrame="_blank" w:history="1">
              <w:r w:rsidRPr="00D52733">
                <w:rPr>
                  <w:rStyle w:val="Hyperlink"/>
                  <w:color w:val="0000FF"/>
                  <w:sz w:val="22"/>
                  <w:szCs w:val="22"/>
                </w:rPr>
                <w:t>GovDeals - Liquidity Services Marketplace.</w:t>
              </w:r>
            </w:hyperlink>
            <w:r w:rsidRPr="00D52733">
              <w:rPr>
                <w:sz w:val="22"/>
                <w:szCs w:val="22"/>
              </w:rPr>
              <w:t xml:space="preserve"> The proceeds from the sale would go to the apparatus replacement fund. </w:t>
            </w:r>
          </w:p>
          <w:p w14:paraId="2BFD94D1" w14:textId="77777777" w:rsidR="00B548A1" w:rsidRPr="00574B93" w:rsidRDefault="00B548A1" w:rsidP="00B548A1">
            <w:pPr>
              <w:pStyle w:val="NormalWeb"/>
              <w:spacing w:before="0" w:beforeAutospacing="0" w:after="0" w:afterAutospacing="0"/>
              <w:rPr>
                <w:rFonts w:ascii="Times New Roman" w:hAnsi="Times New Roman" w:cs="Times New Roman"/>
              </w:rPr>
            </w:pPr>
            <w:r w:rsidRPr="00574B93">
              <w:rPr>
                <w:rFonts w:ascii="Times New Roman" w:hAnsi="Times New Roman" w:cs="Times New Roman"/>
              </w:rPr>
              <w:t xml:space="preserve">Further assessment of contributions to the large apparatus fund revealed: </w:t>
            </w:r>
          </w:p>
          <w:p w14:paraId="6A745575" w14:textId="3B521722" w:rsidR="00B548A1" w:rsidRPr="00D52733" w:rsidRDefault="00B548A1" w:rsidP="00B548A1">
            <w:pPr>
              <w:pStyle w:val="ListParagraph"/>
              <w:numPr>
                <w:ilvl w:val="0"/>
                <w:numId w:val="18"/>
              </w:numPr>
              <w:rPr>
                <w:b/>
                <w:bCs/>
                <w:sz w:val="22"/>
                <w:szCs w:val="22"/>
              </w:rPr>
            </w:pPr>
            <w:r w:rsidRPr="00574B93">
              <w:rPr>
                <w:sz w:val="22"/>
                <w:szCs w:val="22"/>
              </w:rPr>
              <w:t>The retention of four engines, two transport units, and, in the future, a truck has negative consequences on increasing the contributions to the apparatus replacement fund. DVS is currently loaning the Apparatus Section those units. Therefore, those units will not be sold and the funds will not go back into the FRD's apparatus replacement fund.</w:t>
            </w:r>
          </w:p>
        </w:tc>
      </w:tr>
      <w:tr w:rsidR="00B548A1" w:rsidRPr="00B151FF" w14:paraId="22B76FA3" w14:textId="540F441C" w:rsidTr="00916CE5">
        <w:trPr>
          <w:gridBefore w:val="1"/>
          <w:wBefore w:w="7" w:type="dxa"/>
          <w:trHeight w:val="20"/>
        </w:trPr>
        <w:tc>
          <w:tcPr>
            <w:tcW w:w="10523" w:type="dxa"/>
            <w:shd w:val="clear" w:color="auto" w:fill="FFFFFF" w:themeFill="background1"/>
          </w:tcPr>
          <w:p w14:paraId="00BCC97F" w14:textId="47F9E243" w:rsidR="00B548A1" w:rsidRPr="00361632" w:rsidRDefault="00B548A1" w:rsidP="00B548A1">
            <w:pPr>
              <w:ind w:left="706"/>
              <w:rPr>
                <w:rFonts w:ascii="Times New Roman" w:hAnsi="Times New Roman" w:cs="Times New Roman"/>
                <w:color w:val="FF0000"/>
                <w:sz w:val="22"/>
                <w:szCs w:val="22"/>
              </w:rPr>
            </w:pPr>
            <w:r>
              <w:rPr>
                <w:rFonts w:ascii="Times New Roman" w:hAnsi="Times New Roman" w:cs="Times New Roman"/>
                <w:sz w:val="22"/>
                <w:szCs w:val="22"/>
              </w:rPr>
              <w:lastRenderedPageBreak/>
              <w:t>6</w:t>
            </w:r>
            <w:r w:rsidRPr="00361632">
              <w:rPr>
                <w:rFonts w:ascii="Times New Roman" w:hAnsi="Times New Roman" w:cs="Times New Roman"/>
                <w:sz w:val="22"/>
                <w:szCs w:val="22"/>
              </w:rPr>
              <w:t>A.</w:t>
            </w:r>
            <w:r>
              <w:rPr>
                <w:rFonts w:ascii="Times New Roman" w:hAnsi="Times New Roman" w:cs="Times New Roman"/>
                <w:sz w:val="22"/>
                <w:szCs w:val="22"/>
              </w:rPr>
              <w:t>3</w:t>
            </w:r>
            <w:r w:rsidRPr="00361632">
              <w:rPr>
                <w:rFonts w:ascii="Times New Roman" w:hAnsi="Times New Roman" w:cs="Times New Roman"/>
                <w:sz w:val="22"/>
                <w:szCs w:val="22"/>
              </w:rPr>
              <w:t xml:space="preserve">   </w:t>
            </w:r>
            <w:r w:rsidRPr="007C09EB">
              <w:rPr>
                <w:rFonts w:ascii="Times New Roman" w:hAnsi="Times New Roman" w:cs="Times New Roman"/>
                <w:sz w:val="22"/>
                <w:szCs w:val="22"/>
              </w:rPr>
              <w:t>Evaluate current replacement cycles for efficiencies.</w:t>
            </w:r>
          </w:p>
        </w:tc>
        <w:tc>
          <w:tcPr>
            <w:tcW w:w="1277" w:type="dxa"/>
            <w:gridSpan w:val="2"/>
          </w:tcPr>
          <w:p w14:paraId="658ABF69" w14:textId="440318F8" w:rsidR="00B548A1" w:rsidRPr="00CB5D9C" w:rsidRDefault="00B548A1" w:rsidP="00B548A1">
            <w:pPr>
              <w:jc w:val="center"/>
              <w:rPr>
                <w:rFonts w:ascii="Times New Roman" w:hAnsi="Times New Roman" w:cs="Times New Roman"/>
                <w:color w:val="FF0000"/>
                <w:sz w:val="22"/>
                <w:szCs w:val="22"/>
              </w:rPr>
            </w:pPr>
            <w:r w:rsidRPr="00D52733">
              <w:rPr>
                <w:rFonts w:ascii="Times New Roman" w:hAnsi="Times New Roman" w:cs="Times New Roman"/>
                <w:sz w:val="22"/>
                <w:szCs w:val="22"/>
              </w:rPr>
              <w:t>December 2022</w:t>
            </w:r>
          </w:p>
        </w:tc>
        <w:tc>
          <w:tcPr>
            <w:tcW w:w="1423" w:type="dxa"/>
          </w:tcPr>
          <w:p w14:paraId="16DE1AC8" w14:textId="7C9E8802" w:rsidR="00B548A1" w:rsidRPr="00152054" w:rsidRDefault="00B548A1" w:rsidP="00B548A1">
            <w:pPr>
              <w:jc w:val="center"/>
              <w:rPr>
                <w:rFonts w:ascii="Times New Roman" w:hAnsi="Times New Roman" w:cs="Times New Roman"/>
                <w:b/>
                <w:bCs/>
                <w:sz w:val="22"/>
                <w:szCs w:val="22"/>
              </w:rPr>
            </w:pPr>
            <w:r w:rsidRPr="00152054">
              <w:rPr>
                <w:rFonts w:ascii="Times New Roman" w:hAnsi="Times New Roman" w:cs="Times New Roman"/>
                <w:b/>
                <w:bCs/>
                <w:sz w:val="22"/>
                <w:szCs w:val="22"/>
              </w:rPr>
              <w:t>Robbins</w:t>
            </w:r>
          </w:p>
        </w:tc>
        <w:tc>
          <w:tcPr>
            <w:tcW w:w="1260" w:type="dxa"/>
            <w:shd w:val="clear" w:color="auto" w:fill="00B050"/>
          </w:tcPr>
          <w:p w14:paraId="61B61E5B" w14:textId="10A54A66" w:rsidR="00B548A1" w:rsidRPr="00DB471D" w:rsidRDefault="00B548A1" w:rsidP="00B548A1">
            <w:pPr>
              <w:jc w:val="center"/>
              <w:rPr>
                <w:rFonts w:ascii="Times New Roman" w:hAnsi="Times New Roman" w:cs="Times New Roman"/>
                <w:b/>
                <w:sz w:val="22"/>
                <w:szCs w:val="22"/>
              </w:rPr>
            </w:pPr>
            <w:r>
              <w:rPr>
                <w:rFonts w:ascii="Times New Roman" w:hAnsi="Times New Roman" w:cs="Times New Roman"/>
                <w:sz w:val="22"/>
                <w:szCs w:val="22"/>
              </w:rPr>
              <w:t>Completed</w:t>
            </w:r>
          </w:p>
        </w:tc>
        <w:tc>
          <w:tcPr>
            <w:tcW w:w="8640" w:type="dxa"/>
            <w:gridSpan w:val="2"/>
            <w:shd w:val="clear" w:color="auto" w:fill="auto"/>
          </w:tcPr>
          <w:p w14:paraId="68B4BEBC" w14:textId="6ABBF703" w:rsidR="00B548A1" w:rsidRPr="00D52733" w:rsidRDefault="00B548A1" w:rsidP="00B548A1">
            <w:pPr>
              <w:pStyle w:val="ListParagraph"/>
              <w:numPr>
                <w:ilvl w:val="0"/>
                <w:numId w:val="19"/>
              </w:numPr>
              <w:rPr>
                <w:b/>
                <w:bCs/>
                <w:sz w:val="22"/>
                <w:szCs w:val="22"/>
              </w:rPr>
            </w:pPr>
            <w:r w:rsidRPr="00D52733">
              <w:rPr>
                <w:color w:val="000000"/>
                <w:sz w:val="22"/>
                <w:szCs w:val="22"/>
              </w:rPr>
              <w:t>An evaluation of the current replacement cycle revealed the increased lead time in manufacturing of apparatus and rising costs have caused the FRD to explore opportunities to extend the life of the apparatus and reduce costs. For example, the current lead time for a Pierce engine is forty-two months.  </w:t>
            </w:r>
          </w:p>
        </w:tc>
      </w:tr>
      <w:tr w:rsidR="00B548A1" w:rsidRPr="00B151FF" w14:paraId="1B96B7E0" w14:textId="77777777" w:rsidTr="00916CE5">
        <w:trPr>
          <w:gridBefore w:val="1"/>
          <w:wBefore w:w="7" w:type="dxa"/>
          <w:trHeight w:val="20"/>
        </w:trPr>
        <w:tc>
          <w:tcPr>
            <w:tcW w:w="10523" w:type="dxa"/>
            <w:shd w:val="clear" w:color="auto" w:fill="FFFFFF" w:themeFill="background1"/>
          </w:tcPr>
          <w:p w14:paraId="4BC76FD5" w14:textId="34EDEDF6" w:rsidR="00B548A1" w:rsidRDefault="00B548A1" w:rsidP="00B548A1">
            <w:pPr>
              <w:ind w:left="706"/>
              <w:rPr>
                <w:rFonts w:ascii="Times New Roman" w:hAnsi="Times New Roman" w:cs="Times New Roman"/>
                <w:sz w:val="22"/>
                <w:szCs w:val="22"/>
              </w:rPr>
            </w:pPr>
            <w:r>
              <w:rPr>
                <w:rFonts w:ascii="Times New Roman" w:hAnsi="Times New Roman" w:cs="Times New Roman"/>
                <w:sz w:val="22"/>
                <w:szCs w:val="22"/>
              </w:rPr>
              <w:t xml:space="preserve">6A.4   Investigate alternatives to increase replacement cycle of apparatus. </w:t>
            </w:r>
          </w:p>
        </w:tc>
        <w:tc>
          <w:tcPr>
            <w:tcW w:w="1277" w:type="dxa"/>
            <w:gridSpan w:val="2"/>
          </w:tcPr>
          <w:p w14:paraId="3D1A25EF" w14:textId="7174CE04" w:rsidR="00B548A1" w:rsidRPr="00CB5D9C" w:rsidRDefault="00B548A1" w:rsidP="00B548A1">
            <w:pPr>
              <w:jc w:val="center"/>
              <w:rPr>
                <w:rFonts w:ascii="Times New Roman" w:hAnsi="Times New Roman" w:cs="Times New Roman"/>
                <w:color w:val="FF0000"/>
                <w:sz w:val="22"/>
                <w:szCs w:val="22"/>
              </w:rPr>
            </w:pPr>
            <w:r>
              <w:rPr>
                <w:rFonts w:ascii="Times New Roman" w:hAnsi="Times New Roman" w:cs="Times New Roman"/>
                <w:sz w:val="22"/>
                <w:szCs w:val="22"/>
              </w:rPr>
              <w:t xml:space="preserve">Mid </w:t>
            </w:r>
            <w:r w:rsidRPr="008C29C8">
              <w:rPr>
                <w:rFonts w:ascii="Times New Roman" w:hAnsi="Times New Roman" w:cs="Times New Roman"/>
                <w:sz w:val="22"/>
                <w:szCs w:val="22"/>
              </w:rPr>
              <w:t>2023</w:t>
            </w:r>
          </w:p>
        </w:tc>
        <w:tc>
          <w:tcPr>
            <w:tcW w:w="1423" w:type="dxa"/>
          </w:tcPr>
          <w:p w14:paraId="2F2E04BD" w14:textId="06F0999A" w:rsidR="00B548A1" w:rsidRPr="00152054" w:rsidRDefault="00B548A1" w:rsidP="00B548A1">
            <w:pPr>
              <w:jc w:val="center"/>
              <w:rPr>
                <w:rFonts w:ascii="Times New Roman" w:hAnsi="Times New Roman" w:cs="Times New Roman"/>
                <w:b/>
                <w:bCs/>
                <w:sz w:val="22"/>
                <w:szCs w:val="22"/>
              </w:rPr>
            </w:pPr>
            <w:r w:rsidRPr="00152054">
              <w:rPr>
                <w:rFonts w:ascii="Times New Roman" w:hAnsi="Times New Roman" w:cs="Times New Roman"/>
                <w:b/>
                <w:bCs/>
                <w:sz w:val="22"/>
                <w:szCs w:val="22"/>
              </w:rPr>
              <w:t>Robbins</w:t>
            </w:r>
          </w:p>
        </w:tc>
        <w:tc>
          <w:tcPr>
            <w:tcW w:w="1260" w:type="dxa"/>
            <w:shd w:val="clear" w:color="auto" w:fill="FFFF00"/>
          </w:tcPr>
          <w:p w14:paraId="13788202" w14:textId="43E46937" w:rsidR="00B548A1" w:rsidRPr="00DB471D" w:rsidRDefault="00B548A1" w:rsidP="00B548A1">
            <w:pPr>
              <w:jc w:val="center"/>
              <w:rPr>
                <w:rFonts w:ascii="Times New Roman" w:hAnsi="Times New Roman" w:cs="Times New Roman"/>
                <w:b/>
                <w:sz w:val="22"/>
                <w:szCs w:val="22"/>
              </w:rPr>
            </w:pPr>
            <w:r w:rsidRPr="00DB471D">
              <w:rPr>
                <w:rFonts w:ascii="Times New Roman" w:hAnsi="Times New Roman" w:cs="Times New Roman"/>
                <w:sz w:val="22"/>
                <w:szCs w:val="22"/>
                <w:highlight w:val="yellow"/>
              </w:rPr>
              <w:t>In Progress</w:t>
            </w:r>
          </w:p>
        </w:tc>
        <w:tc>
          <w:tcPr>
            <w:tcW w:w="8640" w:type="dxa"/>
            <w:gridSpan w:val="2"/>
            <w:shd w:val="clear" w:color="auto" w:fill="auto"/>
          </w:tcPr>
          <w:p w14:paraId="59258E8E" w14:textId="187066E6" w:rsidR="00B548A1" w:rsidRPr="00D52733" w:rsidRDefault="00B548A1" w:rsidP="00B548A1">
            <w:pPr>
              <w:pStyle w:val="ListParagraph"/>
              <w:numPr>
                <w:ilvl w:val="0"/>
                <w:numId w:val="19"/>
              </w:numPr>
              <w:textAlignment w:val="baseline"/>
              <w:rPr>
                <w:rFonts w:ascii="Segoe UI" w:eastAsiaTheme="minorHAnsi" w:hAnsi="Segoe UI" w:cs="Segoe UI"/>
                <w:sz w:val="22"/>
                <w:szCs w:val="22"/>
              </w:rPr>
            </w:pPr>
            <w:r w:rsidRPr="00D52733">
              <w:rPr>
                <w:color w:val="000000"/>
                <w:sz w:val="22"/>
                <w:szCs w:val="22"/>
              </w:rPr>
              <w:t xml:space="preserve">The Apparatus Section found that </w:t>
            </w:r>
            <w:r>
              <w:rPr>
                <w:color w:val="000000"/>
                <w:sz w:val="22"/>
                <w:szCs w:val="22"/>
              </w:rPr>
              <w:t xml:space="preserve">extending </w:t>
            </w:r>
            <w:r w:rsidRPr="00D52733">
              <w:rPr>
                <w:color w:val="000000"/>
                <w:sz w:val="22"/>
                <w:szCs w:val="22"/>
              </w:rPr>
              <w:t xml:space="preserve">the </w:t>
            </w:r>
            <w:r>
              <w:rPr>
                <w:color w:val="000000"/>
                <w:sz w:val="22"/>
                <w:szCs w:val="22"/>
              </w:rPr>
              <w:t>apparatus</w:t>
            </w:r>
            <w:r w:rsidRPr="00D52733">
              <w:rPr>
                <w:color w:val="000000"/>
                <w:sz w:val="22"/>
                <w:szCs w:val="22"/>
              </w:rPr>
              <w:t xml:space="preserve"> replacement cycle </w:t>
            </w:r>
            <w:r>
              <w:rPr>
                <w:color w:val="000000"/>
                <w:sz w:val="22"/>
                <w:szCs w:val="22"/>
              </w:rPr>
              <w:t>would</w:t>
            </w:r>
            <w:r w:rsidRPr="00D52733">
              <w:rPr>
                <w:color w:val="000000"/>
                <w:sz w:val="22"/>
                <w:szCs w:val="22"/>
              </w:rPr>
              <w:t xml:space="preserve"> provide extra time for manufacturing apparatus</w:t>
            </w:r>
            <w:r>
              <w:rPr>
                <w:color w:val="000000"/>
                <w:sz w:val="22"/>
                <w:szCs w:val="22"/>
              </w:rPr>
              <w:t xml:space="preserve"> and reduce costs</w:t>
            </w:r>
            <w:r w:rsidRPr="00D52733">
              <w:rPr>
                <w:color w:val="000000"/>
                <w:sz w:val="22"/>
                <w:szCs w:val="22"/>
              </w:rPr>
              <w:t xml:space="preserve">. </w:t>
            </w:r>
            <w:r>
              <w:rPr>
                <w:color w:val="000000"/>
                <w:sz w:val="22"/>
                <w:szCs w:val="22"/>
              </w:rPr>
              <w:t xml:space="preserve">Based </w:t>
            </w:r>
            <w:r w:rsidRPr="00D52733">
              <w:rPr>
                <w:color w:val="000000"/>
                <w:sz w:val="22"/>
                <w:szCs w:val="22"/>
              </w:rPr>
              <w:t>on apparatus maintenance records</w:t>
            </w:r>
            <w:r>
              <w:rPr>
                <w:color w:val="000000"/>
                <w:sz w:val="22"/>
                <w:szCs w:val="22"/>
              </w:rPr>
              <w:t>,</w:t>
            </w:r>
            <w:r w:rsidRPr="00D52733">
              <w:rPr>
                <w:color w:val="000000"/>
                <w:sz w:val="22"/>
                <w:szCs w:val="22"/>
              </w:rPr>
              <w:t xml:space="preserve"> FRD would continue to remove vehicles from the fleet with costly repairs and extend the operational lives of more affordable apparatus. By increasing the </w:t>
            </w:r>
            <w:r>
              <w:rPr>
                <w:color w:val="000000"/>
                <w:sz w:val="22"/>
                <w:szCs w:val="22"/>
              </w:rPr>
              <w:t xml:space="preserve">apparatus </w:t>
            </w:r>
            <w:r w:rsidRPr="00D52733">
              <w:rPr>
                <w:color w:val="000000"/>
                <w:sz w:val="22"/>
                <w:szCs w:val="22"/>
              </w:rPr>
              <w:t xml:space="preserve">replacement cycle, FRD would be able to maintain operational services with </w:t>
            </w:r>
            <w:r>
              <w:rPr>
                <w:color w:val="000000"/>
                <w:sz w:val="22"/>
                <w:szCs w:val="22"/>
              </w:rPr>
              <w:t xml:space="preserve">current </w:t>
            </w:r>
            <w:r w:rsidRPr="00D52733">
              <w:rPr>
                <w:color w:val="000000"/>
                <w:sz w:val="22"/>
                <w:szCs w:val="22"/>
              </w:rPr>
              <w:t>apparatus and extend the life of FRD’s reserve fleet.  </w:t>
            </w:r>
          </w:p>
          <w:p w14:paraId="1021E105" w14:textId="2FC322FC" w:rsidR="00B548A1" w:rsidRPr="00574B93" w:rsidRDefault="00B548A1" w:rsidP="00B548A1">
            <w:pPr>
              <w:pStyle w:val="NormalWeb"/>
              <w:numPr>
                <w:ilvl w:val="0"/>
                <w:numId w:val="19"/>
              </w:numPr>
              <w:spacing w:before="0" w:beforeAutospacing="0" w:after="0" w:afterAutospacing="0"/>
              <w:rPr>
                <w:rFonts w:ascii="Times New Roman" w:hAnsi="Times New Roman" w:cs="Times New Roman"/>
              </w:rPr>
            </w:pPr>
            <w:r w:rsidRPr="00574B93">
              <w:rPr>
                <w:rFonts w:ascii="Times New Roman" w:hAnsi="Times New Roman" w:cs="Times New Roman"/>
              </w:rPr>
              <w:t>On January 30, 2023, FRD met with DVS and DMB to discuss retention of engines, trucks, rescues, and transport units. FRD proposed increasing the replacement cycle of apparatus by two years.  </w:t>
            </w:r>
          </w:p>
          <w:p w14:paraId="7EC237EE" w14:textId="7E3206DD" w:rsidR="00B548A1" w:rsidRPr="00574B93" w:rsidRDefault="00B548A1" w:rsidP="00B548A1">
            <w:pPr>
              <w:numPr>
                <w:ilvl w:val="0"/>
                <w:numId w:val="19"/>
              </w:numPr>
              <w:textAlignment w:val="center"/>
              <w:rPr>
                <w:rFonts w:ascii="Times New Roman" w:eastAsia="Times New Roman" w:hAnsi="Times New Roman" w:cs="Times New Roman"/>
                <w:sz w:val="22"/>
                <w:szCs w:val="22"/>
              </w:rPr>
            </w:pPr>
            <w:r w:rsidRPr="00574B93">
              <w:rPr>
                <w:rFonts w:ascii="Times New Roman" w:eastAsia="Times New Roman" w:hAnsi="Times New Roman" w:cs="Times New Roman"/>
                <w:sz w:val="22"/>
                <w:szCs w:val="22"/>
              </w:rPr>
              <w:t>The additional two years would be added to the front-line service of the unit. Apparatus mechanics have noted that front-line units are taken care of better than reserve fleet units.</w:t>
            </w:r>
          </w:p>
          <w:p w14:paraId="7BE8B1B9" w14:textId="6C255944" w:rsidR="00B548A1" w:rsidRPr="00574B93" w:rsidRDefault="00B548A1" w:rsidP="00B548A1">
            <w:pPr>
              <w:numPr>
                <w:ilvl w:val="0"/>
                <w:numId w:val="19"/>
              </w:numPr>
              <w:textAlignment w:val="center"/>
              <w:rPr>
                <w:rFonts w:ascii="Times New Roman" w:eastAsia="Times New Roman" w:hAnsi="Times New Roman" w:cs="Times New Roman"/>
                <w:sz w:val="22"/>
                <w:szCs w:val="22"/>
              </w:rPr>
            </w:pPr>
            <w:r w:rsidRPr="00574B93">
              <w:rPr>
                <w:rFonts w:ascii="Times New Roman" w:eastAsia="Times New Roman" w:hAnsi="Times New Roman" w:cs="Times New Roman"/>
                <w:sz w:val="22"/>
                <w:szCs w:val="22"/>
              </w:rPr>
              <w:t>The Apparatus Section provided DVS and DMB with criteria and a plan on how the two year extension would be implemented.</w:t>
            </w:r>
          </w:p>
          <w:p w14:paraId="28F7079C" w14:textId="7CB7D16D" w:rsidR="00B548A1" w:rsidRPr="00574B93" w:rsidRDefault="00B548A1" w:rsidP="00B548A1">
            <w:pPr>
              <w:numPr>
                <w:ilvl w:val="0"/>
                <w:numId w:val="19"/>
              </w:numPr>
              <w:textAlignment w:val="center"/>
              <w:rPr>
                <w:rFonts w:ascii="Times New Roman" w:eastAsia="Times New Roman" w:hAnsi="Times New Roman" w:cs="Times New Roman"/>
                <w:sz w:val="22"/>
                <w:szCs w:val="22"/>
              </w:rPr>
            </w:pPr>
            <w:r w:rsidRPr="00574B93">
              <w:rPr>
                <w:rFonts w:ascii="Times New Roman" w:eastAsia="Times New Roman" w:hAnsi="Times New Roman" w:cs="Times New Roman"/>
                <w:sz w:val="22"/>
                <w:szCs w:val="22"/>
              </w:rPr>
              <w:t xml:space="preserve">Based on communication during the meeting, we feel DVS will allow us to move forward with the plan, but we are waiting for the official memo from the Director of DVS. </w:t>
            </w:r>
          </w:p>
          <w:p w14:paraId="112034D0" w14:textId="687B29DB" w:rsidR="00B548A1" w:rsidRPr="00DD1D5A" w:rsidRDefault="00B548A1" w:rsidP="00B548A1">
            <w:pPr>
              <w:numPr>
                <w:ilvl w:val="1"/>
                <w:numId w:val="19"/>
              </w:numPr>
              <w:textAlignment w:val="center"/>
              <w:rPr>
                <w:b/>
                <w:bCs/>
                <w:sz w:val="22"/>
                <w:szCs w:val="22"/>
              </w:rPr>
            </w:pPr>
            <w:r>
              <w:rPr>
                <w:rFonts w:eastAsia="Times New Roman"/>
                <w:noProof/>
              </w:rPr>
              <w:drawing>
                <wp:inline distT="0" distB="0" distL="0" distR="0" wp14:anchorId="5BB6F8B6" wp14:editId="3A11DC29">
                  <wp:extent cx="45910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591050" cy="971550"/>
                          </a:xfrm>
                          <a:prstGeom prst="rect">
                            <a:avLst/>
                          </a:prstGeom>
                          <a:noFill/>
                          <a:ln>
                            <a:noFill/>
                          </a:ln>
                        </pic:spPr>
                      </pic:pic>
                    </a:graphicData>
                  </a:graphic>
                </wp:inline>
              </w:drawing>
            </w:r>
          </w:p>
        </w:tc>
      </w:tr>
      <w:tr w:rsidR="00B548A1" w:rsidRPr="00B151FF" w14:paraId="7EAEBE1C" w14:textId="77777777" w:rsidTr="00916CE5">
        <w:trPr>
          <w:gridBefore w:val="1"/>
          <w:wBefore w:w="7" w:type="dxa"/>
          <w:trHeight w:val="20"/>
        </w:trPr>
        <w:tc>
          <w:tcPr>
            <w:tcW w:w="10523" w:type="dxa"/>
            <w:shd w:val="clear" w:color="auto" w:fill="FFFFFF" w:themeFill="background1"/>
          </w:tcPr>
          <w:p w14:paraId="38E0549A" w14:textId="60B93104" w:rsidR="00B548A1" w:rsidRDefault="00B548A1" w:rsidP="00B548A1">
            <w:pPr>
              <w:ind w:left="706"/>
              <w:rPr>
                <w:rFonts w:ascii="Times New Roman" w:hAnsi="Times New Roman" w:cs="Times New Roman"/>
                <w:sz w:val="22"/>
                <w:szCs w:val="22"/>
              </w:rPr>
            </w:pPr>
            <w:r>
              <w:rPr>
                <w:rFonts w:ascii="Times New Roman" w:hAnsi="Times New Roman" w:cs="Times New Roman"/>
                <w:sz w:val="22"/>
                <w:szCs w:val="22"/>
              </w:rPr>
              <w:t>6A.5   Apparatus section investigates cost saving options on current platforms.</w:t>
            </w:r>
          </w:p>
        </w:tc>
        <w:tc>
          <w:tcPr>
            <w:tcW w:w="1277" w:type="dxa"/>
            <w:gridSpan w:val="2"/>
          </w:tcPr>
          <w:p w14:paraId="111A7CCD" w14:textId="415FB0B8" w:rsidR="00B548A1" w:rsidRPr="00CB5D9C" w:rsidRDefault="00B548A1" w:rsidP="00B548A1">
            <w:pPr>
              <w:jc w:val="center"/>
              <w:rPr>
                <w:rFonts w:ascii="Times New Roman" w:hAnsi="Times New Roman" w:cs="Times New Roman"/>
                <w:color w:val="FF0000"/>
                <w:sz w:val="22"/>
                <w:szCs w:val="22"/>
              </w:rPr>
            </w:pPr>
            <w:r w:rsidRPr="008C29C8">
              <w:rPr>
                <w:rFonts w:ascii="Times New Roman" w:hAnsi="Times New Roman" w:cs="Times New Roman"/>
                <w:sz w:val="22"/>
                <w:szCs w:val="22"/>
              </w:rPr>
              <w:t>2023</w:t>
            </w:r>
          </w:p>
        </w:tc>
        <w:tc>
          <w:tcPr>
            <w:tcW w:w="1423" w:type="dxa"/>
          </w:tcPr>
          <w:p w14:paraId="40328AAE" w14:textId="7FEB3F44" w:rsidR="00B548A1" w:rsidRPr="00152054" w:rsidRDefault="00B548A1" w:rsidP="00B548A1">
            <w:pPr>
              <w:jc w:val="center"/>
              <w:rPr>
                <w:rFonts w:ascii="Times New Roman" w:hAnsi="Times New Roman" w:cs="Times New Roman"/>
                <w:b/>
                <w:bCs/>
                <w:sz w:val="22"/>
                <w:szCs w:val="22"/>
              </w:rPr>
            </w:pPr>
            <w:r w:rsidRPr="00152054">
              <w:rPr>
                <w:rFonts w:ascii="Times New Roman" w:hAnsi="Times New Roman" w:cs="Times New Roman"/>
                <w:b/>
                <w:bCs/>
                <w:sz w:val="22"/>
                <w:szCs w:val="22"/>
              </w:rPr>
              <w:t>Robbins</w:t>
            </w:r>
          </w:p>
        </w:tc>
        <w:tc>
          <w:tcPr>
            <w:tcW w:w="1260" w:type="dxa"/>
            <w:shd w:val="clear" w:color="auto" w:fill="FFFF00"/>
          </w:tcPr>
          <w:p w14:paraId="6DFF169E" w14:textId="2CA53B66" w:rsidR="00B548A1" w:rsidRPr="00DB471D" w:rsidRDefault="00B548A1" w:rsidP="00B548A1">
            <w:pPr>
              <w:jc w:val="center"/>
              <w:rPr>
                <w:rFonts w:ascii="Times New Roman" w:hAnsi="Times New Roman" w:cs="Times New Roman"/>
                <w:b/>
                <w:sz w:val="22"/>
                <w:szCs w:val="22"/>
              </w:rPr>
            </w:pPr>
            <w:r w:rsidRPr="00DB471D">
              <w:rPr>
                <w:rFonts w:ascii="Times New Roman" w:hAnsi="Times New Roman" w:cs="Times New Roman"/>
                <w:sz w:val="22"/>
                <w:szCs w:val="22"/>
                <w:highlight w:val="yellow"/>
              </w:rPr>
              <w:t>In Progress</w:t>
            </w:r>
          </w:p>
        </w:tc>
        <w:tc>
          <w:tcPr>
            <w:tcW w:w="8640" w:type="dxa"/>
            <w:gridSpan w:val="2"/>
            <w:shd w:val="clear" w:color="auto" w:fill="auto"/>
          </w:tcPr>
          <w:p w14:paraId="1D8FBA78" w14:textId="2A04EDEF" w:rsidR="00B548A1" w:rsidRPr="008C29C8" w:rsidRDefault="00B548A1" w:rsidP="00B548A1">
            <w:pPr>
              <w:pStyle w:val="ListParagraph"/>
              <w:numPr>
                <w:ilvl w:val="0"/>
                <w:numId w:val="20"/>
              </w:numPr>
              <w:rPr>
                <w:b/>
                <w:bCs/>
                <w:sz w:val="22"/>
                <w:szCs w:val="22"/>
              </w:rPr>
            </w:pPr>
            <w:r w:rsidRPr="008C29C8">
              <w:rPr>
                <w:sz w:val="22"/>
                <w:szCs w:val="22"/>
              </w:rPr>
              <w:t xml:space="preserve">The Apparatus Committee </w:t>
            </w:r>
            <w:r>
              <w:rPr>
                <w:sz w:val="22"/>
                <w:szCs w:val="22"/>
              </w:rPr>
              <w:t xml:space="preserve">was </w:t>
            </w:r>
            <w:r w:rsidRPr="008C29C8">
              <w:rPr>
                <w:sz w:val="22"/>
                <w:szCs w:val="22"/>
              </w:rPr>
              <w:t xml:space="preserve">tasked with providing cost-reduction recommendations for the FRD engine platform. </w:t>
            </w:r>
            <w:r>
              <w:rPr>
                <w:sz w:val="22"/>
                <w:szCs w:val="22"/>
              </w:rPr>
              <w:t xml:space="preserve">A draft document </w:t>
            </w:r>
            <w:r w:rsidRPr="008C29C8">
              <w:rPr>
                <w:sz w:val="22"/>
                <w:szCs w:val="22"/>
              </w:rPr>
              <w:t>of cost-cutting recommendations</w:t>
            </w:r>
            <w:r>
              <w:rPr>
                <w:sz w:val="22"/>
                <w:szCs w:val="22"/>
              </w:rPr>
              <w:t xml:space="preserve"> is in process</w:t>
            </w:r>
            <w:r w:rsidRPr="008C29C8">
              <w:rPr>
                <w:sz w:val="22"/>
                <w:szCs w:val="22"/>
              </w:rPr>
              <w:t xml:space="preserve">. </w:t>
            </w:r>
            <w:r>
              <w:rPr>
                <w:sz w:val="22"/>
                <w:szCs w:val="22"/>
              </w:rPr>
              <w:t>T</w:t>
            </w:r>
            <w:r w:rsidRPr="008C29C8">
              <w:rPr>
                <w:sz w:val="22"/>
                <w:szCs w:val="22"/>
              </w:rPr>
              <w:t xml:space="preserve">he </w:t>
            </w:r>
            <w:r>
              <w:rPr>
                <w:sz w:val="22"/>
                <w:szCs w:val="22"/>
              </w:rPr>
              <w:t>c</w:t>
            </w:r>
            <w:r w:rsidRPr="008C29C8">
              <w:rPr>
                <w:sz w:val="22"/>
                <w:szCs w:val="22"/>
              </w:rPr>
              <w:t xml:space="preserve">ommittee </w:t>
            </w:r>
            <w:r>
              <w:rPr>
                <w:sz w:val="22"/>
                <w:szCs w:val="22"/>
              </w:rPr>
              <w:t>is</w:t>
            </w:r>
            <w:r w:rsidRPr="008C29C8">
              <w:rPr>
                <w:sz w:val="22"/>
                <w:szCs w:val="22"/>
              </w:rPr>
              <w:t xml:space="preserve"> </w:t>
            </w:r>
            <w:r>
              <w:rPr>
                <w:sz w:val="22"/>
                <w:szCs w:val="22"/>
              </w:rPr>
              <w:t xml:space="preserve">also </w:t>
            </w:r>
            <w:r w:rsidRPr="008C29C8">
              <w:rPr>
                <w:sz w:val="22"/>
                <w:szCs w:val="22"/>
              </w:rPr>
              <w:t xml:space="preserve">developing a list from A-Z of operational needs for an engine. </w:t>
            </w:r>
          </w:p>
          <w:p w14:paraId="12D9E767" w14:textId="77777777" w:rsidR="00B548A1" w:rsidRPr="00A7332F" w:rsidRDefault="00B548A1" w:rsidP="00B548A1">
            <w:pPr>
              <w:pStyle w:val="ListParagraph"/>
              <w:numPr>
                <w:ilvl w:val="0"/>
                <w:numId w:val="20"/>
              </w:numPr>
              <w:rPr>
                <w:b/>
                <w:bCs/>
                <w:sz w:val="22"/>
                <w:szCs w:val="22"/>
              </w:rPr>
            </w:pPr>
            <w:r w:rsidRPr="008C29C8">
              <w:rPr>
                <w:sz w:val="22"/>
                <w:szCs w:val="22"/>
              </w:rPr>
              <w:t xml:space="preserve">The </w:t>
            </w:r>
            <w:r>
              <w:rPr>
                <w:sz w:val="22"/>
                <w:szCs w:val="22"/>
              </w:rPr>
              <w:t>A</w:t>
            </w:r>
            <w:r w:rsidRPr="008C29C8">
              <w:rPr>
                <w:sz w:val="22"/>
                <w:szCs w:val="22"/>
              </w:rPr>
              <w:t xml:space="preserve">pparatus </w:t>
            </w:r>
            <w:r>
              <w:rPr>
                <w:sz w:val="22"/>
                <w:szCs w:val="22"/>
              </w:rPr>
              <w:t>C</w:t>
            </w:r>
            <w:r w:rsidRPr="008C29C8">
              <w:rPr>
                <w:sz w:val="22"/>
                <w:szCs w:val="22"/>
              </w:rPr>
              <w:t>ommittee will also be responsible for investigating cost-saving options for trucks, rescues, tankers, and transport units.  </w:t>
            </w:r>
          </w:p>
          <w:p w14:paraId="6E138A55" w14:textId="6FB41155" w:rsidR="00B548A1" w:rsidRPr="00A7332F" w:rsidRDefault="00B548A1" w:rsidP="00B548A1">
            <w:pPr>
              <w:pStyle w:val="ListParagraph"/>
              <w:numPr>
                <w:ilvl w:val="0"/>
                <w:numId w:val="20"/>
              </w:numPr>
              <w:rPr>
                <w:b/>
                <w:bCs/>
                <w:sz w:val="22"/>
                <w:szCs w:val="22"/>
              </w:rPr>
            </w:pPr>
            <w:r w:rsidRPr="00574B93">
              <w:rPr>
                <w:sz w:val="22"/>
                <w:szCs w:val="22"/>
              </w:rPr>
              <w:t>The Apparatus Section and the Apparatus Committee identified an opportunity to purchase the next four engines at a cost savings close to $75K per engine totaling $300K. The Apparatus Committee worked with the sales representative to remove certain items from engines they felt Operations could do without. The next step is to get buy-in from Operations leadership and the Fire Chief.</w:t>
            </w:r>
          </w:p>
        </w:tc>
      </w:tr>
      <w:tr w:rsidR="00B548A1" w:rsidRPr="00B151FF" w14:paraId="056DB79D" w14:textId="77777777" w:rsidTr="00916CE5">
        <w:trPr>
          <w:gridBefore w:val="1"/>
          <w:wBefore w:w="7" w:type="dxa"/>
          <w:trHeight w:val="20"/>
        </w:trPr>
        <w:tc>
          <w:tcPr>
            <w:tcW w:w="10523" w:type="dxa"/>
            <w:shd w:val="clear" w:color="auto" w:fill="FFFFFF" w:themeFill="background1"/>
          </w:tcPr>
          <w:p w14:paraId="10C03348" w14:textId="45ED7AC6" w:rsidR="00B548A1" w:rsidRDefault="00B548A1" w:rsidP="00B548A1">
            <w:pPr>
              <w:ind w:left="706"/>
              <w:rPr>
                <w:rFonts w:ascii="Times New Roman" w:hAnsi="Times New Roman" w:cs="Times New Roman"/>
                <w:sz w:val="22"/>
                <w:szCs w:val="22"/>
              </w:rPr>
            </w:pPr>
            <w:r>
              <w:rPr>
                <w:rFonts w:ascii="Times New Roman" w:hAnsi="Times New Roman" w:cs="Times New Roman"/>
                <w:sz w:val="22"/>
                <w:szCs w:val="22"/>
              </w:rPr>
              <w:t>6A.6   Review data from OPS Aerial Fleet Assessment when completed and initiate a Rescue assessment.</w:t>
            </w:r>
          </w:p>
        </w:tc>
        <w:tc>
          <w:tcPr>
            <w:tcW w:w="1277" w:type="dxa"/>
            <w:gridSpan w:val="2"/>
          </w:tcPr>
          <w:p w14:paraId="387C156B" w14:textId="25714AD9" w:rsidR="00B548A1" w:rsidRPr="008D0826" w:rsidRDefault="00B548A1" w:rsidP="00B548A1">
            <w:pPr>
              <w:jc w:val="center"/>
              <w:rPr>
                <w:rFonts w:ascii="Times New Roman" w:hAnsi="Times New Roman" w:cs="Times New Roman"/>
                <w:color w:val="FF0000"/>
                <w:sz w:val="22"/>
                <w:szCs w:val="22"/>
              </w:rPr>
            </w:pPr>
            <w:r w:rsidRPr="003B71DC">
              <w:rPr>
                <w:rFonts w:ascii="Times New Roman" w:hAnsi="Times New Roman" w:cs="Times New Roman"/>
                <w:sz w:val="22"/>
                <w:szCs w:val="22"/>
              </w:rPr>
              <w:t>End of 2023</w:t>
            </w:r>
          </w:p>
        </w:tc>
        <w:tc>
          <w:tcPr>
            <w:tcW w:w="1423" w:type="dxa"/>
          </w:tcPr>
          <w:p w14:paraId="0B4E6F8F" w14:textId="0357ECFF" w:rsidR="00B548A1" w:rsidRPr="00152054" w:rsidRDefault="00B548A1" w:rsidP="00B548A1">
            <w:pPr>
              <w:jc w:val="center"/>
              <w:rPr>
                <w:rFonts w:ascii="Times New Roman" w:hAnsi="Times New Roman" w:cs="Times New Roman"/>
                <w:b/>
                <w:bCs/>
                <w:sz w:val="22"/>
                <w:szCs w:val="22"/>
              </w:rPr>
            </w:pPr>
            <w:r w:rsidRPr="00152054">
              <w:rPr>
                <w:rFonts w:ascii="Times New Roman" w:hAnsi="Times New Roman" w:cs="Times New Roman"/>
                <w:b/>
                <w:bCs/>
                <w:sz w:val="22"/>
                <w:szCs w:val="22"/>
              </w:rPr>
              <w:t>Robbins</w:t>
            </w:r>
          </w:p>
        </w:tc>
        <w:tc>
          <w:tcPr>
            <w:tcW w:w="1260" w:type="dxa"/>
            <w:shd w:val="clear" w:color="auto" w:fill="FFFF00"/>
          </w:tcPr>
          <w:p w14:paraId="5B1A7194" w14:textId="59E4786B" w:rsidR="00B548A1" w:rsidRPr="00DB471D" w:rsidRDefault="00B548A1" w:rsidP="00B548A1">
            <w:pPr>
              <w:jc w:val="center"/>
              <w:rPr>
                <w:rFonts w:ascii="Times New Roman" w:hAnsi="Times New Roman" w:cs="Times New Roman"/>
                <w:b/>
                <w:sz w:val="22"/>
                <w:szCs w:val="22"/>
              </w:rPr>
            </w:pPr>
            <w:r w:rsidRPr="00DB471D">
              <w:rPr>
                <w:rFonts w:ascii="Times New Roman" w:hAnsi="Times New Roman" w:cs="Times New Roman"/>
                <w:sz w:val="22"/>
                <w:szCs w:val="22"/>
                <w:highlight w:val="yellow"/>
              </w:rPr>
              <w:t>In Progress</w:t>
            </w:r>
          </w:p>
        </w:tc>
        <w:tc>
          <w:tcPr>
            <w:tcW w:w="8640" w:type="dxa"/>
            <w:gridSpan w:val="2"/>
            <w:shd w:val="clear" w:color="auto" w:fill="auto"/>
          </w:tcPr>
          <w:p w14:paraId="742070F8" w14:textId="77777777" w:rsidR="00B548A1" w:rsidRPr="00574B93" w:rsidRDefault="00B548A1" w:rsidP="00B548A1">
            <w:pPr>
              <w:pStyle w:val="ListParagraph"/>
              <w:numPr>
                <w:ilvl w:val="0"/>
                <w:numId w:val="21"/>
              </w:numPr>
              <w:rPr>
                <w:b/>
                <w:bCs/>
                <w:sz w:val="22"/>
                <w:szCs w:val="22"/>
              </w:rPr>
            </w:pPr>
            <w:r w:rsidRPr="008D0826">
              <w:rPr>
                <w:sz w:val="22"/>
                <w:szCs w:val="22"/>
              </w:rPr>
              <w:t xml:space="preserve">The Operations Bureau completed </w:t>
            </w:r>
            <w:r>
              <w:rPr>
                <w:sz w:val="22"/>
                <w:szCs w:val="22"/>
              </w:rPr>
              <w:t xml:space="preserve">an </w:t>
            </w:r>
            <w:r w:rsidRPr="008D0826">
              <w:rPr>
                <w:sz w:val="22"/>
                <w:szCs w:val="22"/>
              </w:rPr>
              <w:t xml:space="preserve">Aerial Fleet Assessment. </w:t>
            </w:r>
          </w:p>
          <w:p w14:paraId="20841030" w14:textId="4867B7F3" w:rsidR="00B548A1" w:rsidRPr="00574B93" w:rsidRDefault="00B548A1" w:rsidP="00B548A1">
            <w:pPr>
              <w:pStyle w:val="ListParagraph"/>
              <w:numPr>
                <w:ilvl w:val="0"/>
                <w:numId w:val="21"/>
              </w:numPr>
              <w:rPr>
                <w:b/>
                <w:bCs/>
                <w:sz w:val="22"/>
                <w:szCs w:val="22"/>
              </w:rPr>
            </w:pPr>
            <w:r w:rsidRPr="008D0826">
              <w:rPr>
                <w:sz w:val="22"/>
                <w:szCs w:val="22"/>
              </w:rPr>
              <w:t>The Apparatus Section will coordinate</w:t>
            </w:r>
            <w:r>
              <w:rPr>
                <w:sz w:val="22"/>
                <w:szCs w:val="22"/>
              </w:rPr>
              <w:t xml:space="preserve"> a</w:t>
            </w:r>
            <w:r w:rsidRPr="008D0826">
              <w:rPr>
                <w:sz w:val="22"/>
                <w:szCs w:val="22"/>
              </w:rPr>
              <w:t xml:space="preserve"> Rescue Fleet Assessment </w:t>
            </w:r>
            <w:r>
              <w:rPr>
                <w:sz w:val="22"/>
                <w:szCs w:val="22"/>
              </w:rPr>
              <w:t>which will be discussed at the next Operations/Collaboration meeting held on March 9, 2023.</w:t>
            </w:r>
          </w:p>
        </w:tc>
      </w:tr>
      <w:tr w:rsidR="00B548A1" w:rsidRPr="00B151FF" w14:paraId="6B31A54E" w14:textId="77777777" w:rsidTr="00916CE5">
        <w:trPr>
          <w:gridBefore w:val="1"/>
          <w:wBefore w:w="7" w:type="dxa"/>
          <w:trHeight w:val="20"/>
        </w:trPr>
        <w:tc>
          <w:tcPr>
            <w:tcW w:w="10523" w:type="dxa"/>
            <w:shd w:val="clear" w:color="auto" w:fill="FFFFFF" w:themeFill="background1"/>
          </w:tcPr>
          <w:p w14:paraId="0018DB94" w14:textId="6366E502" w:rsidR="00B548A1" w:rsidRDefault="00B548A1" w:rsidP="00B548A1">
            <w:pPr>
              <w:ind w:left="706"/>
              <w:rPr>
                <w:rFonts w:ascii="Times New Roman" w:hAnsi="Times New Roman" w:cs="Times New Roman"/>
                <w:sz w:val="22"/>
                <w:szCs w:val="22"/>
              </w:rPr>
            </w:pPr>
            <w:r>
              <w:rPr>
                <w:rFonts w:ascii="Times New Roman" w:hAnsi="Times New Roman" w:cs="Times New Roman"/>
                <w:sz w:val="22"/>
                <w:szCs w:val="22"/>
              </w:rPr>
              <w:t>6A.7   Evaluate service/warranty savings.</w:t>
            </w:r>
          </w:p>
        </w:tc>
        <w:tc>
          <w:tcPr>
            <w:tcW w:w="1277" w:type="dxa"/>
            <w:gridSpan w:val="2"/>
          </w:tcPr>
          <w:p w14:paraId="54AC7004" w14:textId="24867D29" w:rsidR="00B548A1" w:rsidRPr="003B71DC" w:rsidRDefault="00B548A1" w:rsidP="00B548A1">
            <w:pPr>
              <w:jc w:val="center"/>
              <w:rPr>
                <w:rFonts w:ascii="Times New Roman" w:hAnsi="Times New Roman" w:cs="Times New Roman"/>
                <w:sz w:val="22"/>
                <w:szCs w:val="22"/>
              </w:rPr>
            </w:pPr>
            <w:r w:rsidRPr="003B71DC">
              <w:rPr>
                <w:rFonts w:ascii="Times New Roman" w:hAnsi="Times New Roman" w:cs="Times New Roman"/>
                <w:sz w:val="22"/>
                <w:szCs w:val="22"/>
              </w:rPr>
              <w:t>End of 2023</w:t>
            </w:r>
          </w:p>
        </w:tc>
        <w:tc>
          <w:tcPr>
            <w:tcW w:w="1423" w:type="dxa"/>
          </w:tcPr>
          <w:p w14:paraId="76522C95" w14:textId="27B6020A" w:rsidR="00B548A1" w:rsidRPr="00152054" w:rsidRDefault="00B548A1" w:rsidP="00B548A1">
            <w:pPr>
              <w:jc w:val="center"/>
              <w:rPr>
                <w:rFonts w:ascii="Times New Roman" w:hAnsi="Times New Roman" w:cs="Times New Roman"/>
                <w:b/>
                <w:bCs/>
                <w:sz w:val="22"/>
                <w:szCs w:val="22"/>
              </w:rPr>
            </w:pPr>
            <w:r w:rsidRPr="00152054">
              <w:rPr>
                <w:rFonts w:ascii="Times New Roman" w:hAnsi="Times New Roman" w:cs="Times New Roman"/>
                <w:b/>
                <w:bCs/>
                <w:sz w:val="22"/>
                <w:szCs w:val="22"/>
              </w:rPr>
              <w:t>Robbins</w:t>
            </w:r>
          </w:p>
        </w:tc>
        <w:tc>
          <w:tcPr>
            <w:tcW w:w="1260" w:type="dxa"/>
            <w:shd w:val="clear" w:color="auto" w:fill="FFFF00"/>
          </w:tcPr>
          <w:p w14:paraId="49854385" w14:textId="2CEC7BD6" w:rsidR="00B548A1" w:rsidRPr="00DB471D" w:rsidRDefault="00B548A1" w:rsidP="00B548A1">
            <w:pPr>
              <w:jc w:val="center"/>
              <w:rPr>
                <w:rFonts w:ascii="Times New Roman" w:hAnsi="Times New Roman" w:cs="Times New Roman"/>
                <w:b/>
                <w:sz w:val="22"/>
                <w:szCs w:val="22"/>
              </w:rPr>
            </w:pPr>
            <w:r w:rsidRPr="00DB471D">
              <w:rPr>
                <w:rFonts w:ascii="Times New Roman" w:hAnsi="Times New Roman" w:cs="Times New Roman"/>
                <w:sz w:val="22"/>
                <w:szCs w:val="22"/>
                <w:highlight w:val="yellow"/>
              </w:rPr>
              <w:t>In Progress</w:t>
            </w:r>
          </w:p>
        </w:tc>
        <w:tc>
          <w:tcPr>
            <w:tcW w:w="8640" w:type="dxa"/>
            <w:gridSpan w:val="2"/>
            <w:shd w:val="clear" w:color="auto" w:fill="auto"/>
          </w:tcPr>
          <w:p w14:paraId="1206A4E3" w14:textId="77777777" w:rsidR="00B548A1" w:rsidRPr="00347E73" w:rsidRDefault="00B548A1" w:rsidP="00B548A1">
            <w:pPr>
              <w:pStyle w:val="ListParagraph"/>
              <w:numPr>
                <w:ilvl w:val="0"/>
                <w:numId w:val="21"/>
              </w:numPr>
              <w:rPr>
                <w:b/>
                <w:bCs/>
                <w:sz w:val="22"/>
                <w:szCs w:val="22"/>
              </w:rPr>
            </w:pPr>
            <w:r w:rsidRPr="003B71DC">
              <w:rPr>
                <w:sz w:val="22"/>
                <w:szCs w:val="22"/>
              </w:rPr>
              <w:t>The Apparatus Section evaluates service warranties before the purchase of any platform. Once apparatus is placed in service, the Apparatus Section collaborates with D</w:t>
            </w:r>
            <w:r>
              <w:rPr>
                <w:sz w:val="22"/>
                <w:szCs w:val="22"/>
              </w:rPr>
              <w:t>VS</w:t>
            </w:r>
            <w:r w:rsidRPr="003B71DC">
              <w:rPr>
                <w:sz w:val="22"/>
                <w:szCs w:val="22"/>
              </w:rPr>
              <w:t xml:space="preserve"> and </w:t>
            </w:r>
            <w:r w:rsidRPr="003B71DC">
              <w:rPr>
                <w:sz w:val="22"/>
                <w:szCs w:val="22"/>
              </w:rPr>
              <w:lastRenderedPageBreak/>
              <w:t>Atlantic Emergency Solutions (AES) to ensure service and parts warranties are being used. Further assessment is needed to determine if warranties can be included in the Apparatus Detail Power BI created by the Data Analytics Division to improve tracking of available warranties</w:t>
            </w:r>
            <w:r>
              <w:rPr>
                <w:sz w:val="22"/>
                <w:szCs w:val="22"/>
              </w:rPr>
              <w:t xml:space="preserve"> </w:t>
            </w:r>
            <w:r w:rsidRPr="003B71DC">
              <w:rPr>
                <w:sz w:val="22"/>
                <w:szCs w:val="22"/>
              </w:rPr>
              <w:t>obtained from the manufacturer. </w:t>
            </w:r>
          </w:p>
          <w:p w14:paraId="63B92FB7" w14:textId="26455DC4" w:rsidR="00B548A1" w:rsidRPr="00574B93" w:rsidRDefault="00B548A1" w:rsidP="00B548A1">
            <w:pPr>
              <w:pStyle w:val="NormalWeb"/>
              <w:numPr>
                <w:ilvl w:val="0"/>
                <w:numId w:val="21"/>
              </w:numPr>
              <w:spacing w:before="0" w:beforeAutospacing="0" w:after="0" w:afterAutospacing="0"/>
              <w:rPr>
                <w:rFonts w:ascii="Times New Roman" w:hAnsi="Times New Roman" w:cs="Times New Roman"/>
              </w:rPr>
            </w:pPr>
            <w:r w:rsidRPr="00574B93">
              <w:rPr>
                <w:rFonts w:ascii="Times New Roman" w:hAnsi="Times New Roman" w:cs="Times New Roman"/>
              </w:rPr>
              <w:t>The Apparatus Section met with AES</w:t>
            </w:r>
            <w:r>
              <w:rPr>
                <w:rFonts w:ascii="Times New Roman" w:hAnsi="Times New Roman" w:cs="Times New Roman"/>
              </w:rPr>
              <w:t xml:space="preserve"> </w:t>
            </w:r>
            <w:r w:rsidRPr="00574B93">
              <w:rPr>
                <w:rFonts w:ascii="Times New Roman" w:hAnsi="Times New Roman" w:cs="Times New Roman"/>
              </w:rPr>
              <w:t xml:space="preserve">senior leadership to increase the fourteen month warranty on apparatus on a case by case basis. </w:t>
            </w:r>
          </w:p>
          <w:p w14:paraId="52687C63" w14:textId="6D1BBF74" w:rsidR="00B548A1" w:rsidRPr="00574B93" w:rsidRDefault="00B548A1" w:rsidP="00B548A1">
            <w:pPr>
              <w:numPr>
                <w:ilvl w:val="0"/>
                <w:numId w:val="46"/>
              </w:numPr>
              <w:ind w:left="360"/>
              <w:textAlignment w:val="center"/>
              <w:rPr>
                <w:rFonts w:ascii="Calibri" w:eastAsia="Times New Roman" w:hAnsi="Calibri" w:cs="Calibri"/>
                <w:sz w:val="22"/>
                <w:szCs w:val="22"/>
              </w:rPr>
            </w:pPr>
            <w:r w:rsidRPr="00574B93">
              <w:rPr>
                <w:rFonts w:ascii="Times New Roman" w:eastAsia="Times New Roman" w:hAnsi="Times New Roman" w:cs="Times New Roman"/>
                <w:sz w:val="22"/>
                <w:szCs w:val="22"/>
              </w:rPr>
              <w:t xml:space="preserve">During evaluation of the service/warranty provided by AES it was revealed that AES was responsible for decreased warranty time caused by FRD vehicles being at their service center for extended periods of time due to parts delays, staffing shortages, and deficiencies found by DVS during the initial inspection of apparatus.   </w:t>
            </w:r>
          </w:p>
          <w:p w14:paraId="32B9F75A" w14:textId="77777777" w:rsidR="00B548A1" w:rsidRPr="00574B93" w:rsidRDefault="00B548A1" w:rsidP="00B548A1">
            <w:pPr>
              <w:pStyle w:val="NormalWeb"/>
              <w:spacing w:before="0" w:beforeAutospacing="0" w:after="0" w:afterAutospacing="0"/>
              <w:ind w:left="180"/>
              <w:rPr>
                <w:rFonts w:ascii="Times New Roman" w:eastAsia="Times New Roman" w:hAnsi="Times New Roman" w:cs="Times New Roman"/>
              </w:rPr>
            </w:pPr>
            <w:r w:rsidRPr="00574B93">
              <w:rPr>
                <w:rFonts w:ascii="Times New Roman" w:hAnsi="Times New Roman" w:cs="Times New Roman"/>
              </w:rPr>
              <w:t>   The</w:t>
            </w:r>
            <w:r w:rsidRPr="00574B93">
              <w:rPr>
                <w:rFonts w:ascii="Times New Roman" w:eastAsia="Times New Roman" w:hAnsi="Times New Roman" w:cs="Times New Roman"/>
              </w:rPr>
              <w:t xml:space="preserve"> AES sales representative and AES senior leadership will ensure warranty time is   </w:t>
            </w:r>
          </w:p>
          <w:p w14:paraId="6F83655A" w14:textId="19E51B8D" w:rsidR="00B548A1" w:rsidRDefault="00B548A1" w:rsidP="00B548A1">
            <w:pPr>
              <w:pStyle w:val="NormalWeb"/>
              <w:spacing w:before="0" w:beforeAutospacing="0" w:after="0" w:afterAutospacing="0"/>
              <w:ind w:left="180"/>
              <w:rPr>
                <w:rFonts w:ascii="Times New Roman" w:eastAsia="Times New Roman" w:hAnsi="Times New Roman" w:cs="Times New Roman"/>
              </w:rPr>
            </w:pPr>
            <w:r w:rsidRPr="00574B93">
              <w:rPr>
                <w:rFonts w:ascii="Times New Roman" w:eastAsia="Times New Roman" w:hAnsi="Times New Roman" w:cs="Times New Roman"/>
              </w:rPr>
              <w:t xml:space="preserve">   credited back to FRD when they are responsible for the delays.    </w:t>
            </w:r>
          </w:p>
          <w:p w14:paraId="187C14AB" w14:textId="1BBFB006" w:rsidR="00B548A1" w:rsidRPr="00574B93" w:rsidRDefault="00B548A1" w:rsidP="00B548A1">
            <w:pPr>
              <w:pStyle w:val="NormalWeb"/>
              <w:numPr>
                <w:ilvl w:val="0"/>
                <w:numId w:val="51"/>
              </w:numPr>
              <w:spacing w:before="0" w:beforeAutospacing="0" w:after="0" w:afterAutospacing="0"/>
              <w:rPr>
                <w:b/>
                <w:bCs/>
              </w:rPr>
            </w:pPr>
            <w:r>
              <w:rPr>
                <w:rFonts w:ascii="Times New Roman" w:eastAsia="Times New Roman" w:hAnsi="Times New Roman" w:cs="Times New Roman"/>
              </w:rPr>
              <w:t>The increased warranty for vehicles will be effective once the unit goes into service.</w:t>
            </w:r>
          </w:p>
        </w:tc>
      </w:tr>
      <w:tr w:rsidR="00B548A1" w:rsidRPr="00B151FF" w14:paraId="4E4923CA" w14:textId="790626F5" w:rsidTr="00916CE5">
        <w:trPr>
          <w:gridBefore w:val="1"/>
          <w:wBefore w:w="7" w:type="dxa"/>
          <w:trHeight w:val="20"/>
        </w:trPr>
        <w:tc>
          <w:tcPr>
            <w:tcW w:w="10523" w:type="dxa"/>
            <w:shd w:val="clear" w:color="auto" w:fill="F2F2F2" w:themeFill="background1" w:themeFillShade="F2"/>
          </w:tcPr>
          <w:p w14:paraId="72428D3D" w14:textId="22BC684C" w:rsidR="00B548A1" w:rsidRPr="00361632" w:rsidRDefault="00B548A1" w:rsidP="00B548A1">
            <w:pPr>
              <w:rPr>
                <w:sz w:val="22"/>
                <w:szCs w:val="22"/>
              </w:rPr>
            </w:pPr>
            <w:r w:rsidRPr="00361632">
              <w:rPr>
                <w:rFonts w:ascii="Times New Roman" w:hAnsi="Times New Roman" w:cs="Times New Roman"/>
                <w:b/>
                <w:i/>
                <w:sz w:val="22"/>
                <w:szCs w:val="22"/>
              </w:rPr>
              <w:lastRenderedPageBreak/>
              <w:t xml:space="preserve">Objective </w:t>
            </w:r>
            <w:r>
              <w:rPr>
                <w:rFonts w:ascii="Times New Roman" w:hAnsi="Times New Roman" w:cs="Times New Roman"/>
                <w:b/>
                <w:i/>
                <w:sz w:val="22"/>
                <w:szCs w:val="22"/>
              </w:rPr>
              <w:t>6</w:t>
            </w:r>
            <w:r w:rsidRPr="00361632">
              <w:rPr>
                <w:rFonts w:ascii="Times New Roman" w:hAnsi="Times New Roman" w:cs="Times New Roman"/>
                <w:b/>
                <w:i/>
                <w:sz w:val="22"/>
                <w:szCs w:val="22"/>
              </w:rPr>
              <w:t xml:space="preserve">B: </w:t>
            </w:r>
            <w:r>
              <w:rPr>
                <w:rFonts w:ascii="Times New Roman" w:hAnsi="Times New Roman" w:cs="Times New Roman"/>
                <w:b/>
                <w:i/>
                <w:sz w:val="22"/>
                <w:szCs w:val="22"/>
              </w:rPr>
              <w:t>Analyze LDC/Warehouse inventory management system to improve accountability and efficiency of FCFRD assets.</w:t>
            </w:r>
          </w:p>
        </w:tc>
        <w:tc>
          <w:tcPr>
            <w:tcW w:w="1277" w:type="dxa"/>
            <w:gridSpan w:val="2"/>
            <w:shd w:val="clear" w:color="auto" w:fill="F2F2F2" w:themeFill="background1" w:themeFillShade="F2"/>
          </w:tcPr>
          <w:p w14:paraId="7E3152DE" w14:textId="180408D8" w:rsidR="00B548A1" w:rsidRPr="00FE1F79" w:rsidRDefault="00B548A1" w:rsidP="00B548A1">
            <w:pPr>
              <w:jc w:val="center"/>
              <w:rPr>
                <w:rFonts w:ascii="Times New Roman" w:hAnsi="Times New Roman" w:cs="Times New Roman"/>
                <w:sz w:val="22"/>
                <w:szCs w:val="22"/>
              </w:rPr>
            </w:pPr>
            <w:r>
              <w:rPr>
                <w:rFonts w:ascii="Times New Roman" w:hAnsi="Times New Roman" w:cs="Times New Roman"/>
                <w:sz w:val="22"/>
                <w:szCs w:val="22"/>
              </w:rPr>
              <w:t>24 months</w:t>
            </w:r>
          </w:p>
        </w:tc>
        <w:tc>
          <w:tcPr>
            <w:tcW w:w="1423" w:type="dxa"/>
            <w:shd w:val="clear" w:color="auto" w:fill="F2F2F2" w:themeFill="background1" w:themeFillShade="F2"/>
          </w:tcPr>
          <w:p w14:paraId="45451CA3" w14:textId="41928D3E" w:rsidR="00B548A1" w:rsidRPr="00152054" w:rsidRDefault="00B548A1" w:rsidP="00B548A1">
            <w:pPr>
              <w:jc w:val="center"/>
              <w:rPr>
                <w:rFonts w:ascii="Times New Roman" w:hAnsi="Times New Roman" w:cs="Times New Roman"/>
                <w:b/>
                <w:bCs/>
                <w:sz w:val="22"/>
                <w:szCs w:val="22"/>
              </w:rPr>
            </w:pPr>
          </w:p>
        </w:tc>
        <w:tc>
          <w:tcPr>
            <w:tcW w:w="1260" w:type="dxa"/>
            <w:shd w:val="clear" w:color="auto" w:fill="F2F2F2" w:themeFill="background1" w:themeFillShade="F2"/>
          </w:tcPr>
          <w:p w14:paraId="07687B26" w14:textId="52216B8A" w:rsidR="00B548A1" w:rsidRPr="00DB471D" w:rsidRDefault="00B548A1" w:rsidP="00B548A1">
            <w:pPr>
              <w:jc w:val="center"/>
              <w:rPr>
                <w:rFonts w:ascii="Times New Roman" w:hAnsi="Times New Roman" w:cs="Times New Roman"/>
                <w:sz w:val="22"/>
                <w:szCs w:val="22"/>
              </w:rPr>
            </w:pPr>
          </w:p>
        </w:tc>
        <w:tc>
          <w:tcPr>
            <w:tcW w:w="8640" w:type="dxa"/>
            <w:gridSpan w:val="2"/>
            <w:shd w:val="clear" w:color="auto" w:fill="F2F2F2" w:themeFill="background1" w:themeFillShade="F2"/>
          </w:tcPr>
          <w:p w14:paraId="7C117E16" w14:textId="337E630C" w:rsidR="00B548A1" w:rsidRPr="0063714D" w:rsidRDefault="00B548A1" w:rsidP="00B548A1">
            <w:pPr>
              <w:rPr>
                <w:rFonts w:ascii="Times New Roman" w:hAnsi="Times New Roman" w:cs="Times New Roman"/>
                <w:i/>
                <w:iCs/>
                <w:sz w:val="22"/>
                <w:szCs w:val="22"/>
              </w:rPr>
            </w:pPr>
          </w:p>
        </w:tc>
      </w:tr>
      <w:tr w:rsidR="00B548A1" w:rsidRPr="00B151FF" w14:paraId="1D8B952B" w14:textId="461F0036" w:rsidTr="00916CE5">
        <w:trPr>
          <w:gridBefore w:val="1"/>
          <w:wBefore w:w="7" w:type="dxa"/>
          <w:trHeight w:val="20"/>
        </w:trPr>
        <w:tc>
          <w:tcPr>
            <w:tcW w:w="10523" w:type="dxa"/>
            <w:shd w:val="clear" w:color="auto" w:fill="auto"/>
          </w:tcPr>
          <w:p w14:paraId="66EEE50E" w14:textId="7D56F3CA" w:rsidR="00B548A1" w:rsidRPr="00361632" w:rsidRDefault="00B548A1" w:rsidP="00B548A1">
            <w:pPr>
              <w:ind w:left="706"/>
              <w:rPr>
                <w:sz w:val="22"/>
                <w:szCs w:val="22"/>
              </w:rPr>
            </w:pPr>
            <w:r>
              <w:rPr>
                <w:rFonts w:ascii="Times New Roman" w:hAnsi="Times New Roman" w:cs="Times New Roman"/>
                <w:sz w:val="22"/>
                <w:szCs w:val="22"/>
              </w:rPr>
              <w:t>6</w:t>
            </w:r>
            <w:r w:rsidRPr="00361632">
              <w:rPr>
                <w:rFonts w:ascii="Times New Roman" w:hAnsi="Times New Roman" w:cs="Times New Roman"/>
                <w:sz w:val="22"/>
                <w:szCs w:val="22"/>
              </w:rPr>
              <w:t xml:space="preserve">B.1   </w:t>
            </w:r>
            <w:r>
              <w:rPr>
                <w:rFonts w:ascii="Times New Roman" w:hAnsi="Times New Roman" w:cs="Times New Roman"/>
                <w:sz w:val="22"/>
                <w:szCs w:val="22"/>
              </w:rPr>
              <w:t>Fully implement the Silent Partners inventory management system.</w:t>
            </w:r>
          </w:p>
        </w:tc>
        <w:tc>
          <w:tcPr>
            <w:tcW w:w="1277" w:type="dxa"/>
            <w:gridSpan w:val="2"/>
          </w:tcPr>
          <w:p w14:paraId="75D640C5" w14:textId="52246148" w:rsidR="00B548A1" w:rsidRPr="00FE1F79" w:rsidRDefault="00916CE5" w:rsidP="00B548A1">
            <w:pPr>
              <w:jc w:val="center"/>
              <w:rPr>
                <w:rFonts w:ascii="Times New Roman" w:hAnsi="Times New Roman" w:cs="Times New Roman"/>
                <w:sz w:val="22"/>
                <w:szCs w:val="22"/>
              </w:rPr>
            </w:pPr>
            <w:r>
              <w:rPr>
                <w:rFonts w:ascii="Times New Roman" w:hAnsi="Times New Roman" w:cs="Times New Roman"/>
                <w:sz w:val="22"/>
                <w:szCs w:val="22"/>
              </w:rPr>
              <w:t>FY2024</w:t>
            </w:r>
          </w:p>
        </w:tc>
        <w:tc>
          <w:tcPr>
            <w:tcW w:w="1423" w:type="dxa"/>
          </w:tcPr>
          <w:p w14:paraId="377FBAFB" w14:textId="1D16E85F" w:rsidR="00B548A1" w:rsidRPr="00152054" w:rsidRDefault="00B548A1" w:rsidP="00B548A1">
            <w:pPr>
              <w:jc w:val="center"/>
              <w:rPr>
                <w:rFonts w:ascii="Times New Roman" w:hAnsi="Times New Roman" w:cs="Times New Roman"/>
                <w:b/>
                <w:bCs/>
                <w:sz w:val="22"/>
                <w:szCs w:val="22"/>
              </w:rPr>
            </w:pPr>
            <w:r w:rsidRPr="00152054">
              <w:rPr>
                <w:rFonts w:ascii="Times New Roman" w:hAnsi="Times New Roman" w:cs="Times New Roman"/>
                <w:b/>
                <w:bCs/>
                <w:sz w:val="22"/>
                <w:szCs w:val="22"/>
              </w:rPr>
              <w:t>Barrera</w:t>
            </w:r>
          </w:p>
        </w:tc>
        <w:tc>
          <w:tcPr>
            <w:tcW w:w="1260" w:type="dxa"/>
            <w:shd w:val="clear" w:color="auto" w:fill="FFFF00"/>
          </w:tcPr>
          <w:p w14:paraId="3A34FAF0" w14:textId="2949EA7F" w:rsidR="00B548A1" w:rsidRPr="00DB471D" w:rsidRDefault="00B548A1" w:rsidP="00B548A1">
            <w:pPr>
              <w:jc w:val="center"/>
              <w:rPr>
                <w:rFonts w:ascii="Times New Roman" w:hAnsi="Times New Roman" w:cs="Times New Roman"/>
                <w:b/>
                <w:sz w:val="22"/>
                <w:szCs w:val="22"/>
              </w:rPr>
            </w:pPr>
            <w:r w:rsidRPr="00FF38B5">
              <w:rPr>
                <w:rFonts w:ascii="Times New Roman" w:hAnsi="Times New Roman" w:cs="Times New Roman"/>
                <w:bCs/>
                <w:sz w:val="22"/>
                <w:szCs w:val="22"/>
                <w:highlight w:val="yellow"/>
              </w:rPr>
              <w:t>In Progress</w:t>
            </w:r>
          </w:p>
        </w:tc>
        <w:tc>
          <w:tcPr>
            <w:tcW w:w="8640" w:type="dxa"/>
            <w:gridSpan w:val="2"/>
            <w:shd w:val="clear" w:color="auto" w:fill="auto"/>
          </w:tcPr>
          <w:p w14:paraId="2E57F8F3" w14:textId="58B4F779" w:rsidR="00B548A1" w:rsidRPr="00916CE5" w:rsidRDefault="00916CE5" w:rsidP="00916CE5">
            <w:pPr>
              <w:pStyle w:val="ListParagraph"/>
              <w:numPr>
                <w:ilvl w:val="0"/>
                <w:numId w:val="51"/>
              </w:numPr>
              <w:tabs>
                <w:tab w:val="left" w:pos="794"/>
              </w:tabs>
              <w:rPr>
                <w:bCs/>
                <w:sz w:val="22"/>
                <w:szCs w:val="22"/>
              </w:rPr>
            </w:pPr>
            <w:r w:rsidRPr="00916CE5">
              <w:rPr>
                <w:bCs/>
                <w:sz w:val="22"/>
                <w:szCs w:val="22"/>
              </w:rPr>
              <w:t>On hold until FY 2024 to have vendor provide an assessment</w:t>
            </w:r>
            <w:r>
              <w:rPr>
                <w:bCs/>
                <w:sz w:val="22"/>
                <w:szCs w:val="22"/>
              </w:rPr>
              <w:t>.</w:t>
            </w:r>
            <w:r w:rsidRPr="00916CE5">
              <w:rPr>
                <w:bCs/>
                <w:sz w:val="22"/>
                <w:szCs w:val="22"/>
              </w:rPr>
              <w:t xml:space="preserve"> </w:t>
            </w:r>
          </w:p>
        </w:tc>
      </w:tr>
      <w:tr w:rsidR="00B548A1" w:rsidRPr="00B151FF" w14:paraId="0736ACCC" w14:textId="7FF65A3D" w:rsidTr="00916CE5">
        <w:trPr>
          <w:gridBefore w:val="1"/>
          <w:wBefore w:w="7" w:type="dxa"/>
          <w:trHeight w:val="20"/>
        </w:trPr>
        <w:tc>
          <w:tcPr>
            <w:tcW w:w="10523" w:type="dxa"/>
            <w:shd w:val="clear" w:color="auto" w:fill="auto"/>
          </w:tcPr>
          <w:p w14:paraId="0EE64D25" w14:textId="28CD4B33" w:rsidR="00B548A1" w:rsidRPr="00361632" w:rsidRDefault="00B548A1" w:rsidP="00B548A1">
            <w:pPr>
              <w:ind w:left="706"/>
              <w:rPr>
                <w:sz w:val="22"/>
                <w:szCs w:val="22"/>
              </w:rPr>
            </w:pPr>
            <w:r>
              <w:rPr>
                <w:rFonts w:ascii="Times New Roman" w:hAnsi="Times New Roman" w:cs="Times New Roman"/>
                <w:sz w:val="22"/>
                <w:szCs w:val="22"/>
              </w:rPr>
              <w:t>6</w:t>
            </w:r>
            <w:r w:rsidRPr="00361632">
              <w:rPr>
                <w:rFonts w:ascii="Times New Roman" w:hAnsi="Times New Roman" w:cs="Times New Roman"/>
                <w:sz w:val="22"/>
                <w:szCs w:val="22"/>
              </w:rPr>
              <w:t xml:space="preserve">B.2   </w:t>
            </w:r>
            <w:r>
              <w:rPr>
                <w:rFonts w:ascii="Times New Roman" w:hAnsi="Times New Roman" w:cs="Times New Roman"/>
                <w:sz w:val="22"/>
                <w:szCs w:val="22"/>
              </w:rPr>
              <w:t>Evaluate the system for improvements.</w:t>
            </w:r>
          </w:p>
        </w:tc>
        <w:tc>
          <w:tcPr>
            <w:tcW w:w="1277" w:type="dxa"/>
            <w:gridSpan w:val="2"/>
          </w:tcPr>
          <w:p w14:paraId="342A3299" w14:textId="78141B19" w:rsidR="00B548A1" w:rsidRPr="00FE1F79" w:rsidRDefault="00B548A1" w:rsidP="00B548A1">
            <w:pPr>
              <w:jc w:val="center"/>
              <w:rPr>
                <w:rFonts w:ascii="Times New Roman" w:hAnsi="Times New Roman" w:cs="Times New Roman"/>
                <w:sz w:val="22"/>
                <w:szCs w:val="22"/>
              </w:rPr>
            </w:pPr>
          </w:p>
        </w:tc>
        <w:tc>
          <w:tcPr>
            <w:tcW w:w="1423" w:type="dxa"/>
          </w:tcPr>
          <w:p w14:paraId="51E3ED39" w14:textId="4C29DF2D" w:rsidR="00B548A1" w:rsidRPr="00152054" w:rsidRDefault="00B548A1" w:rsidP="00B548A1">
            <w:pPr>
              <w:jc w:val="center"/>
              <w:rPr>
                <w:rFonts w:ascii="Times New Roman" w:hAnsi="Times New Roman" w:cs="Times New Roman"/>
                <w:b/>
                <w:bCs/>
                <w:sz w:val="22"/>
                <w:szCs w:val="22"/>
              </w:rPr>
            </w:pPr>
            <w:r w:rsidRPr="00152054">
              <w:rPr>
                <w:rFonts w:ascii="Times New Roman" w:hAnsi="Times New Roman" w:cs="Times New Roman"/>
                <w:b/>
                <w:bCs/>
                <w:sz w:val="22"/>
                <w:szCs w:val="22"/>
              </w:rPr>
              <w:t>Barrera</w:t>
            </w:r>
          </w:p>
        </w:tc>
        <w:tc>
          <w:tcPr>
            <w:tcW w:w="1260" w:type="dxa"/>
            <w:shd w:val="clear" w:color="auto" w:fill="FFFF00"/>
          </w:tcPr>
          <w:p w14:paraId="30109526" w14:textId="424E52A2" w:rsidR="00B548A1" w:rsidRPr="00DB471D" w:rsidRDefault="00B548A1" w:rsidP="00B548A1">
            <w:pPr>
              <w:jc w:val="center"/>
              <w:rPr>
                <w:rFonts w:ascii="Times New Roman" w:hAnsi="Times New Roman" w:cs="Times New Roman"/>
                <w:b/>
                <w:sz w:val="22"/>
                <w:szCs w:val="22"/>
                <w:highlight w:val="yellow"/>
              </w:rPr>
            </w:pPr>
            <w:r w:rsidRPr="00FF38B5">
              <w:rPr>
                <w:rFonts w:ascii="Times New Roman" w:hAnsi="Times New Roman" w:cs="Times New Roman"/>
                <w:bCs/>
                <w:sz w:val="22"/>
                <w:szCs w:val="22"/>
                <w:highlight w:val="yellow"/>
              </w:rPr>
              <w:t>In Progress</w:t>
            </w:r>
          </w:p>
        </w:tc>
        <w:tc>
          <w:tcPr>
            <w:tcW w:w="8640" w:type="dxa"/>
            <w:gridSpan w:val="2"/>
            <w:shd w:val="clear" w:color="auto" w:fill="auto"/>
          </w:tcPr>
          <w:p w14:paraId="28F0DFCE" w14:textId="40EF34B4" w:rsidR="00B548A1" w:rsidRPr="00B2612D" w:rsidRDefault="00B548A1" w:rsidP="00B548A1">
            <w:pPr>
              <w:pStyle w:val="ListParagraph"/>
              <w:numPr>
                <w:ilvl w:val="0"/>
                <w:numId w:val="13"/>
              </w:numPr>
              <w:rPr>
                <w:b/>
                <w:sz w:val="22"/>
                <w:szCs w:val="22"/>
              </w:rPr>
            </w:pPr>
            <w:r w:rsidRPr="00B2612D">
              <w:rPr>
                <w:sz w:val="22"/>
                <w:szCs w:val="22"/>
              </w:rPr>
              <w:t xml:space="preserve">Evaluating to </w:t>
            </w:r>
            <w:r>
              <w:rPr>
                <w:sz w:val="22"/>
                <w:szCs w:val="22"/>
              </w:rPr>
              <w:t>determine</w:t>
            </w:r>
            <w:r w:rsidRPr="00B2612D">
              <w:rPr>
                <w:sz w:val="22"/>
                <w:szCs w:val="22"/>
              </w:rPr>
              <w:t xml:space="preserve"> the best system for the LDC.</w:t>
            </w:r>
          </w:p>
        </w:tc>
      </w:tr>
      <w:tr w:rsidR="00B548A1" w:rsidRPr="00B151FF" w14:paraId="6CE2259E" w14:textId="62D6F6DB" w:rsidTr="00916CE5">
        <w:trPr>
          <w:gridBefore w:val="1"/>
          <w:wBefore w:w="7" w:type="dxa"/>
          <w:trHeight w:val="20"/>
        </w:trPr>
        <w:tc>
          <w:tcPr>
            <w:tcW w:w="10523" w:type="dxa"/>
            <w:shd w:val="clear" w:color="auto" w:fill="auto"/>
          </w:tcPr>
          <w:p w14:paraId="705274AA" w14:textId="6ACDEF98" w:rsidR="00B548A1" w:rsidRPr="00361632" w:rsidRDefault="00B548A1" w:rsidP="00B548A1">
            <w:pPr>
              <w:ind w:left="706"/>
              <w:rPr>
                <w:sz w:val="22"/>
                <w:szCs w:val="22"/>
              </w:rPr>
            </w:pPr>
            <w:r>
              <w:rPr>
                <w:rFonts w:ascii="Times New Roman" w:hAnsi="Times New Roman" w:cs="Times New Roman"/>
                <w:sz w:val="22"/>
                <w:szCs w:val="22"/>
              </w:rPr>
              <w:t>6</w:t>
            </w:r>
            <w:r w:rsidRPr="00361632">
              <w:rPr>
                <w:rFonts w:ascii="Times New Roman" w:hAnsi="Times New Roman" w:cs="Times New Roman"/>
                <w:sz w:val="22"/>
                <w:szCs w:val="22"/>
              </w:rPr>
              <w:t>B.</w:t>
            </w:r>
            <w:r>
              <w:rPr>
                <w:rFonts w:ascii="Times New Roman" w:hAnsi="Times New Roman" w:cs="Times New Roman"/>
                <w:sz w:val="22"/>
                <w:szCs w:val="22"/>
              </w:rPr>
              <w:t>3</w:t>
            </w:r>
            <w:r w:rsidRPr="00361632">
              <w:rPr>
                <w:rFonts w:ascii="Times New Roman" w:hAnsi="Times New Roman" w:cs="Times New Roman"/>
                <w:sz w:val="22"/>
                <w:szCs w:val="22"/>
              </w:rPr>
              <w:t xml:space="preserve">   </w:t>
            </w:r>
            <w:r>
              <w:rPr>
                <w:rFonts w:ascii="Times New Roman" w:hAnsi="Times New Roman" w:cs="Times New Roman"/>
                <w:sz w:val="22"/>
                <w:szCs w:val="22"/>
              </w:rPr>
              <w:t>Work with County IT, FRD IT, &amp; FRD Fiscal to purchase and install remote inventory monitoring.</w:t>
            </w:r>
          </w:p>
        </w:tc>
        <w:tc>
          <w:tcPr>
            <w:tcW w:w="1277" w:type="dxa"/>
            <w:gridSpan w:val="2"/>
          </w:tcPr>
          <w:p w14:paraId="26529BDD" w14:textId="69A404B7" w:rsidR="00B548A1" w:rsidRPr="00FE1F79" w:rsidRDefault="00B548A1" w:rsidP="00B548A1">
            <w:pPr>
              <w:jc w:val="center"/>
              <w:rPr>
                <w:rFonts w:ascii="Times New Roman" w:hAnsi="Times New Roman" w:cs="Times New Roman"/>
                <w:sz w:val="22"/>
                <w:szCs w:val="22"/>
              </w:rPr>
            </w:pPr>
          </w:p>
        </w:tc>
        <w:tc>
          <w:tcPr>
            <w:tcW w:w="1423" w:type="dxa"/>
          </w:tcPr>
          <w:p w14:paraId="4A323BBC" w14:textId="1957A39F" w:rsidR="00B548A1" w:rsidRPr="00152054" w:rsidRDefault="00B548A1" w:rsidP="00B548A1">
            <w:pPr>
              <w:jc w:val="center"/>
              <w:rPr>
                <w:rFonts w:ascii="Times New Roman" w:hAnsi="Times New Roman" w:cs="Times New Roman"/>
                <w:b/>
                <w:bCs/>
                <w:sz w:val="22"/>
                <w:szCs w:val="22"/>
              </w:rPr>
            </w:pPr>
            <w:r w:rsidRPr="00152054">
              <w:rPr>
                <w:rFonts w:ascii="Times New Roman" w:hAnsi="Times New Roman" w:cs="Times New Roman"/>
                <w:b/>
                <w:bCs/>
                <w:sz w:val="22"/>
                <w:szCs w:val="22"/>
              </w:rPr>
              <w:t>Barrera</w:t>
            </w:r>
          </w:p>
        </w:tc>
        <w:tc>
          <w:tcPr>
            <w:tcW w:w="1260" w:type="dxa"/>
            <w:shd w:val="clear" w:color="auto" w:fill="FFFF00"/>
          </w:tcPr>
          <w:p w14:paraId="042A7BF5" w14:textId="51C4E658" w:rsidR="00B548A1" w:rsidRPr="00DB471D" w:rsidRDefault="00B548A1" w:rsidP="00B548A1">
            <w:pPr>
              <w:jc w:val="center"/>
              <w:rPr>
                <w:rFonts w:ascii="Times New Roman" w:hAnsi="Times New Roman" w:cs="Times New Roman"/>
                <w:b/>
                <w:sz w:val="22"/>
                <w:szCs w:val="22"/>
              </w:rPr>
            </w:pPr>
            <w:r w:rsidRPr="00E356EE">
              <w:rPr>
                <w:rFonts w:ascii="Times New Roman" w:hAnsi="Times New Roman" w:cs="Times New Roman"/>
                <w:bCs/>
                <w:sz w:val="22"/>
                <w:szCs w:val="22"/>
                <w:highlight w:val="yellow"/>
              </w:rPr>
              <w:t>In Progress</w:t>
            </w:r>
          </w:p>
        </w:tc>
        <w:tc>
          <w:tcPr>
            <w:tcW w:w="8640" w:type="dxa"/>
            <w:gridSpan w:val="2"/>
            <w:shd w:val="clear" w:color="auto" w:fill="auto"/>
          </w:tcPr>
          <w:p w14:paraId="6BC90C51" w14:textId="58D9CC9D" w:rsidR="00B548A1" w:rsidRPr="00B2612D" w:rsidRDefault="00B548A1" w:rsidP="00B548A1">
            <w:pPr>
              <w:rPr>
                <w:b/>
                <w:sz w:val="22"/>
                <w:szCs w:val="22"/>
              </w:rPr>
            </w:pPr>
          </w:p>
        </w:tc>
      </w:tr>
      <w:tr w:rsidR="00B548A1" w:rsidRPr="00B151FF" w14:paraId="421AEDAA" w14:textId="08273260" w:rsidTr="00916CE5">
        <w:trPr>
          <w:gridBefore w:val="1"/>
          <w:wBefore w:w="7" w:type="dxa"/>
          <w:trHeight w:val="20"/>
        </w:trPr>
        <w:tc>
          <w:tcPr>
            <w:tcW w:w="10523" w:type="dxa"/>
            <w:shd w:val="clear" w:color="auto" w:fill="F2F2F2" w:themeFill="background1" w:themeFillShade="F2"/>
          </w:tcPr>
          <w:p w14:paraId="0333C1EF" w14:textId="640727C3" w:rsidR="00B548A1" w:rsidRPr="00361632" w:rsidRDefault="00B548A1" w:rsidP="00B548A1">
            <w:pPr>
              <w:rPr>
                <w:sz w:val="22"/>
                <w:szCs w:val="22"/>
              </w:rPr>
            </w:pPr>
            <w:r w:rsidRPr="00361632">
              <w:rPr>
                <w:rFonts w:ascii="Times New Roman" w:hAnsi="Times New Roman" w:cs="Times New Roman"/>
                <w:b/>
                <w:i/>
                <w:sz w:val="22"/>
                <w:szCs w:val="22"/>
              </w:rPr>
              <w:t xml:space="preserve">Objective </w:t>
            </w:r>
            <w:r>
              <w:rPr>
                <w:rFonts w:ascii="Times New Roman" w:hAnsi="Times New Roman" w:cs="Times New Roman"/>
                <w:b/>
                <w:i/>
                <w:sz w:val="22"/>
                <w:szCs w:val="22"/>
              </w:rPr>
              <w:t>6</w:t>
            </w:r>
            <w:r w:rsidRPr="00361632">
              <w:rPr>
                <w:rFonts w:ascii="Times New Roman" w:hAnsi="Times New Roman" w:cs="Times New Roman"/>
                <w:b/>
                <w:i/>
                <w:sz w:val="22"/>
                <w:szCs w:val="22"/>
              </w:rPr>
              <w:t xml:space="preserve">C: </w:t>
            </w:r>
            <w:r>
              <w:rPr>
                <w:rFonts w:ascii="Times New Roman" w:hAnsi="Times New Roman" w:cs="Times New Roman"/>
                <w:b/>
                <w:i/>
                <w:sz w:val="22"/>
                <w:szCs w:val="22"/>
              </w:rPr>
              <w:t>Improve efficiencies with small apparatus purchasing, service, and replacement by exploring other options to the current purchasing, service, and usage process.</w:t>
            </w:r>
          </w:p>
        </w:tc>
        <w:tc>
          <w:tcPr>
            <w:tcW w:w="1277" w:type="dxa"/>
            <w:gridSpan w:val="2"/>
            <w:shd w:val="clear" w:color="auto" w:fill="F2F2F2" w:themeFill="background1" w:themeFillShade="F2"/>
          </w:tcPr>
          <w:p w14:paraId="73A3B155" w14:textId="52361F2E" w:rsidR="00B548A1" w:rsidRPr="00FE1F79" w:rsidRDefault="00B548A1" w:rsidP="00B548A1">
            <w:pPr>
              <w:jc w:val="center"/>
              <w:rPr>
                <w:rFonts w:ascii="Times New Roman" w:hAnsi="Times New Roman" w:cs="Times New Roman"/>
                <w:sz w:val="22"/>
                <w:szCs w:val="22"/>
              </w:rPr>
            </w:pPr>
            <w:r>
              <w:rPr>
                <w:rFonts w:ascii="Times New Roman" w:hAnsi="Times New Roman" w:cs="Times New Roman"/>
                <w:sz w:val="22"/>
                <w:szCs w:val="22"/>
              </w:rPr>
              <w:t>36 months</w:t>
            </w:r>
          </w:p>
        </w:tc>
        <w:tc>
          <w:tcPr>
            <w:tcW w:w="1423" w:type="dxa"/>
            <w:shd w:val="clear" w:color="auto" w:fill="F2F2F2" w:themeFill="background1" w:themeFillShade="F2"/>
          </w:tcPr>
          <w:p w14:paraId="69D6FCF8" w14:textId="2E4159C4" w:rsidR="00B548A1" w:rsidRPr="00152054" w:rsidRDefault="00B548A1" w:rsidP="00B548A1">
            <w:pPr>
              <w:jc w:val="center"/>
              <w:rPr>
                <w:rFonts w:ascii="Times New Roman" w:hAnsi="Times New Roman" w:cs="Times New Roman"/>
                <w:b/>
                <w:bCs/>
                <w:sz w:val="22"/>
                <w:szCs w:val="22"/>
              </w:rPr>
            </w:pPr>
          </w:p>
        </w:tc>
        <w:tc>
          <w:tcPr>
            <w:tcW w:w="1260" w:type="dxa"/>
            <w:shd w:val="clear" w:color="auto" w:fill="F2F2F2" w:themeFill="background1" w:themeFillShade="F2"/>
          </w:tcPr>
          <w:p w14:paraId="77B3A702" w14:textId="67860877" w:rsidR="00B548A1" w:rsidRPr="00DB471D" w:rsidRDefault="00B548A1" w:rsidP="00B548A1">
            <w:pPr>
              <w:jc w:val="center"/>
              <w:rPr>
                <w:rFonts w:ascii="Times New Roman" w:hAnsi="Times New Roman" w:cs="Times New Roman"/>
                <w:b/>
                <w:sz w:val="22"/>
                <w:szCs w:val="22"/>
              </w:rPr>
            </w:pPr>
          </w:p>
        </w:tc>
        <w:tc>
          <w:tcPr>
            <w:tcW w:w="8640" w:type="dxa"/>
            <w:gridSpan w:val="2"/>
            <w:shd w:val="clear" w:color="auto" w:fill="F2F2F2" w:themeFill="background1" w:themeFillShade="F2"/>
          </w:tcPr>
          <w:p w14:paraId="62C43E40" w14:textId="77777777" w:rsidR="00B548A1" w:rsidRPr="00B2612D" w:rsidRDefault="00B548A1" w:rsidP="00B548A1">
            <w:pPr>
              <w:jc w:val="center"/>
              <w:rPr>
                <w:b/>
                <w:sz w:val="22"/>
                <w:szCs w:val="22"/>
              </w:rPr>
            </w:pPr>
          </w:p>
        </w:tc>
      </w:tr>
      <w:tr w:rsidR="00B548A1" w:rsidRPr="00B151FF" w14:paraId="1EB224E6" w14:textId="1D9511FE" w:rsidTr="00916CE5">
        <w:trPr>
          <w:gridBefore w:val="1"/>
          <w:wBefore w:w="7" w:type="dxa"/>
          <w:trHeight w:val="20"/>
        </w:trPr>
        <w:tc>
          <w:tcPr>
            <w:tcW w:w="10523" w:type="dxa"/>
            <w:shd w:val="clear" w:color="auto" w:fill="auto"/>
          </w:tcPr>
          <w:p w14:paraId="1E1C6901" w14:textId="110C4ACB" w:rsidR="00B548A1" w:rsidRPr="00361632" w:rsidRDefault="00B548A1" w:rsidP="00B548A1">
            <w:pPr>
              <w:ind w:left="706"/>
              <w:rPr>
                <w:sz w:val="22"/>
                <w:szCs w:val="22"/>
              </w:rPr>
            </w:pPr>
            <w:r>
              <w:rPr>
                <w:rFonts w:ascii="Times New Roman" w:hAnsi="Times New Roman" w:cs="Times New Roman"/>
                <w:sz w:val="22"/>
                <w:szCs w:val="22"/>
              </w:rPr>
              <w:t>6</w:t>
            </w:r>
            <w:r w:rsidRPr="00361632">
              <w:rPr>
                <w:rFonts w:ascii="Times New Roman" w:hAnsi="Times New Roman" w:cs="Times New Roman"/>
                <w:sz w:val="22"/>
                <w:szCs w:val="22"/>
              </w:rPr>
              <w:t xml:space="preserve">C.1   </w:t>
            </w:r>
            <w:r>
              <w:rPr>
                <w:rFonts w:ascii="Times New Roman" w:hAnsi="Times New Roman" w:cs="Times New Roman"/>
                <w:sz w:val="22"/>
                <w:szCs w:val="22"/>
              </w:rPr>
              <w:t>Continue to evaluate methods and systems to improve fleet efficiencies.</w:t>
            </w:r>
          </w:p>
        </w:tc>
        <w:tc>
          <w:tcPr>
            <w:tcW w:w="1277" w:type="dxa"/>
            <w:gridSpan w:val="2"/>
          </w:tcPr>
          <w:p w14:paraId="42F50176" w14:textId="1CB339E6" w:rsidR="00B548A1" w:rsidRPr="00FE1F79" w:rsidRDefault="00B548A1" w:rsidP="00B548A1">
            <w:pPr>
              <w:jc w:val="center"/>
              <w:rPr>
                <w:rFonts w:ascii="Times New Roman" w:hAnsi="Times New Roman" w:cs="Times New Roman"/>
                <w:sz w:val="22"/>
                <w:szCs w:val="22"/>
              </w:rPr>
            </w:pPr>
          </w:p>
        </w:tc>
        <w:tc>
          <w:tcPr>
            <w:tcW w:w="1423" w:type="dxa"/>
          </w:tcPr>
          <w:p w14:paraId="4C45EB40" w14:textId="0563EDF2" w:rsidR="00B548A1" w:rsidRPr="00152054" w:rsidRDefault="00B548A1" w:rsidP="00B548A1">
            <w:pPr>
              <w:jc w:val="center"/>
              <w:rPr>
                <w:rFonts w:ascii="Times New Roman" w:hAnsi="Times New Roman" w:cs="Times New Roman"/>
                <w:b/>
                <w:bCs/>
                <w:sz w:val="22"/>
                <w:szCs w:val="22"/>
              </w:rPr>
            </w:pPr>
            <w:r w:rsidRPr="00E14008">
              <w:rPr>
                <w:rFonts w:ascii="Times New Roman" w:hAnsi="Times New Roman" w:cs="Times New Roman"/>
                <w:b/>
                <w:bCs/>
                <w:sz w:val="22"/>
                <w:szCs w:val="22"/>
              </w:rPr>
              <w:t>Winters</w:t>
            </w:r>
          </w:p>
        </w:tc>
        <w:tc>
          <w:tcPr>
            <w:tcW w:w="1260" w:type="dxa"/>
            <w:shd w:val="clear" w:color="auto" w:fill="FFFF00"/>
          </w:tcPr>
          <w:p w14:paraId="315ED8DB" w14:textId="12FA1E3A" w:rsidR="00B548A1" w:rsidRPr="00DB471D" w:rsidRDefault="00B548A1" w:rsidP="00B548A1">
            <w:pPr>
              <w:jc w:val="center"/>
              <w:rPr>
                <w:rFonts w:ascii="Times New Roman" w:hAnsi="Times New Roman" w:cs="Times New Roman"/>
                <w:b/>
                <w:sz w:val="22"/>
                <w:szCs w:val="22"/>
              </w:rPr>
            </w:pPr>
            <w:r w:rsidRPr="00DB471D">
              <w:rPr>
                <w:rFonts w:ascii="Times New Roman" w:hAnsi="Times New Roman" w:cs="Times New Roman"/>
                <w:bCs/>
                <w:sz w:val="22"/>
                <w:szCs w:val="22"/>
                <w:highlight w:val="yellow"/>
              </w:rPr>
              <w:t>In Progress</w:t>
            </w:r>
          </w:p>
        </w:tc>
        <w:tc>
          <w:tcPr>
            <w:tcW w:w="8640" w:type="dxa"/>
            <w:gridSpan w:val="2"/>
            <w:shd w:val="clear" w:color="auto" w:fill="auto"/>
          </w:tcPr>
          <w:p w14:paraId="7ADFF099" w14:textId="206652F1" w:rsidR="00B548A1" w:rsidRPr="00B2612D" w:rsidRDefault="00B548A1" w:rsidP="00B548A1">
            <w:pPr>
              <w:pStyle w:val="ListParagraph"/>
              <w:numPr>
                <w:ilvl w:val="0"/>
                <w:numId w:val="13"/>
              </w:numPr>
              <w:rPr>
                <w:b/>
                <w:sz w:val="22"/>
                <w:szCs w:val="22"/>
              </w:rPr>
            </w:pPr>
            <w:r w:rsidRPr="00B2612D">
              <w:rPr>
                <w:sz w:val="22"/>
                <w:szCs w:val="22"/>
              </w:rPr>
              <w:t xml:space="preserve">Evaluating lease alternatives and paying for vehicles up front to cut costs. </w:t>
            </w:r>
          </w:p>
        </w:tc>
      </w:tr>
      <w:tr w:rsidR="00B548A1" w:rsidRPr="00B151FF" w14:paraId="3796DC90" w14:textId="7C1E07AD" w:rsidTr="00916CE5">
        <w:trPr>
          <w:gridBefore w:val="1"/>
          <w:wBefore w:w="7" w:type="dxa"/>
          <w:trHeight w:val="20"/>
        </w:trPr>
        <w:tc>
          <w:tcPr>
            <w:tcW w:w="10523" w:type="dxa"/>
            <w:shd w:val="clear" w:color="auto" w:fill="auto"/>
          </w:tcPr>
          <w:p w14:paraId="333E4F24" w14:textId="186654BB" w:rsidR="00B548A1" w:rsidRPr="00361632" w:rsidRDefault="00B548A1" w:rsidP="00B548A1">
            <w:pPr>
              <w:ind w:left="706"/>
              <w:rPr>
                <w:sz w:val="22"/>
                <w:szCs w:val="22"/>
              </w:rPr>
            </w:pPr>
            <w:r>
              <w:rPr>
                <w:rFonts w:ascii="Times New Roman" w:hAnsi="Times New Roman" w:cs="Times New Roman"/>
                <w:sz w:val="22"/>
                <w:szCs w:val="22"/>
              </w:rPr>
              <w:t>6</w:t>
            </w:r>
            <w:r w:rsidRPr="00361632">
              <w:rPr>
                <w:rFonts w:ascii="Times New Roman" w:hAnsi="Times New Roman" w:cs="Times New Roman"/>
                <w:sz w:val="22"/>
                <w:szCs w:val="22"/>
              </w:rPr>
              <w:t xml:space="preserve">C.2   </w:t>
            </w:r>
            <w:r>
              <w:rPr>
                <w:rFonts w:ascii="Times New Roman" w:hAnsi="Times New Roman" w:cs="Times New Roman"/>
                <w:sz w:val="22"/>
                <w:szCs w:val="22"/>
              </w:rPr>
              <w:t>Work with Fairfax County leadership to test open ended leasing as an alternative to the current system.</w:t>
            </w:r>
          </w:p>
        </w:tc>
        <w:tc>
          <w:tcPr>
            <w:tcW w:w="1277" w:type="dxa"/>
            <w:gridSpan w:val="2"/>
          </w:tcPr>
          <w:p w14:paraId="786EEBC5" w14:textId="5C932240" w:rsidR="00B548A1" w:rsidRPr="00FE1F79" w:rsidRDefault="00B548A1" w:rsidP="00B548A1">
            <w:pPr>
              <w:jc w:val="center"/>
              <w:rPr>
                <w:rFonts w:ascii="Times New Roman" w:hAnsi="Times New Roman" w:cs="Times New Roman"/>
                <w:sz w:val="22"/>
                <w:szCs w:val="22"/>
              </w:rPr>
            </w:pPr>
          </w:p>
        </w:tc>
        <w:tc>
          <w:tcPr>
            <w:tcW w:w="1423" w:type="dxa"/>
          </w:tcPr>
          <w:p w14:paraId="5257E0A6" w14:textId="14AA41C1" w:rsidR="00B548A1" w:rsidRPr="00152054" w:rsidRDefault="00B548A1" w:rsidP="00B548A1">
            <w:pPr>
              <w:jc w:val="center"/>
              <w:rPr>
                <w:rFonts w:ascii="Times New Roman" w:hAnsi="Times New Roman" w:cs="Times New Roman"/>
                <w:b/>
                <w:bCs/>
                <w:sz w:val="22"/>
                <w:szCs w:val="22"/>
              </w:rPr>
            </w:pPr>
            <w:r w:rsidRPr="00E14008">
              <w:rPr>
                <w:rFonts w:ascii="Times New Roman" w:hAnsi="Times New Roman" w:cs="Times New Roman"/>
                <w:b/>
                <w:bCs/>
                <w:sz w:val="22"/>
                <w:szCs w:val="22"/>
              </w:rPr>
              <w:t>Winters</w:t>
            </w:r>
          </w:p>
        </w:tc>
        <w:tc>
          <w:tcPr>
            <w:tcW w:w="1260" w:type="dxa"/>
            <w:shd w:val="clear" w:color="auto" w:fill="FFFF00"/>
          </w:tcPr>
          <w:p w14:paraId="1052125B" w14:textId="6470C48C" w:rsidR="00B548A1" w:rsidRPr="00DB471D" w:rsidRDefault="00B548A1" w:rsidP="00B548A1">
            <w:pPr>
              <w:jc w:val="center"/>
              <w:rPr>
                <w:rFonts w:ascii="Times New Roman" w:hAnsi="Times New Roman" w:cs="Times New Roman"/>
                <w:sz w:val="22"/>
                <w:szCs w:val="22"/>
              </w:rPr>
            </w:pPr>
            <w:r w:rsidRPr="00DB471D">
              <w:rPr>
                <w:rFonts w:ascii="Times New Roman" w:hAnsi="Times New Roman" w:cs="Times New Roman"/>
                <w:sz w:val="22"/>
                <w:szCs w:val="22"/>
                <w:highlight w:val="yellow"/>
              </w:rPr>
              <w:t>In Progress</w:t>
            </w:r>
          </w:p>
        </w:tc>
        <w:tc>
          <w:tcPr>
            <w:tcW w:w="8640" w:type="dxa"/>
            <w:gridSpan w:val="2"/>
            <w:shd w:val="clear" w:color="auto" w:fill="auto"/>
          </w:tcPr>
          <w:p w14:paraId="27197FD8" w14:textId="5531270B" w:rsidR="00B548A1" w:rsidRPr="00B2612D" w:rsidRDefault="00B548A1" w:rsidP="00B548A1">
            <w:pPr>
              <w:pStyle w:val="ListParagraph"/>
              <w:numPr>
                <w:ilvl w:val="0"/>
                <w:numId w:val="13"/>
              </w:numPr>
              <w:rPr>
                <w:b/>
                <w:sz w:val="22"/>
                <w:szCs w:val="22"/>
              </w:rPr>
            </w:pPr>
            <w:r w:rsidRPr="00B2612D">
              <w:rPr>
                <w:bCs/>
                <w:sz w:val="22"/>
                <w:szCs w:val="22"/>
              </w:rPr>
              <w:t>DPMM is working on completing a contract with Enterprise.</w:t>
            </w:r>
          </w:p>
        </w:tc>
      </w:tr>
      <w:tr w:rsidR="00B548A1" w:rsidRPr="00B151FF" w14:paraId="4BF3FC99" w14:textId="6E32E52C" w:rsidTr="00916CE5">
        <w:trPr>
          <w:gridBefore w:val="1"/>
          <w:wBefore w:w="7" w:type="dxa"/>
          <w:trHeight w:val="20"/>
        </w:trPr>
        <w:tc>
          <w:tcPr>
            <w:tcW w:w="10523" w:type="dxa"/>
            <w:shd w:val="clear" w:color="auto" w:fill="FFFFFF" w:themeFill="background1"/>
          </w:tcPr>
          <w:p w14:paraId="39040C03" w14:textId="3D12117B" w:rsidR="00B548A1" w:rsidRPr="00361632" w:rsidRDefault="00B548A1" w:rsidP="00B548A1">
            <w:pPr>
              <w:rPr>
                <w:sz w:val="22"/>
                <w:szCs w:val="22"/>
              </w:rPr>
            </w:pPr>
            <w:r w:rsidRPr="00361632">
              <w:rPr>
                <w:rFonts w:ascii="Times New Roman" w:hAnsi="Times New Roman" w:cs="Times New Roman"/>
                <w:b/>
                <w:i/>
                <w:sz w:val="22"/>
                <w:szCs w:val="22"/>
              </w:rPr>
              <w:t xml:space="preserve">Objective </w:t>
            </w:r>
            <w:r>
              <w:rPr>
                <w:rFonts w:ascii="Times New Roman" w:hAnsi="Times New Roman" w:cs="Times New Roman"/>
                <w:b/>
                <w:i/>
                <w:sz w:val="22"/>
                <w:szCs w:val="22"/>
              </w:rPr>
              <w:t>6</w:t>
            </w:r>
            <w:r w:rsidRPr="00361632">
              <w:rPr>
                <w:rFonts w:ascii="Times New Roman" w:hAnsi="Times New Roman" w:cs="Times New Roman"/>
                <w:b/>
                <w:i/>
                <w:sz w:val="22"/>
                <w:szCs w:val="22"/>
              </w:rPr>
              <w:t xml:space="preserve">D: </w:t>
            </w:r>
            <w:r>
              <w:rPr>
                <w:rFonts w:ascii="Times New Roman" w:hAnsi="Times New Roman" w:cs="Times New Roman"/>
                <w:b/>
                <w:i/>
                <w:sz w:val="22"/>
                <w:szCs w:val="22"/>
              </w:rPr>
              <w:t>Create or improve electronic processes for P-Card, EMS supplies, station supplies, and purchase requests.</w:t>
            </w:r>
            <w:r w:rsidRPr="00361632">
              <w:rPr>
                <w:rFonts w:ascii="Times New Roman" w:hAnsi="Times New Roman" w:cs="Times New Roman"/>
                <w:b/>
                <w:i/>
                <w:sz w:val="22"/>
                <w:szCs w:val="22"/>
              </w:rPr>
              <w:t xml:space="preserve"> </w:t>
            </w:r>
          </w:p>
        </w:tc>
        <w:tc>
          <w:tcPr>
            <w:tcW w:w="1277" w:type="dxa"/>
            <w:gridSpan w:val="2"/>
            <w:shd w:val="clear" w:color="auto" w:fill="F2F2F2" w:themeFill="background1" w:themeFillShade="F2"/>
          </w:tcPr>
          <w:p w14:paraId="6B4DB07F" w14:textId="3924552A" w:rsidR="00B548A1" w:rsidRPr="00FE1F79" w:rsidRDefault="00B548A1" w:rsidP="00B548A1">
            <w:pPr>
              <w:jc w:val="center"/>
              <w:rPr>
                <w:rFonts w:ascii="Times New Roman" w:hAnsi="Times New Roman" w:cs="Times New Roman"/>
                <w:sz w:val="22"/>
                <w:szCs w:val="22"/>
              </w:rPr>
            </w:pPr>
            <w:r>
              <w:rPr>
                <w:rFonts w:ascii="Times New Roman" w:hAnsi="Times New Roman" w:cs="Times New Roman"/>
                <w:sz w:val="22"/>
                <w:szCs w:val="22"/>
              </w:rPr>
              <w:t>36 months</w:t>
            </w:r>
          </w:p>
        </w:tc>
        <w:tc>
          <w:tcPr>
            <w:tcW w:w="1423" w:type="dxa"/>
            <w:shd w:val="clear" w:color="auto" w:fill="F2F2F2" w:themeFill="background1" w:themeFillShade="F2"/>
          </w:tcPr>
          <w:p w14:paraId="1E78D713" w14:textId="1C1D90AB" w:rsidR="00B548A1" w:rsidRPr="00152054" w:rsidRDefault="00B548A1" w:rsidP="00B548A1">
            <w:pPr>
              <w:jc w:val="center"/>
              <w:rPr>
                <w:rFonts w:ascii="Times New Roman" w:hAnsi="Times New Roman" w:cs="Times New Roman"/>
                <w:b/>
                <w:bCs/>
                <w:sz w:val="22"/>
                <w:szCs w:val="22"/>
              </w:rPr>
            </w:pPr>
          </w:p>
        </w:tc>
        <w:tc>
          <w:tcPr>
            <w:tcW w:w="1260" w:type="dxa"/>
            <w:shd w:val="clear" w:color="auto" w:fill="F2F2F2" w:themeFill="background1" w:themeFillShade="F2"/>
          </w:tcPr>
          <w:p w14:paraId="1CDFACC7" w14:textId="2B7B9BF4" w:rsidR="00B548A1" w:rsidRPr="00DB471D" w:rsidRDefault="00B548A1" w:rsidP="00B548A1">
            <w:pPr>
              <w:jc w:val="center"/>
              <w:rPr>
                <w:rFonts w:ascii="Times New Roman" w:hAnsi="Times New Roman" w:cs="Times New Roman"/>
                <w:b/>
                <w:sz w:val="22"/>
                <w:szCs w:val="22"/>
              </w:rPr>
            </w:pPr>
          </w:p>
        </w:tc>
        <w:tc>
          <w:tcPr>
            <w:tcW w:w="8640" w:type="dxa"/>
            <w:gridSpan w:val="2"/>
            <w:shd w:val="clear" w:color="auto" w:fill="F2F2F2" w:themeFill="background1" w:themeFillShade="F2"/>
          </w:tcPr>
          <w:p w14:paraId="318EAB6F" w14:textId="77777777" w:rsidR="00B548A1" w:rsidRPr="00DB471D" w:rsidRDefault="00B548A1" w:rsidP="00B548A1">
            <w:pPr>
              <w:jc w:val="center"/>
              <w:rPr>
                <w:rFonts w:ascii="Times New Roman" w:hAnsi="Times New Roman" w:cs="Times New Roman"/>
                <w:b/>
                <w:sz w:val="22"/>
                <w:szCs w:val="22"/>
              </w:rPr>
            </w:pPr>
          </w:p>
        </w:tc>
      </w:tr>
      <w:tr w:rsidR="00B548A1" w:rsidRPr="00B151FF" w14:paraId="14E43BD8" w14:textId="49537F97" w:rsidTr="00916CE5">
        <w:trPr>
          <w:gridBefore w:val="1"/>
          <w:wBefore w:w="7" w:type="dxa"/>
          <w:trHeight w:val="20"/>
        </w:trPr>
        <w:tc>
          <w:tcPr>
            <w:tcW w:w="10523" w:type="dxa"/>
            <w:shd w:val="clear" w:color="auto" w:fill="FFFFFF" w:themeFill="background1"/>
          </w:tcPr>
          <w:p w14:paraId="6A2E5D29" w14:textId="0C39E4B6" w:rsidR="00B548A1" w:rsidRPr="00361632" w:rsidRDefault="00B548A1" w:rsidP="00B548A1">
            <w:pPr>
              <w:ind w:left="706"/>
              <w:rPr>
                <w:sz w:val="22"/>
                <w:szCs w:val="22"/>
              </w:rPr>
            </w:pPr>
            <w:r>
              <w:rPr>
                <w:rFonts w:ascii="Times New Roman" w:hAnsi="Times New Roman" w:cs="Times New Roman"/>
                <w:sz w:val="22"/>
                <w:szCs w:val="22"/>
              </w:rPr>
              <w:t>6</w:t>
            </w:r>
            <w:r w:rsidRPr="00361632">
              <w:rPr>
                <w:rFonts w:ascii="Times New Roman" w:hAnsi="Times New Roman" w:cs="Times New Roman"/>
                <w:sz w:val="22"/>
                <w:szCs w:val="22"/>
              </w:rPr>
              <w:t xml:space="preserve">D.1 </w:t>
            </w:r>
            <w:r>
              <w:rPr>
                <w:rFonts w:ascii="Times New Roman" w:hAnsi="Times New Roman" w:cs="Times New Roman"/>
                <w:sz w:val="22"/>
                <w:szCs w:val="22"/>
              </w:rPr>
              <w:t xml:space="preserve"> </w:t>
            </w:r>
            <w:r w:rsidRPr="00361632">
              <w:rPr>
                <w:rFonts w:ascii="Times New Roman" w:hAnsi="Times New Roman" w:cs="Times New Roman"/>
                <w:sz w:val="22"/>
                <w:szCs w:val="22"/>
              </w:rPr>
              <w:t xml:space="preserve"> </w:t>
            </w:r>
            <w:r>
              <w:rPr>
                <w:rFonts w:ascii="Times New Roman" w:hAnsi="Times New Roman" w:cs="Times New Roman"/>
                <w:sz w:val="22"/>
                <w:szCs w:val="22"/>
              </w:rPr>
              <w:t>Evaluate current systems and processing methods.</w:t>
            </w:r>
          </w:p>
        </w:tc>
        <w:tc>
          <w:tcPr>
            <w:tcW w:w="1277" w:type="dxa"/>
            <w:gridSpan w:val="2"/>
          </w:tcPr>
          <w:p w14:paraId="0FB8D719" w14:textId="1C407042" w:rsidR="00B548A1" w:rsidRPr="00FE1F79" w:rsidRDefault="00B548A1" w:rsidP="00B548A1">
            <w:pPr>
              <w:jc w:val="center"/>
              <w:rPr>
                <w:rFonts w:ascii="Times New Roman" w:hAnsi="Times New Roman" w:cs="Times New Roman"/>
                <w:sz w:val="22"/>
                <w:szCs w:val="22"/>
              </w:rPr>
            </w:pPr>
          </w:p>
        </w:tc>
        <w:tc>
          <w:tcPr>
            <w:tcW w:w="1423" w:type="dxa"/>
          </w:tcPr>
          <w:p w14:paraId="41208E75" w14:textId="49AA0B12" w:rsidR="00B548A1" w:rsidRPr="00152054" w:rsidRDefault="00B548A1" w:rsidP="00B548A1">
            <w:pPr>
              <w:jc w:val="center"/>
              <w:rPr>
                <w:rFonts w:ascii="Times New Roman" w:hAnsi="Times New Roman" w:cs="Times New Roman"/>
                <w:b/>
                <w:bCs/>
                <w:sz w:val="22"/>
                <w:szCs w:val="22"/>
              </w:rPr>
            </w:pPr>
            <w:r w:rsidRPr="00152054">
              <w:rPr>
                <w:rFonts w:ascii="Times New Roman" w:hAnsi="Times New Roman" w:cs="Times New Roman"/>
                <w:b/>
                <w:bCs/>
                <w:sz w:val="22"/>
                <w:szCs w:val="22"/>
              </w:rPr>
              <w:t>Barrera</w:t>
            </w:r>
          </w:p>
        </w:tc>
        <w:tc>
          <w:tcPr>
            <w:tcW w:w="1260" w:type="dxa"/>
            <w:shd w:val="clear" w:color="auto" w:fill="FFFF00"/>
          </w:tcPr>
          <w:p w14:paraId="1905F712" w14:textId="1B779220" w:rsidR="00B548A1" w:rsidRPr="00DB471D" w:rsidRDefault="00B548A1" w:rsidP="00B548A1">
            <w:pPr>
              <w:jc w:val="center"/>
              <w:rPr>
                <w:rFonts w:ascii="Times New Roman" w:hAnsi="Times New Roman" w:cs="Times New Roman"/>
                <w:b/>
                <w:sz w:val="22"/>
                <w:szCs w:val="22"/>
              </w:rPr>
            </w:pPr>
            <w:r w:rsidRPr="00DB471D">
              <w:rPr>
                <w:rFonts w:ascii="Times New Roman" w:hAnsi="Times New Roman" w:cs="Times New Roman"/>
                <w:bCs/>
                <w:sz w:val="22"/>
                <w:szCs w:val="22"/>
                <w:highlight w:val="yellow"/>
              </w:rPr>
              <w:t>In Progress</w:t>
            </w:r>
          </w:p>
        </w:tc>
        <w:tc>
          <w:tcPr>
            <w:tcW w:w="8640" w:type="dxa"/>
            <w:gridSpan w:val="2"/>
            <w:shd w:val="clear" w:color="auto" w:fill="auto"/>
          </w:tcPr>
          <w:p w14:paraId="23529B86" w14:textId="3F13F841" w:rsidR="00B548A1" w:rsidRPr="00DB471D" w:rsidRDefault="00B548A1" w:rsidP="00B548A1">
            <w:pPr>
              <w:pStyle w:val="CommentText"/>
              <w:numPr>
                <w:ilvl w:val="0"/>
                <w:numId w:val="13"/>
              </w:numPr>
              <w:rPr>
                <w:rFonts w:ascii="Times New Roman" w:hAnsi="Times New Roman" w:cs="Times New Roman"/>
                <w:b/>
                <w:i/>
                <w:sz w:val="22"/>
                <w:szCs w:val="22"/>
              </w:rPr>
            </w:pPr>
            <w:r w:rsidRPr="00DB471D">
              <w:rPr>
                <w:rFonts w:ascii="Times New Roman" w:hAnsi="Times New Roman" w:cs="Times New Roman"/>
                <w:sz w:val="22"/>
                <w:szCs w:val="22"/>
              </w:rPr>
              <w:t>P&amp;AP has implemented alternative document routing for p-card, EMS supplies, station supplies and FRD-010's that has eliminated the need for printing purchase requests and other subsequent documents</w:t>
            </w:r>
            <w:r w:rsidR="00916CE5">
              <w:rPr>
                <w:rFonts w:ascii="Times New Roman" w:hAnsi="Times New Roman" w:cs="Times New Roman"/>
                <w:sz w:val="22"/>
                <w:szCs w:val="22"/>
              </w:rPr>
              <w:t>.</w:t>
            </w:r>
          </w:p>
        </w:tc>
      </w:tr>
      <w:tr w:rsidR="00B548A1" w:rsidRPr="00B151FF" w14:paraId="08EDAD21" w14:textId="77777777" w:rsidTr="00916CE5">
        <w:trPr>
          <w:gridBefore w:val="1"/>
          <w:wBefore w:w="7" w:type="dxa"/>
          <w:trHeight w:val="20"/>
        </w:trPr>
        <w:tc>
          <w:tcPr>
            <w:tcW w:w="10523" w:type="dxa"/>
            <w:shd w:val="clear" w:color="auto" w:fill="FFFFFF" w:themeFill="background1"/>
          </w:tcPr>
          <w:p w14:paraId="6090D456" w14:textId="2443F813" w:rsidR="00B548A1" w:rsidRDefault="00B548A1" w:rsidP="00B548A1">
            <w:pPr>
              <w:ind w:left="706"/>
              <w:rPr>
                <w:rFonts w:ascii="Times New Roman" w:hAnsi="Times New Roman" w:cs="Times New Roman"/>
                <w:sz w:val="22"/>
                <w:szCs w:val="22"/>
              </w:rPr>
            </w:pPr>
            <w:r>
              <w:rPr>
                <w:rFonts w:ascii="Times New Roman" w:hAnsi="Times New Roman" w:cs="Times New Roman"/>
                <w:sz w:val="22"/>
                <w:szCs w:val="22"/>
              </w:rPr>
              <w:t>6D.2   Work with Fire IT and Data Analysis to automate these processes and move away from paper.</w:t>
            </w:r>
          </w:p>
        </w:tc>
        <w:tc>
          <w:tcPr>
            <w:tcW w:w="1277" w:type="dxa"/>
            <w:gridSpan w:val="2"/>
          </w:tcPr>
          <w:p w14:paraId="2F2EC3C8" w14:textId="77777777" w:rsidR="00B548A1" w:rsidRPr="00FE1F79" w:rsidRDefault="00B548A1" w:rsidP="00B548A1">
            <w:pPr>
              <w:jc w:val="center"/>
              <w:rPr>
                <w:rFonts w:ascii="Times New Roman" w:hAnsi="Times New Roman" w:cs="Times New Roman"/>
                <w:sz w:val="22"/>
                <w:szCs w:val="22"/>
              </w:rPr>
            </w:pPr>
          </w:p>
        </w:tc>
        <w:tc>
          <w:tcPr>
            <w:tcW w:w="1423" w:type="dxa"/>
          </w:tcPr>
          <w:p w14:paraId="30198FA5" w14:textId="4FB7D331" w:rsidR="00B548A1" w:rsidRPr="00152054" w:rsidRDefault="00B548A1" w:rsidP="00B548A1">
            <w:pPr>
              <w:jc w:val="center"/>
              <w:rPr>
                <w:rFonts w:ascii="Times New Roman" w:hAnsi="Times New Roman" w:cs="Times New Roman"/>
                <w:b/>
                <w:bCs/>
                <w:sz w:val="22"/>
                <w:szCs w:val="22"/>
              </w:rPr>
            </w:pPr>
            <w:r w:rsidRPr="00152054">
              <w:rPr>
                <w:rFonts w:ascii="Times New Roman" w:hAnsi="Times New Roman" w:cs="Times New Roman"/>
                <w:b/>
                <w:bCs/>
                <w:sz w:val="22"/>
                <w:szCs w:val="22"/>
              </w:rPr>
              <w:t>Barrera</w:t>
            </w:r>
          </w:p>
        </w:tc>
        <w:tc>
          <w:tcPr>
            <w:tcW w:w="1260" w:type="dxa"/>
            <w:shd w:val="clear" w:color="auto" w:fill="FFFF00"/>
          </w:tcPr>
          <w:p w14:paraId="5FA88B6D" w14:textId="5A2DEEBE" w:rsidR="00B548A1" w:rsidRPr="00DB471D" w:rsidRDefault="00B548A1" w:rsidP="00B548A1">
            <w:pPr>
              <w:jc w:val="center"/>
              <w:rPr>
                <w:rFonts w:ascii="Times New Roman" w:hAnsi="Times New Roman" w:cs="Times New Roman"/>
                <w:b/>
                <w:sz w:val="22"/>
                <w:szCs w:val="22"/>
              </w:rPr>
            </w:pPr>
            <w:r w:rsidRPr="00DB471D">
              <w:rPr>
                <w:rFonts w:ascii="Times New Roman" w:hAnsi="Times New Roman" w:cs="Times New Roman"/>
                <w:bCs/>
                <w:sz w:val="22"/>
                <w:szCs w:val="22"/>
                <w:highlight w:val="yellow"/>
              </w:rPr>
              <w:t>In Progress</w:t>
            </w:r>
          </w:p>
        </w:tc>
        <w:tc>
          <w:tcPr>
            <w:tcW w:w="8640" w:type="dxa"/>
            <w:gridSpan w:val="2"/>
            <w:shd w:val="clear" w:color="auto" w:fill="auto"/>
          </w:tcPr>
          <w:p w14:paraId="5FF9B04F" w14:textId="21185F7D" w:rsidR="00B548A1" w:rsidRPr="00DB471D" w:rsidRDefault="00B548A1" w:rsidP="00B548A1">
            <w:pPr>
              <w:pStyle w:val="CommentText"/>
              <w:numPr>
                <w:ilvl w:val="0"/>
                <w:numId w:val="13"/>
              </w:numPr>
              <w:rPr>
                <w:rFonts w:ascii="Times New Roman" w:hAnsi="Times New Roman" w:cs="Times New Roman"/>
                <w:b/>
                <w:i/>
                <w:sz w:val="22"/>
                <w:szCs w:val="22"/>
              </w:rPr>
            </w:pPr>
            <w:r w:rsidRPr="00DB471D">
              <w:rPr>
                <w:rFonts w:ascii="Times New Roman" w:hAnsi="Times New Roman" w:cs="Times New Roman"/>
                <w:sz w:val="22"/>
                <w:szCs w:val="22"/>
              </w:rPr>
              <w:t xml:space="preserve">Currently working with </w:t>
            </w:r>
            <w:r w:rsidR="00916CE5">
              <w:rPr>
                <w:rFonts w:ascii="Times New Roman" w:hAnsi="Times New Roman" w:cs="Times New Roman"/>
                <w:sz w:val="22"/>
                <w:szCs w:val="22"/>
              </w:rPr>
              <w:t xml:space="preserve">Fire </w:t>
            </w:r>
            <w:r w:rsidRPr="00DB471D">
              <w:rPr>
                <w:rFonts w:ascii="Times New Roman" w:hAnsi="Times New Roman" w:cs="Times New Roman"/>
                <w:sz w:val="22"/>
                <w:szCs w:val="22"/>
              </w:rPr>
              <w:t>IT To further improve Online Ordering, purchase requests (FRD-010) and p-card document processing (FRD-034)</w:t>
            </w:r>
            <w:r w:rsidR="00916CE5">
              <w:rPr>
                <w:rFonts w:ascii="Times New Roman" w:hAnsi="Times New Roman" w:cs="Times New Roman"/>
                <w:sz w:val="22"/>
                <w:szCs w:val="22"/>
              </w:rPr>
              <w:t>.</w:t>
            </w:r>
          </w:p>
        </w:tc>
      </w:tr>
      <w:tr w:rsidR="00B548A1" w:rsidRPr="00B151FF" w14:paraId="42C7EFAC" w14:textId="77777777" w:rsidTr="00916CE5">
        <w:trPr>
          <w:gridBefore w:val="1"/>
          <w:wBefore w:w="7" w:type="dxa"/>
          <w:trHeight w:val="20"/>
        </w:trPr>
        <w:tc>
          <w:tcPr>
            <w:tcW w:w="10523" w:type="dxa"/>
            <w:shd w:val="clear" w:color="auto" w:fill="FFFFFF" w:themeFill="background1"/>
          </w:tcPr>
          <w:p w14:paraId="21178A15" w14:textId="354245D3" w:rsidR="00B548A1" w:rsidRDefault="00B548A1" w:rsidP="00B548A1">
            <w:pPr>
              <w:ind w:left="706"/>
              <w:rPr>
                <w:rFonts w:ascii="Times New Roman" w:hAnsi="Times New Roman" w:cs="Times New Roman"/>
                <w:sz w:val="22"/>
                <w:szCs w:val="22"/>
              </w:rPr>
            </w:pPr>
            <w:r>
              <w:rPr>
                <w:rFonts w:ascii="Times New Roman" w:hAnsi="Times New Roman" w:cs="Times New Roman"/>
                <w:sz w:val="22"/>
                <w:szCs w:val="22"/>
              </w:rPr>
              <w:t>6D.3   Work with EMS and BoundTree Medical to determine if software can improve the processing and tracking of EMS supply orders.</w:t>
            </w:r>
          </w:p>
        </w:tc>
        <w:tc>
          <w:tcPr>
            <w:tcW w:w="1277" w:type="dxa"/>
            <w:gridSpan w:val="2"/>
          </w:tcPr>
          <w:p w14:paraId="1F18F8DC" w14:textId="77777777" w:rsidR="00B548A1" w:rsidRPr="00FE1F79" w:rsidRDefault="00B548A1" w:rsidP="00B548A1">
            <w:pPr>
              <w:jc w:val="center"/>
              <w:rPr>
                <w:rFonts w:ascii="Times New Roman" w:hAnsi="Times New Roman" w:cs="Times New Roman"/>
                <w:sz w:val="22"/>
                <w:szCs w:val="22"/>
              </w:rPr>
            </w:pPr>
          </w:p>
        </w:tc>
        <w:tc>
          <w:tcPr>
            <w:tcW w:w="1423" w:type="dxa"/>
          </w:tcPr>
          <w:p w14:paraId="1C0FD05D" w14:textId="6644BF62" w:rsidR="00B548A1" w:rsidRPr="00152054" w:rsidRDefault="00B548A1" w:rsidP="00B548A1">
            <w:pPr>
              <w:jc w:val="center"/>
              <w:rPr>
                <w:rFonts w:ascii="Times New Roman" w:hAnsi="Times New Roman" w:cs="Times New Roman"/>
                <w:b/>
                <w:bCs/>
                <w:sz w:val="22"/>
                <w:szCs w:val="22"/>
              </w:rPr>
            </w:pPr>
            <w:r w:rsidRPr="00152054">
              <w:rPr>
                <w:rFonts w:ascii="Times New Roman" w:hAnsi="Times New Roman" w:cs="Times New Roman"/>
                <w:b/>
                <w:bCs/>
                <w:sz w:val="22"/>
                <w:szCs w:val="22"/>
              </w:rPr>
              <w:t>Barrera</w:t>
            </w:r>
          </w:p>
        </w:tc>
        <w:tc>
          <w:tcPr>
            <w:tcW w:w="1260" w:type="dxa"/>
            <w:shd w:val="clear" w:color="auto" w:fill="FFFF00"/>
          </w:tcPr>
          <w:p w14:paraId="25B93B5B" w14:textId="766F029E" w:rsidR="00B548A1" w:rsidRPr="00DB471D" w:rsidRDefault="00B548A1" w:rsidP="00B548A1">
            <w:pPr>
              <w:jc w:val="center"/>
              <w:rPr>
                <w:rFonts w:ascii="Times New Roman" w:hAnsi="Times New Roman" w:cs="Times New Roman"/>
                <w:b/>
                <w:sz w:val="22"/>
                <w:szCs w:val="22"/>
              </w:rPr>
            </w:pPr>
            <w:r w:rsidRPr="00DB471D">
              <w:rPr>
                <w:rFonts w:ascii="Times New Roman" w:hAnsi="Times New Roman" w:cs="Times New Roman"/>
                <w:sz w:val="22"/>
                <w:szCs w:val="22"/>
                <w:highlight w:val="yellow"/>
              </w:rPr>
              <w:t>In Progress</w:t>
            </w:r>
          </w:p>
        </w:tc>
        <w:tc>
          <w:tcPr>
            <w:tcW w:w="8640" w:type="dxa"/>
            <w:gridSpan w:val="2"/>
            <w:shd w:val="clear" w:color="auto" w:fill="auto"/>
          </w:tcPr>
          <w:p w14:paraId="4E26D50B" w14:textId="5A40A2FC" w:rsidR="00B548A1" w:rsidRPr="00DB471D" w:rsidRDefault="00B548A1" w:rsidP="00B548A1">
            <w:pPr>
              <w:pStyle w:val="CommentText"/>
              <w:numPr>
                <w:ilvl w:val="0"/>
                <w:numId w:val="13"/>
              </w:numPr>
              <w:rPr>
                <w:rFonts w:ascii="Times New Roman" w:hAnsi="Times New Roman" w:cs="Times New Roman"/>
                <w:b/>
                <w:i/>
                <w:sz w:val="22"/>
                <w:szCs w:val="22"/>
              </w:rPr>
            </w:pPr>
            <w:r w:rsidRPr="00DB471D">
              <w:rPr>
                <w:rFonts w:ascii="Times New Roman" w:hAnsi="Times New Roman" w:cs="Times New Roman"/>
                <w:sz w:val="22"/>
                <w:szCs w:val="22"/>
              </w:rPr>
              <w:t>P&amp;AP along with EMS logistics has initiated and obtained DIT &amp; OCA approval to leverage Operative IQ via BoundTree Medical – we are awaiting budget approval to proceed with the sole source negotiation process</w:t>
            </w:r>
            <w:r w:rsidR="00916CE5">
              <w:rPr>
                <w:rFonts w:ascii="Times New Roman" w:hAnsi="Times New Roman" w:cs="Times New Roman"/>
                <w:sz w:val="22"/>
                <w:szCs w:val="22"/>
              </w:rPr>
              <w:t>.</w:t>
            </w:r>
          </w:p>
        </w:tc>
      </w:tr>
      <w:tr w:rsidR="00B548A1" w:rsidRPr="00B151FF" w14:paraId="60A33022" w14:textId="040E4A33" w:rsidTr="00916CE5">
        <w:trPr>
          <w:gridBefore w:val="1"/>
          <w:wBefore w:w="7" w:type="dxa"/>
          <w:trHeight w:val="20"/>
        </w:trPr>
        <w:tc>
          <w:tcPr>
            <w:tcW w:w="10523" w:type="dxa"/>
            <w:shd w:val="clear" w:color="auto" w:fill="FFFFFF" w:themeFill="background1"/>
          </w:tcPr>
          <w:p w14:paraId="095540C6" w14:textId="69D6D64F" w:rsidR="00B548A1" w:rsidRPr="00361632" w:rsidRDefault="00B548A1" w:rsidP="00B548A1">
            <w:pPr>
              <w:ind w:left="706"/>
              <w:rPr>
                <w:rFonts w:ascii="Times New Roman" w:hAnsi="Times New Roman" w:cs="Times New Roman"/>
                <w:color w:val="FF0000"/>
                <w:sz w:val="22"/>
                <w:szCs w:val="22"/>
              </w:rPr>
            </w:pPr>
            <w:r>
              <w:rPr>
                <w:rFonts w:ascii="Times New Roman" w:hAnsi="Times New Roman" w:cs="Times New Roman"/>
                <w:sz w:val="22"/>
                <w:szCs w:val="22"/>
              </w:rPr>
              <w:t>6</w:t>
            </w:r>
            <w:r w:rsidRPr="00361632">
              <w:rPr>
                <w:rFonts w:ascii="Times New Roman" w:hAnsi="Times New Roman" w:cs="Times New Roman"/>
                <w:sz w:val="22"/>
                <w:szCs w:val="22"/>
              </w:rPr>
              <w:t>D.</w:t>
            </w:r>
            <w:r>
              <w:rPr>
                <w:rFonts w:ascii="Times New Roman" w:hAnsi="Times New Roman" w:cs="Times New Roman"/>
                <w:sz w:val="22"/>
                <w:szCs w:val="22"/>
              </w:rPr>
              <w:t>4</w:t>
            </w:r>
            <w:r w:rsidRPr="00361632">
              <w:rPr>
                <w:rFonts w:ascii="Times New Roman" w:hAnsi="Times New Roman" w:cs="Times New Roman"/>
                <w:sz w:val="22"/>
                <w:szCs w:val="22"/>
              </w:rPr>
              <w:t xml:space="preserve">   </w:t>
            </w:r>
            <w:r>
              <w:rPr>
                <w:rFonts w:ascii="Times New Roman" w:hAnsi="Times New Roman" w:cs="Times New Roman"/>
                <w:sz w:val="22"/>
                <w:szCs w:val="22"/>
              </w:rPr>
              <w:t xml:space="preserve">Develop new processes and update policies to match new procedures. </w:t>
            </w:r>
          </w:p>
        </w:tc>
        <w:tc>
          <w:tcPr>
            <w:tcW w:w="1277" w:type="dxa"/>
            <w:gridSpan w:val="2"/>
          </w:tcPr>
          <w:p w14:paraId="26A2A22E" w14:textId="1EDC951E" w:rsidR="00B548A1" w:rsidRPr="00FE1F79" w:rsidRDefault="00B548A1" w:rsidP="00B548A1">
            <w:pPr>
              <w:jc w:val="center"/>
              <w:rPr>
                <w:rFonts w:ascii="Times New Roman" w:hAnsi="Times New Roman" w:cs="Times New Roman"/>
                <w:sz w:val="22"/>
                <w:szCs w:val="22"/>
              </w:rPr>
            </w:pPr>
          </w:p>
        </w:tc>
        <w:tc>
          <w:tcPr>
            <w:tcW w:w="1423" w:type="dxa"/>
          </w:tcPr>
          <w:p w14:paraId="483485AB" w14:textId="56350E62" w:rsidR="00B548A1" w:rsidRPr="00152054" w:rsidRDefault="00B548A1" w:rsidP="00B548A1">
            <w:pPr>
              <w:jc w:val="center"/>
              <w:rPr>
                <w:rFonts w:ascii="Times New Roman" w:hAnsi="Times New Roman" w:cs="Times New Roman"/>
                <w:b/>
                <w:bCs/>
                <w:sz w:val="22"/>
                <w:szCs w:val="22"/>
              </w:rPr>
            </w:pPr>
            <w:r w:rsidRPr="00152054">
              <w:rPr>
                <w:rFonts w:ascii="Times New Roman" w:hAnsi="Times New Roman" w:cs="Times New Roman"/>
                <w:b/>
                <w:bCs/>
                <w:sz w:val="22"/>
                <w:szCs w:val="22"/>
              </w:rPr>
              <w:t>Barrera</w:t>
            </w:r>
          </w:p>
        </w:tc>
        <w:tc>
          <w:tcPr>
            <w:tcW w:w="1260" w:type="dxa"/>
            <w:shd w:val="clear" w:color="auto" w:fill="FFFF00"/>
          </w:tcPr>
          <w:p w14:paraId="4C759D91" w14:textId="77777777" w:rsidR="00B548A1" w:rsidRPr="00DB471D" w:rsidRDefault="00B548A1" w:rsidP="00B548A1">
            <w:pPr>
              <w:jc w:val="center"/>
              <w:rPr>
                <w:rFonts w:ascii="Times New Roman" w:hAnsi="Times New Roman" w:cs="Times New Roman"/>
                <w:b/>
                <w:bCs/>
                <w:sz w:val="22"/>
                <w:szCs w:val="22"/>
              </w:rPr>
            </w:pPr>
            <w:r w:rsidRPr="00DB471D">
              <w:rPr>
                <w:rFonts w:ascii="Times New Roman" w:hAnsi="Times New Roman" w:cs="Times New Roman"/>
                <w:sz w:val="22"/>
                <w:szCs w:val="22"/>
                <w:highlight w:val="yellow"/>
              </w:rPr>
              <w:t>In Progress</w:t>
            </w:r>
          </w:p>
          <w:p w14:paraId="21F8CB7D" w14:textId="77777777" w:rsidR="00B548A1" w:rsidRPr="00DB471D" w:rsidRDefault="00B548A1" w:rsidP="00B548A1">
            <w:pPr>
              <w:jc w:val="center"/>
              <w:rPr>
                <w:rFonts w:ascii="Times New Roman" w:hAnsi="Times New Roman" w:cs="Times New Roman"/>
                <w:b/>
                <w:sz w:val="22"/>
                <w:szCs w:val="22"/>
              </w:rPr>
            </w:pPr>
          </w:p>
        </w:tc>
        <w:tc>
          <w:tcPr>
            <w:tcW w:w="8640" w:type="dxa"/>
            <w:gridSpan w:val="2"/>
            <w:shd w:val="clear" w:color="auto" w:fill="auto"/>
          </w:tcPr>
          <w:p w14:paraId="33414551" w14:textId="7CB984F2" w:rsidR="00B548A1" w:rsidRPr="00DB471D" w:rsidRDefault="00B548A1" w:rsidP="00B548A1">
            <w:pPr>
              <w:pStyle w:val="CommentText"/>
              <w:numPr>
                <w:ilvl w:val="0"/>
                <w:numId w:val="13"/>
              </w:numPr>
              <w:rPr>
                <w:rFonts w:ascii="Times New Roman" w:hAnsi="Times New Roman" w:cs="Times New Roman"/>
                <w:b/>
                <w:i/>
                <w:sz w:val="22"/>
                <w:szCs w:val="22"/>
              </w:rPr>
            </w:pPr>
            <w:r w:rsidRPr="00DB471D">
              <w:rPr>
                <w:rFonts w:ascii="Times New Roman" w:hAnsi="Times New Roman"/>
                <w:sz w:val="22"/>
                <w:szCs w:val="22"/>
              </w:rPr>
              <w:t>P-card SOP has been updated and reflective of new paperless process submission.  Other relevant policies can be updated once we get through our process overhaul with Fire IT</w:t>
            </w:r>
            <w:r w:rsidR="00916CE5">
              <w:rPr>
                <w:rFonts w:ascii="Times New Roman" w:hAnsi="Times New Roman"/>
                <w:sz w:val="22"/>
                <w:szCs w:val="22"/>
              </w:rPr>
              <w:t>.</w:t>
            </w:r>
          </w:p>
        </w:tc>
      </w:tr>
      <w:tr w:rsidR="00B548A1" w:rsidRPr="00B151FF" w14:paraId="15FD209A" w14:textId="77777777" w:rsidTr="00916CE5">
        <w:trPr>
          <w:gridBefore w:val="1"/>
          <w:wBefore w:w="7" w:type="dxa"/>
          <w:trHeight w:val="20"/>
        </w:trPr>
        <w:tc>
          <w:tcPr>
            <w:tcW w:w="10523" w:type="dxa"/>
            <w:shd w:val="clear" w:color="auto" w:fill="F2F2F2" w:themeFill="background1" w:themeFillShade="F2"/>
          </w:tcPr>
          <w:p w14:paraId="2C849FD1" w14:textId="7B9218B0" w:rsidR="00B548A1" w:rsidRPr="00361632" w:rsidRDefault="00B548A1" w:rsidP="00B548A1">
            <w:pPr>
              <w:rPr>
                <w:rFonts w:ascii="Times New Roman" w:hAnsi="Times New Roman" w:cs="Times New Roman"/>
                <w:b/>
                <w:i/>
                <w:sz w:val="22"/>
                <w:szCs w:val="22"/>
              </w:rPr>
            </w:pPr>
            <w:r w:rsidRPr="00361632">
              <w:rPr>
                <w:rFonts w:ascii="Times New Roman" w:hAnsi="Times New Roman" w:cs="Times New Roman"/>
                <w:b/>
                <w:i/>
                <w:sz w:val="22"/>
                <w:szCs w:val="22"/>
              </w:rPr>
              <w:t xml:space="preserve">Objective </w:t>
            </w:r>
            <w:r>
              <w:rPr>
                <w:rFonts w:ascii="Times New Roman" w:hAnsi="Times New Roman" w:cs="Times New Roman"/>
                <w:b/>
                <w:i/>
                <w:sz w:val="22"/>
                <w:szCs w:val="22"/>
              </w:rPr>
              <w:t>6</w:t>
            </w:r>
            <w:r w:rsidRPr="00361632">
              <w:rPr>
                <w:rFonts w:ascii="Times New Roman" w:hAnsi="Times New Roman" w:cs="Times New Roman"/>
                <w:b/>
                <w:i/>
                <w:sz w:val="22"/>
                <w:szCs w:val="22"/>
              </w:rPr>
              <w:t xml:space="preserve">E: </w:t>
            </w:r>
            <w:r>
              <w:rPr>
                <w:rFonts w:ascii="Times New Roman" w:hAnsi="Times New Roman" w:cs="Times New Roman"/>
                <w:b/>
                <w:i/>
                <w:sz w:val="22"/>
                <w:szCs w:val="22"/>
              </w:rPr>
              <w:t>Improve equipment and trash disposal at the LDC to reduce human capital spent working on waste management.</w:t>
            </w:r>
          </w:p>
        </w:tc>
        <w:tc>
          <w:tcPr>
            <w:tcW w:w="1277" w:type="dxa"/>
            <w:gridSpan w:val="2"/>
            <w:shd w:val="clear" w:color="auto" w:fill="F2F2F2" w:themeFill="background1" w:themeFillShade="F2"/>
          </w:tcPr>
          <w:p w14:paraId="76F3E0FA" w14:textId="687043B8" w:rsidR="00B548A1" w:rsidRPr="00FE1F79" w:rsidRDefault="00B548A1" w:rsidP="00B548A1">
            <w:pPr>
              <w:rPr>
                <w:rFonts w:ascii="Times New Roman" w:hAnsi="Times New Roman" w:cs="Times New Roman"/>
                <w:sz w:val="22"/>
                <w:szCs w:val="22"/>
              </w:rPr>
            </w:pPr>
            <w:r w:rsidRPr="00BE4067">
              <w:rPr>
                <w:rFonts w:ascii="Times New Roman" w:hAnsi="Times New Roman" w:cs="Times New Roman"/>
                <w:sz w:val="22"/>
                <w:szCs w:val="22"/>
                <w:highlight w:val="cyan"/>
              </w:rPr>
              <w:t>12 months</w:t>
            </w:r>
          </w:p>
        </w:tc>
        <w:tc>
          <w:tcPr>
            <w:tcW w:w="1423" w:type="dxa"/>
            <w:shd w:val="clear" w:color="auto" w:fill="F2F2F2" w:themeFill="background1" w:themeFillShade="F2"/>
          </w:tcPr>
          <w:p w14:paraId="050ABEAD" w14:textId="65B8B9F1" w:rsidR="00B548A1" w:rsidRPr="00152054" w:rsidRDefault="00B548A1" w:rsidP="00B548A1">
            <w:pPr>
              <w:jc w:val="center"/>
              <w:rPr>
                <w:rFonts w:ascii="Times New Roman" w:hAnsi="Times New Roman" w:cs="Times New Roman"/>
                <w:b/>
                <w:bCs/>
                <w:sz w:val="22"/>
                <w:szCs w:val="22"/>
              </w:rPr>
            </w:pPr>
          </w:p>
        </w:tc>
        <w:tc>
          <w:tcPr>
            <w:tcW w:w="1260" w:type="dxa"/>
            <w:shd w:val="clear" w:color="auto" w:fill="F2F2F2" w:themeFill="background1" w:themeFillShade="F2"/>
          </w:tcPr>
          <w:p w14:paraId="08419D09" w14:textId="77777777" w:rsidR="00B548A1" w:rsidRPr="00DB471D" w:rsidRDefault="00B548A1" w:rsidP="00B548A1">
            <w:pPr>
              <w:jc w:val="center"/>
              <w:rPr>
                <w:rFonts w:ascii="Times New Roman" w:hAnsi="Times New Roman" w:cs="Times New Roman"/>
                <w:b/>
                <w:sz w:val="22"/>
                <w:szCs w:val="22"/>
              </w:rPr>
            </w:pPr>
          </w:p>
        </w:tc>
        <w:tc>
          <w:tcPr>
            <w:tcW w:w="8640" w:type="dxa"/>
            <w:gridSpan w:val="2"/>
            <w:shd w:val="clear" w:color="auto" w:fill="F2F2F2" w:themeFill="background1" w:themeFillShade="F2"/>
          </w:tcPr>
          <w:p w14:paraId="58321FDC" w14:textId="77777777" w:rsidR="00B548A1" w:rsidRPr="00DB471D" w:rsidRDefault="00B548A1" w:rsidP="00B548A1">
            <w:pPr>
              <w:jc w:val="center"/>
              <w:rPr>
                <w:rFonts w:ascii="Times New Roman" w:hAnsi="Times New Roman" w:cs="Times New Roman"/>
                <w:b/>
                <w:sz w:val="22"/>
                <w:szCs w:val="22"/>
              </w:rPr>
            </w:pPr>
          </w:p>
        </w:tc>
      </w:tr>
      <w:tr w:rsidR="00B548A1" w:rsidRPr="00B151FF" w14:paraId="168617B2" w14:textId="77777777" w:rsidTr="00916CE5">
        <w:trPr>
          <w:gridBefore w:val="1"/>
          <w:wBefore w:w="7" w:type="dxa"/>
          <w:trHeight w:val="20"/>
        </w:trPr>
        <w:tc>
          <w:tcPr>
            <w:tcW w:w="10523" w:type="dxa"/>
            <w:shd w:val="clear" w:color="auto" w:fill="FFFFFF" w:themeFill="background1"/>
          </w:tcPr>
          <w:p w14:paraId="2AD87A14" w14:textId="4D647BDA" w:rsidR="00B548A1" w:rsidRPr="00361632" w:rsidRDefault="00B548A1" w:rsidP="00B548A1">
            <w:pPr>
              <w:ind w:left="720"/>
              <w:rPr>
                <w:rFonts w:ascii="Times New Roman" w:hAnsi="Times New Roman" w:cs="Times New Roman"/>
                <w:b/>
                <w:i/>
                <w:sz w:val="22"/>
                <w:szCs w:val="22"/>
              </w:rPr>
            </w:pPr>
            <w:r>
              <w:rPr>
                <w:rFonts w:ascii="Times New Roman" w:hAnsi="Times New Roman" w:cs="Times New Roman"/>
                <w:sz w:val="22"/>
                <w:szCs w:val="22"/>
              </w:rPr>
              <w:t>6E</w:t>
            </w:r>
            <w:r w:rsidRPr="00361632">
              <w:rPr>
                <w:rFonts w:ascii="Times New Roman" w:hAnsi="Times New Roman" w:cs="Times New Roman"/>
                <w:sz w:val="22"/>
                <w:szCs w:val="22"/>
              </w:rPr>
              <w:t xml:space="preserve">.1    </w:t>
            </w:r>
            <w:r>
              <w:rPr>
                <w:rFonts w:ascii="Times New Roman" w:hAnsi="Times New Roman" w:cs="Times New Roman"/>
                <w:sz w:val="22"/>
                <w:szCs w:val="22"/>
              </w:rPr>
              <w:t>Evaluate current disposal systems.</w:t>
            </w:r>
          </w:p>
        </w:tc>
        <w:tc>
          <w:tcPr>
            <w:tcW w:w="1277" w:type="dxa"/>
            <w:gridSpan w:val="2"/>
            <w:shd w:val="clear" w:color="auto" w:fill="FFFFFF" w:themeFill="background1"/>
          </w:tcPr>
          <w:p w14:paraId="4DD02BB4" w14:textId="361D6721" w:rsidR="00B548A1" w:rsidRPr="00FE1F79" w:rsidRDefault="00B548A1" w:rsidP="00B548A1">
            <w:pPr>
              <w:rPr>
                <w:rFonts w:ascii="Times New Roman" w:hAnsi="Times New Roman" w:cs="Times New Roman"/>
                <w:sz w:val="22"/>
                <w:szCs w:val="22"/>
              </w:rPr>
            </w:pPr>
            <w:r>
              <w:rPr>
                <w:rFonts w:ascii="Times New Roman" w:hAnsi="Times New Roman" w:cs="Times New Roman"/>
                <w:sz w:val="22"/>
                <w:szCs w:val="22"/>
              </w:rPr>
              <w:t xml:space="preserve"> Dec. 2022</w:t>
            </w:r>
          </w:p>
        </w:tc>
        <w:tc>
          <w:tcPr>
            <w:tcW w:w="1423" w:type="dxa"/>
            <w:shd w:val="clear" w:color="auto" w:fill="FFFFFF" w:themeFill="background1"/>
          </w:tcPr>
          <w:p w14:paraId="46297B72" w14:textId="7205CA9C" w:rsidR="00B548A1" w:rsidRPr="00152054" w:rsidRDefault="00B548A1" w:rsidP="00B548A1">
            <w:pPr>
              <w:jc w:val="center"/>
              <w:rPr>
                <w:rFonts w:ascii="Times New Roman" w:hAnsi="Times New Roman" w:cs="Times New Roman"/>
                <w:b/>
                <w:bCs/>
                <w:sz w:val="22"/>
                <w:szCs w:val="22"/>
              </w:rPr>
            </w:pPr>
            <w:r w:rsidRPr="00152054">
              <w:rPr>
                <w:rFonts w:ascii="Times New Roman" w:hAnsi="Times New Roman" w:cs="Times New Roman"/>
                <w:b/>
                <w:bCs/>
                <w:sz w:val="22"/>
                <w:szCs w:val="22"/>
              </w:rPr>
              <w:t>Barrera</w:t>
            </w:r>
          </w:p>
        </w:tc>
        <w:tc>
          <w:tcPr>
            <w:tcW w:w="1260" w:type="dxa"/>
            <w:shd w:val="clear" w:color="auto" w:fill="00B050"/>
          </w:tcPr>
          <w:p w14:paraId="4071A333" w14:textId="633ABBE7" w:rsidR="00B548A1" w:rsidRPr="00DB471D" w:rsidRDefault="00B548A1" w:rsidP="00B548A1">
            <w:pPr>
              <w:jc w:val="center"/>
              <w:rPr>
                <w:rFonts w:ascii="Times New Roman" w:hAnsi="Times New Roman" w:cs="Times New Roman"/>
                <w:b/>
                <w:sz w:val="22"/>
                <w:szCs w:val="22"/>
              </w:rPr>
            </w:pPr>
            <w:r w:rsidRPr="006A617C">
              <w:rPr>
                <w:rFonts w:ascii="Times New Roman" w:hAnsi="Times New Roman" w:cs="Times New Roman"/>
                <w:bCs/>
                <w:sz w:val="22"/>
                <w:szCs w:val="22"/>
              </w:rPr>
              <w:t>Completed</w:t>
            </w:r>
          </w:p>
        </w:tc>
        <w:tc>
          <w:tcPr>
            <w:tcW w:w="8640" w:type="dxa"/>
            <w:gridSpan w:val="2"/>
            <w:shd w:val="clear" w:color="auto" w:fill="FFFFFF" w:themeFill="background1"/>
          </w:tcPr>
          <w:p w14:paraId="628EACBF" w14:textId="77777777" w:rsidR="00B548A1" w:rsidRPr="00DB471D" w:rsidRDefault="00B548A1" w:rsidP="00B548A1">
            <w:pPr>
              <w:jc w:val="center"/>
              <w:rPr>
                <w:rFonts w:ascii="Times New Roman" w:hAnsi="Times New Roman" w:cs="Times New Roman"/>
                <w:b/>
                <w:sz w:val="22"/>
                <w:szCs w:val="22"/>
              </w:rPr>
            </w:pPr>
          </w:p>
        </w:tc>
      </w:tr>
      <w:tr w:rsidR="00B548A1" w:rsidRPr="00B151FF" w14:paraId="7E9261F5" w14:textId="77777777" w:rsidTr="00916CE5">
        <w:trPr>
          <w:gridBefore w:val="1"/>
          <w:wBefore w:w="7" w:type="dxa"/>
          <w:trHeight w:val="20"/>
        </w:trPr>
        <w:tc>
          <w:tcPr>
            <w:tcW w:w="10523" w:type="dxa"/>
            <w:shd w:val="clear" w:color="auto" w:fill="FFFFFF" w:themeFill="background1"/>
          </w:tcPr>
          <w:p w14:paraId="3147C841" w14:textId="443C9735" w:rsidR="00B548A1" w:rsidRPr="00361632" w:rsidRDefault="00B548A1" w:rsidP="00B548A1">
            <w:pPr>
              <w:ind w:left="720"/>
              <w:rPr>
                <w:rFonts w:ascii="Times New Roman" w:hAnsi="Times New Roman" w:cs="Times New Roman"/>
                <w:b/>
                <w:i/>
                <w:sz w:val="22"/>
                <w:szCs w:val="22"/>
              </w:rPr>
            </w:pPr>
            <w:r>
              <w:rPr>
                <w:rFonts w:ascii="Times New Roman" w:hAnsi="Times New Roman" w:cs="Times New Roman"/>
                <w:sz w:val="22"/>
                <w:szCs w:val="22"/>
              </w:rPr>
              <w:t>6E</w:t>
            </w:r>
            <w:r w:rsidRPr="00361632">
              <w:rPr>
                <w:rFonts w:ascii="Times New Roman" w:hAnsi="Times New Roman" w:cs="Times New Roman"/>
                <w:sz w:val="22"/>
                <w:szCs w:val="22"/>
              </w:rPr>
              <w:t>.</w:t>
            </w:r>
            <w:r>
              <w:rPr>
                <w:rFonts w:ascii="Times New Roman" w:hAnsi="Times New Roman" w:cs="Times New Roman"/>
                <w:sz w:val="22"/>
                <w:szCs w:val="22"/>
              </w:rPr>
              <w:t>2</w:t>
            </w:r>
            <w:r w:rsidRPr="00361632">
              <w:rPr>
                <w:rFonts w:ascii="Times New Roman" w:hAnsi="Times New Roman" w:cs="Times New Roman"/>
                <w:sz w:val="22"/>
                <w:szCs w:val="22"/>
              </w:rPr>
              <w:t xml:space="preserve">   </w:t>
            </w:r>
            <w:r>
              <w:rPr>
                <w:rFonts w:ascii="Times New Roman" w:hAnsi="Times New Roman" w:cs="Times New Roman"/>
                <w:sz w:val="22"/>
                <w:szCs w:val="22"/>
              </w:rPr>
              <w:t>Work with Fairfax County Solid Waste Management to determine other alternatives they can provide.</w:t>
            </w:r>
          </w:p>
        </w:tc>
        <w:tc>
          <w:tcPr>
            <w:tcW w:w="1277" w:type="dxa"/>
            <w:gridSpan w:val="2"/>
            <w:shd w:val="clear" w:color="auto" w:fill="FFFFFF" w:themeFill="background1"/>
          </w:tcPr>
          <w:p w14:paraId="29DA2F1F" w14:textId="72E637D0" w:rsidR="00B548A1" w:rsidRPr="00FE1F79" w:rsidRDefault="00916CE5" w:rsidP="00B548A1">
            <w:pPr>
              <w:jc w:val="center"/>
              <w:rPr>
                <w:rFonts w:ascii="Times New Roman" w:hAnsi="Times New Roman" w:cs="Times New Roman"/>
                <w:sz w:val="22"/>
                <w:szCs w:val="22"/>
              </w:rPr>
            </w:pPr>
            <w:r>
              <w:rPr>
                <w:rFonts w:ascii="Times New Roman" w:hAnsi="Times New Roman" w:cs="Times New Roman"/>
                <w:sz w:val="22"/>
                <w:szCs w:val="22"/>
              </w:rPr>
              <w:t xml:space="preserve">Dec. </w:t>
            </w:r>
            <w:r w:rsidR="00B548A1">
              <w:rPr>
                <w:rFonts w:ascii="Times New Roman" w:hAnsi="Times New Roman" w:cs="Times New Roman"/>
                <w:sz w:val="22"/>
                <w:szCs w:val="22"/>
              </w:rPr>
              <w:t>2023</w:t>
            </w:r>
          </w:p>
        </w:tc>
        <w:tc>
          <w:tcPr>
            <w:tcW w:w="1423" w:type="dxa"/>
            <w:shd w:val="clear" w:color="auto" w:fill="FFFFFF" w:themeFill="background1"/>
          </w:tcPr>
          <w:p w14:paraId="324E7302" w14:textId="566836A8" w:rsidR="00B548A1" w:rsidRPr="00152054" w:rsidRDefault="00B548A1" w:rsidP="00B548A1">
            <w:pPr>
              <w:jc w:val="center"/>
              <w:rPr>
                <w:rFonts w:ascii="Times New Roman" w:hAnsi="Times New Roman" w:cs="Times New Roman"/>
                <w:b/>
                <w:bCs/>
                <w:sz w:val="22"/>
                <w:szCs w:val="22"/>
              </w:rPr>
            </w:pPr>
            <w:r w:rsidRPr="00152054">
              <w:rPr>
                <w:rFonts w:ascii="Times New Roman" w:hAnsi="Times New Roman" w:cs="Times New Roman"/>
                <w:b/>
                <w:bCs/>
                <w:sz w:val="22"/>
                <w:szCs w:val="22"/>
              </w:rPr>
              <w:t>Barrera</w:t>
            </w:r>
          </w:p>
        </w:tc>
        <w:tc>
          <w:tcPr>
            <w:tcW w:w="1260" w:type="dxa"/>
            <w:shd w:val="clear" w:color="auto" w:fill="00B050"/>
          </w:tcPr>
          <w:p w14:paraId="069ED6CB" w14:textId="43C3B891" w:rsidR="00B548A1" w:rsidRPr="00DF79A5" w:rsidRDefault="00916CE5" w:rsidP="00B548A1">
            <w:pPr>
              <w:jc w:val="center"/>
              <w:rPr>
                <w:rFonts w:ascii="Times New Roman" w:hAnsi="Times New Roman" w:cs="Times New Roman"/>
                <w:b/>
                <w:sz w:val="22"/>
                <w:szCs w:val="22"/>
              </w:rPr>
            </w:pPr>
            <w:r w:rsidRPr="006A617C">
              <w:rPr>
                <w:rFonts w:ascii="Times New Roman" w:hAnsi="Times New Roman" w:cs="Times New Roman"/>
                <w:bCs/>
                <w:sz w:val="22"/>
                <w:szCs w:val="22"/>
              </w:rPr>
              <w:t>Completed</w:t>
            </w:r>
            <w:r w:rsidRPr="00DF79A5">
              <w:rPr>
                <w:rFonts w:ascii="Times New Roman" w:hAnsi="Times New Roman" w:cs="Times New Roman"/>
                <w:bCs/>
                <w:sz w:val="22"/>
                <w:szCs w:val="22"/>
              </w:rPr>
              <w:t xml:space="preserve"> </w:t>
            </w:r>
          </w:p>
        </w:tc>
        <w:tc>
          <w:tcPr>
            <w:tcW w:w="8640" w:type="dxa"/>
            <w:gridSpan w:val="2"/>
            <w:shd w:val="clear" w:color="auto" w:fill="FFFFFF" w:themeFill="background1"/>
          </w:tcPr>
          <w:p w14:paraId="16A2CCAA" w14:textId="41DEA403" w:rsidR="00B548A1" w:rsidRPr="00B2612D" w:rsidRDefault="00B548A1" w:rsidP="00B548A1">
            <w:pPr>
              <w:pStyle w:val="ListParagraph"/>
              <w:numPr>
                <w:ilvl w:val="0"/>
                <w:numId w:val="13"/>
              </w:numPr>
              <w:rPr>
                <w:b/>
                <w:sz w:val="22"/>
                <w:szCs w:val="22"/>
              </w:rPr>
            </w:pPr>
            <w:r w:rsidRPr="00B2612D">
              <w:rPr>
                <w:bCs/>
                <w:sz w:val="22"/>
                <w:szCs w:val="22"/>
              </w:rPr>
              <w:t>Test</w:t>
            </w:r>
            <w:r w:rsidR="00781077">
              <w:rPr>
                <w:bCs/>
                <w:sz w:val="22"/>
                <w:szCs w:val="22"/>
              </w:rPr>
              <w:t xml:space="preserve">ed </w:t>
            </w:r>
            <w:r w:rsidRPr="00B2612D">
              <w:rPr>
                <w:bCs/>
                <w:sz w:val="22"/>
                <w:szCs w:val="22"/>
              </w:rPr>
              <w:t>large dumpster at LDC for disposal of items. Working well.</w:t>
            </w:r>
          </w:p>
        </w:tc>
      </w:tr>
      <w:tr w:rsidR="00B548A1" w:rsidRPr="00B151FF" w14:paraId="6888A213" w14:textId="77777777" w:rsidTr="00916CE5">
        <w:trPr>
          <w:trHeight w:val="215"/>
        </w:trPr>
        <w:tc>
          <w:tcPr>
            <w:tcW w:w="10530" w:type="dxa"/>
            <w:gridSpan w:val="2"/>
            <w:shd w:val="clear" w:color="auto" w:fill="FFFFFF" w:themeFill="background1"/>
          </w:tcPr>
          <w:p w14:paraId="50C4E9CA" w14:textId="1CC8DD6B" w:rsidR="00B548A1" w:rsidRPr="00361632" w:rsidRDefault="00B548A1" w:rsidP="00B548A1">
            <w:pPr>
              <w:ind w:left="720"/>
              <w:rPr>
                <w:rFonts w:ascii="Times New Roman" w:hAnsi="Times New Roman" w:cs="Times New Roman"/>
                <w:b/>
                <w:i/>
                <w:sz w:val="22"/>
                <w:szCs w:val="22"/>
              </w:rPr>
            </w:pPr>
            <w:r>
              <w:rPr>
                <w:rFonts w:ascii="Times New Roman" w:hAnsi="Times New Roman" w:cs="Times New Roman"/>
                <w:sz w:val="22"/>
                <w:szCs w:val="22"/>
              </w:rPr>
              <w:t>6E</w:t>
            </w:r>
            <w:r w:rsidRPr="00361632">
              <w:rPr>
                <w:rFonts w:ascii="Times New Roman" w:hAnsi="Times New Roman" w:cs="Times New Roman"/>
                <w:sz w:val="22"/>
                <w:szCs w:val="22"/>
              </w:rPr>
              <w:t>.</w:t>
            </w:r>
            <w:r>
              <w:rPr>
                <w:rFonts w:ascii="Times New Roman" w:hAnsi="Times New Roman" w:cs="Times New Roman"/>
                <w:sz w:val="22"/>
                <w:szCs w:val="22"/>
              </w:rPr>
              <w:t>3</w:t>
            </w:r>
            <w:r w:rsidRPr="00361632">
              <w:rPr>
                <w:rFonts w:ascii="Times New Roman" w:hAnsi="Times New Roman" w:cs="Times New Roman"/>
                <w:sz w:val="22"/>
                <w:szCs w:val="22"/>
              </w:rPr>
              <w:t xml:space="preserve">   </w:t>
            </w:r>
            <w:r>
              <w:rPr>
                <w:rFonts w:ascii="Times New Roman" w:hAnsi="Times New Roman" w:cs="Times New Roman"/>
                <w:sz w:val="22"/>
                <w:szCs w:val="22"/>
              </w:rPr>
              <w:t>Investigate products that Fairfax County can purchase to reduce burden such as a granulator system.</w:t>
            </w:r>
          </w:p>
        </w:tc>
        <w:tc>
          <w:tcPr>
            <w:tcW w:w="1260" w:type="dxa"/>
            <w:shd w:val="clear" w:color="auto" w:fill="FFFFFF" w:themeFill="background1"/>
          </w:tcPr>
          <w:p w14:paraId="2D49D8E7" w14:textId="55D104E7" w:rsidR="00B548A1" w:rsidRPr="00FE1F79" w:rsidRDefault="00BE5872" w:rsidP="00B548A1">
            <w:pPr>
              <w:rPr>
                <w:rFonts w:ascii="Times New Roman" w:hAnsi="Times New Roman" w:cs="Times New Roman"/>
                <w:sz w:val="22"/>
                <w:szCs w:val="22"/>
              </w:rPr>
            </w:pPr>
            <w:r>
              <w:rPr>
                <w:rFonts w:ascii="Times New Roman" w:hAnsi="Times New Roman" w:cs="Times New Roman"/>
                <w:sz w:val="22"/>
                <w:szCs w:val="22"/>
              </w:rPr>
              <w:t xml:space="preserve"> End 2023</w:t>
            </w:r>
          </w:p>
        </w:tc>
        <w:tc>
          <w:tcPr>
            <w:tcW w:w="1440" w:type="dxa"/>
            <w:gridSpan w:val="2"/>
            <w:shd w:val="clear" w:color="auto" w:fill="FFFFFF" w:themeFill="background1"/>
          </w:tcPr>
          <w:p w14:paraId="0512ECB0" w14:textId="3388C792" w:rsidR="00B548A1" w:rsidRPr="00152054" w:rsidRDefault="00B548A1" w:rsidP="00B548A1">
            <w:pPr>
              <w:jc w:val="center"/>
              <w:rPr>
                <w:rFonts w:ascii="Times New Roman" w:hAnsi="Times New Roman" w:cs="Times New Roman"/>
                <w:b/>
                <w:bCs/>
                <w:sz w:val="22"/>
                <w:szCs w:val="22"/>
              </w:rPr>
            </w:pPr>
            <w:r w:rsidRPr="00152054">
              <w:rPr>
                <w:rFonts w:ascii="Times New Roman" w:hAnsi="Times New Roman" w:cs="Times New Roman"/>
                <w:b/>
                <w:bCs/>
                <w:sz w:val="22"/>
                <w:szCs w:val="22"/>
              </w:rPr>
              <w:t>Barrera</w:t>
            </w:r>
          </w:p>
        </w:tc>
        <w:tc>
          <w:tcPr>
            <w:tcW w:w="1260" w:type="dxa"/>
            <w:shd w:val="clear" w:color="auto" w:fill="FFFF00"/>
          </w:tcPr>
          <w:p w14:paraId="420EDC73" w14:textId="25A88F50" w:rsidR="00B548A1" w:rsidRPr="00DF79A5" w:rsidRDefault="00B548A1" w:rsidP="00B548A1">
            <w:pPr>
              <w:jc w:val="center"/>
              <w:rPr>
                <w:rFonts w:ascii="Times New Roman" w:hAnsi="Times New Roman" w:cs="Times New Roman"/>
                <w:b/>
                <w:sz w:val="22"/>
                <w:szCs w:val="22"/>
                <w:highlight w:val="yellow"/>
              </w:rPr>
            </w:pPr>
            <w:r w:rsidRPr="00DF79A5">
              <w:rPr>
                <w:rFonts w:ascii="Times New Roman" w:hAnsi="Times New Roman" w:cs="Times New Roman"/>
                <w:bCs/>
                <w:sz w:val="22"/>
                <w:szCs w:val="22"/>
                <w:highlight w:val="yellow"/>
              </w:rPr>
              <w:t>In Progress</w:t>
            </w:r>
          </w:p>
        </w:tc>
        <w:tc>
          <w:tcPr>
            <w:tcW w:w="8640" w:type="dxa"/>
            <w:gridSpan w:val="2"/>
            <w:shd w:val="clear" w:color="auto" w:fill="FFFFFF" w:themeFill="background1"/>
          </w:tcPr>
          <w:p w14:paraId="4F2C10AD" w14:textId="19244DA8" w:rsidR="00B548A1" w:rsidRPr="00916CE5" w:rsidRDefault="00916CE5" w:rsidP="00781077">
            <w:pPr>
              <w:pStyle w:val="ListParagraph"/>
              <w:numPr>
                <w:ilvl w:val="0"/>
                <w:numId w:val="13"/>
              </w:numPr>
              <w:rPr>
                <w:bCs/>
                <w:sz w:val="22"/>
                <w:szCs w:val="22"/>
              </w:rPr>
            </w:pPr>
            <w:r w:rsidRPr="00916CE5">
              <w:rPr>
                <w:bCs/>
                <w:sz w:val="22"/>
                <w:szCs w:val="22"/>
              </w:rPr>
              <w:t xml:space="preserve">Researching alternative </w:t>
            </w:r>
            <w:r w:rsidR="00781077">
              <w:rPr>
                <w:bCs/>
                <w:sz w:val="22"/>
                <w:szCs w:val="22"/>
              </w:rPr>
              <w:t xml:space="preserve">products and </w:t>
            </w:r>
            <w:r w:rsidRPr="00916CE5">
              <w:rPr>
                <w:bCs/>
                <w:sz w:val="22"/>
                <w:szCs w:val="22"/>
              </w:rPr>
              <w:t>solutions</w:t>
            </w:r>
            <w:r w:rsidR="00781077">
              <w:rPr>
                <w:bCs/>
                <w:sz w:val="22"/>
                <w:szCs w:val="22"/>
              </w:rPr>
              <w:t>.</w:t>
            </w:r>
          </w:p>
        </w:tc>
      </w:tr>
      <w:tr w:rsidR="00B548A1" w:rsidRPr="00B151FF" w14:paraId="7343045E" w14:textId="77777777" w:rsidTr="00916CE5">
        <w:trPr>
          <w:trHeight w:val="20"/>
        </w:trPr>
        <w:tc>
          <w:tcPr>
            <w:tcW w:w="10530" w:type="dxa"/>
            <w:gridSpan w:val="2"/>
            <w:shd w:val="clear" w:color="auto" w:fill="FFFFFF" w:themeFill="background1"/>
          </w:tcPr>
          <w:p w14:paraId="072B23ED" w14:textId="3E0C8ADE" w:rsidR="00B548A1" w:rsidRDefault="00B548A1" w:rsidP="00B548A1">
            <w:pPr>
              <w:ind w:left="720"/>
              <w:rPr>
                <w:rFonts w:ascii="Times New Roman" w:hAnsi="Times New Roman" w:cs="Times New Roman"/>
                <w:sz w:val="22"/>
                <w:szCs w:val="22"/>
              </w:rPr>
            </w:pPr>
            <w:r>
              <w:rPr>
                <w:rFonts w:ascii="Times New Roman" w:hAnsi="Times New Roman" w:cs="Times New Roman"/>
                <w:sz w:val="22"/>
                <w:szCs w:val="22"/>
              </w:rPr>
              <w:t>6E.4    Determine best solution and work through process to obtain needed equipment and supplies.</w:t>
            </w:r>
          </w:p>
        </w:tc>
        <w:tc>
          <w:tcPr>
            <w:tcW w:w="1260" w:type="dxa"/>
            <w:shd w:val="clear" w:color="auto" w:fill="FFFFFF" w:themeFill="background1"/>
          </w:tcPr>
          <w:p w14:paraId="1D0DE4C3" w14:textId="606134CA" w:rsidR="00B548A1" w:rsidRPr="00FE1F79" w:rsidRDefault="00BE5872" w:rsidP="00B548A1">
            <w:pPr>
              <w:rPr>
                <w:rFonts w:ascii="Times New Roman" w:hAnsi="Times New Roman" w:cs="Times New Roman"/>
                <w:sz w:val="22"/>
                <w:szCs w:val="22"/>
              </w:rPr>
            </w:pPr>
            <w:r>
              <w:rPr>
                <w:rFonts w:ascii="Times New Roman" w:hAnsi="Times New Roman" w:cs="Times New Roman"/>
                <w:sz w:val="22"/>
                <w:szCs w:val="22"/>
              </w:rPr>
              <w:t xml:space="preserve"> End 2023</w:t>
            </w:r>
          </w:p>
        </w:tc>
        <w:tc>
          <w:tcPr>
            <w:tcW w:w="1440" w:type="dxa"/>
            <w:gridSpan w:val="2"/>
            <w:shd w:val="clear" w:color="auto" w:fill="FFFFFF" w:themeFill="background1"/>
          </w:tcPr>
          <w:p w14:paraId="390DC004" w14:textId="06B1F1B1" w:rsidR="00B548A1" w:rsidRPr="00152054" w:rsidRDefault="00B548A1" w:rsidP="00B548A1">
            <w:pPr>
              <w:jc w:val="center"/>
              <w:rPr>
                <w:rFonts w:ascii="Times New Roman" w:hAnsi="Times New Roman" w:cs="Times New Roman"/>
                <w:b/>
                <w:bCs/>
                <w:sz w:val="22"/>
                <w:szCs w:val="22"/>
              </w:rPr>
            </w:pPr>
            <w:r w:rsidRPr="00152054">
              <w:rPr>
                <w:rFonts w:ascii="Times New Roman" w:hAnsi="Times New Roman" w:cs="Times New Roman"/>
                <w:b/>
                <w:bCs/>
                <w:sz w:val="22"/>
                <w:szCs w:val="22"/>
              </w:rPr>
              <w:t>Barrera</w:t>
            </w:r>
          </w:p>
        </w:tc>
        <w:tc>
          <w:tcPr>
            <w:tcW w:w="1260" w:type="dxa"/>
            <w:shd w:val="clear" w:color="auto" w:fill="FFFF00"/>
          </w:tcPr>
          <w:p w14:paraId="5F8C359D" w14:textId="335686B6" w:rsidR="00B548A1" w:rsidRPr="00DF79A5" w:rsidRDefault="00B548A1" w:rsidP="00B548A1">
            <w:pPr>
              <w:jc w:val="center"/>
              <w:rPr>
                <w:rFonts w:ascii="Times New Roman" w:hAnsi="Times New Roman" w:cs="Times New Roman"/>
                <w:b/>
                <w:highlight w:val="yellow"/>
              </w:rPr>
            </w:pPr>
            <w:r w:rsidRPr="00DF79A5">
              <w:rPr>
                <w:rFonts w:ascii="Times New Roman" w:hAnsi="Times New Roman" w:cs="Times New Roman"/>
                <w:bCs/>
                <w:sz w:val="22"/>
                <w:szCs w:val="22"/>
                <w:highlight w:val="yellow"/>
              </w:rPr>
              <w:t>In Progress</w:t>
            </w:r>
          </w:p>
        </w:tc>
        <w:tc>
          <w:tcPr>
            <w:tcW w:w="8640" w:type="dxa"/>
            <w:gridSpan w:val="2"/>
            <w:shd w:val="clear" w:color="auto" w:fill="FFFFFF" w:themeFill="background1"/>
          </w:tcPr>
          <w:p w14:paraId="20F1B1E9" w14:textId="6D1D40D9" w:rsidR="00B548A1" w:rsidRPr="00781077" w:rsidRDefault="00781077" w:rsidP="00781077">
            <w:pPr>
              <w:pStyle w:val="ListParagraph"/>
              <w:numPr>
                <w:ilvl w:val="0"/>
                <w:numId w:val="13"/>
              </w:numPr>
              <w:rPr>
                <w:b/>
                <w:sz w:val="22"/>
                <w:szCs w:val="22"/>
              </w:rPr>
            </w:pPr>
            <w:r w:rsidRPr="00781077">
              <w:rPr>
                <w:bCs/>
                <w:sz w:val="22"/>
                <w:szCs w:val="22"/>
              </w:rPr>
              <w:t>Researching alternative solutions</w:t>
            </w:r>
            <w:r>
              <w:rPr>
                <w:bCs/>
                <w:sz w:val="22"/>
                <w:szCs w:val="22"/>
              </w:rPr>
              <w:t>.</w:t>
            </w:r>
          </w:p>
        </w:tc>
      </w:tr>
      <w:tr w:rsidR="00B548A1" w:rsidRPr="00B151FF" w14:paraId="30820B9F" w14:textId="77777777" w:rsidTr="00916CE5">
        <w:trPr>
          <w:gridBefore w:val="1"/>
          <w:wBefore w:w="7" w:type="dxa"/>
          <w:trHeight w:val="20"/>
        </w:trPr>
        <w:tc>
          <w:tcPr>
            <w:tcW w:w="10523" w:type="dxa"/>
            <w:shd w:val="clear" w:color="auto" w:fill="F2F2F2" w:themeFill="background1" w:themeFillShade="F2"/>
          </w:tcPr>
          <w:p w14:paraId="4B7857A0" w14:textId="69F7031C" w:rsidR="00B548A1" w:rsidRPr="00361632" w:rsidRDefault="00B548A1" w:rsidP="00B548A1">
            <w:pPr>
              <w:rPr>
                <w:rFonts w:ascii="Times New Roman" w:hAnsi="Times New Roman" w:cs="Times New Roman"/>
                <w:b/>
                <w:i/>
                <w:sz w:val="22"/>
                <w:szCs w:val="22"/>
              </w:rPr>
            </w:pPr>
            <w:r w:rsidRPr="00361632">
              <w:rPr>
                <w:rFonts w:ascii="Times New Roman" w:hAnsi="Times New Roman" w:cs="Times New Roman"/>
                <w:b/>
                <w:i/>
                <w:sz w:val="22"/>
                <w:szCs w:val="22"/>
              </w:rPr>
              <w:t xml:space="preserve">Objective </w:t>
            </w:r>
            <w:r>
              <w:rPr>
                <w:rFonts w:ascii="Times New Roman" w:hAnsi="Times New Roman" w:cs="Times New Roman"/>
                <w:b/>
                <w:i/>
                <w:sz w:val="22"/>
                <w:szCs w:val="22"/>
              </w:rPr>
              <w:t>6F</w:t>
            </w:r>
            <w:r w:rsidRPr="00361632">
              <w:rPr>
                <w:rFonts w:ascii="Times New Roman" w:hAnsi="Times New Roman" w:cs="Times New Roman"/>
                <w:b/>
                <w:i/>
                <w:sz w:val="22"/>
                <w:szCs w:val="22"/>
              </w:rPr>
              <w:t xml:space="preserve">: </w:t>
            </w:r>
            <w:r>
              <w:rPr>
                <w:rFonts w:ascii="Times New Roman" w:hAnsi="Times New Roman" w:cs="Times New Roman"/>
                <w:b/>
                <w:i/>
                <w:sz w:val="22"/>
                <w:szCs w:val="22"/>
              </w:rPr>
              <w:t>Implement digital signatures and routing for all agency forms.</w:t>
            </w:r>
          </w:p>
        </w:tc>
        <w:tc>
          <w:tcPr>
            <w:tcW w:w="1277" w:type="dxa"/>
            <w:gridSpan w:val="2"/>
            <w:shd w:val="clear" w:color="auto" w:fill="F2F2F2" w:themeFill="background1" w:themeFillShade="F2"/>
          </w:tcPr>
          <w:p w14:paraId="62C67DA6" w14:textId="505CA100" w:rsidR="00B548A1" w:rsidRPr="00FE1F79" w:rsidRDefault="00B548A1" w:rsidP="00B548A1">
            <w:pPr>
              <w:rPr>
                <w:rFonts w:ascii="Times New Roman" w:hAnsi="Times New Roman" w:cs="Times New Roman"/>
                <w:sz w:val="22"/>
                <w:szCs w:val="22"/>
              </w:rPr>
            </w:pPr>
            <w:r w:rsidRPr="00BE4067">
              <w:rPr>
                <w:rFonts w:ascii="Times New Roman" w:hAnsi="Times New Roman" w:cs="Times New Roman"/>
                <w:sz w:val="22"/>
                <w:szCs w:val="22"/>
                <w:highlight w:val="magenta"/>
              </w:rPr>
              <w:t>18 months</w:t>
            </w:r>
          </w:p>
        </w:tc>
        <w:tc>
          <w:tcPr>
            <w:tcW w:w="1423" w:type="dxa"/>
            <w:shd w:val="clear" w:color="auto" w:fill="F2F2F2" w:themeFill="background1" w:themeFillShade="F2"/>
          </w:tcPr>
          <w:p w14:paraId="73CF320D" w14:textId="451C320B" w:rsidR="00B548A1" w:rsidRPr="00FE5ABF" w:rsidRDefault="00B548A1" w:rsidP="00B548A1">
            <w:pPr>
              <w:jc w:val="center"/>
              <w:rPr>
                <w:rFonts w:ascii="Times New Roman" w:hAnsi="Times New Roman" w:cs="Times New Roman"/>
                <w:b/>
                <w:bCs/>
                <w:sz w:val="22"/>
                <w:szCs w:val="22"/>
              </w:rPr>
            </w:pPr>
          </w:p>
        </w:tc>
        <w:tc>
          <w:tcPr>
            <w:tcW w:w="1260" w:type="dxa"/>
            <w:shd w:val="clear" w:color="auto" w:fill="F2F2F2" w:themeFill="background1" w:themeFillShade="F2"/>
          </w:tcPr>
          <w:p w14:paraId="6EC01A60" w14:textId="77777777" w:rsidR="00B548A1" w:rsidRPr="00B151FF" w:rsidRDefault="00B548A1" w:rsidP="00B548A1">
            <w:pPr>
              <w:jc w:val="center"/>
              <w:rPr>
                <w:rFonts w:ascii="Times New Roman" w:hAnsi="Times New Roman" w:cs="Times New Roman"/>
                <w:b/>
              </w:rPr>
            </w:pPr>
          </w:p>
        </w:tc>
        <w:tc>
          <w:tcPr>
            <w:tcW w:w="8640" w:type="dxa"/>
            <w:gridSpan w:val="2"/>
            <w:shd w:val="clear" w:color="auto" w:fill="F2F2F2" w:themeFill="background1" w:themeFillShade="F2"/>
          </w:tcPr>
          <w:p w14:paraId="5AC0C63D" w14:textId="77777777" w:rsidR="00B548A1" w:rsidRPr="00F00A97" w:rsidRDefault="00B548A1" w:rsidP="00B548A1">
            <w:pPr>
              <w:jc w:val="center"/>
              <w:rPr>
                <w:rFonts w:ascii="Times New Roman" w:hAnsi="Times New Roman" w:cs="Times New Roman"/>
                <w:b/>
                <w:sz w:val="22"/>
                <w:szCs w:val="22"/>
              </w:rPr>
            </w:pPr>
          </w:p>
        </w:tc>
      </w:tr>
      <w:tr w:rsidR="00B548A1" w:rsidRPr="00B151FF" w14:paraId="7877D56C" w14:textId="77777777" w:rsidTr="00916CE5">
        <w:trPr>
          <w:gridBefore w:val="1"/>
          <w:wBefore w:w="7" w:type="dxa"/>
          <w:trHeight w:val="20"/>
        </w:trPr>
        <w:tc>
          <w:tcPr>
            <w:tcW w:w="10523" w:type="dxa"/>
            <w:shd w:val="clear" w:color="auto" w:fill="FFFFFF" w:themeFill="background1"/>
          </w:tcPr>
          <w:p w14:paraId="0804971A" w14:textId="210C1A4C" w:rsidR="00B548A1" w:rsidRPr="00361632" w:rsidRDefault="00B548A1" w:rsidP="00B548A1">
            <w:pPr>
              <w:ind w:left="720"/>
              <w:rPr>
                <w:rFonts w:ascii="Times New Roman" w:hAnsi="Times New Roman" w:cs="Times New Roman"/>
                <w:b/>
                <w:i/>
                <w:sz w:val="22"/>
                <w:szCs w:val="22"/>
              </w:rPr>
            </w:pPr>
            <w:r>
              <w:rPr>
                <w:rFonts w:ascii="Times New Roman" w:hAnsi="Times New Roman" w:cs="Times New Roman"/>
                <w:sz w:val="22"/>
                <w:szCs w:val="22"/>
              </w:rPr>
              <w:t>6F</w:t>
            </w:r>
            <w:r w:rsidRPr="00361632">
              <w:rPr>
                <w:rFonts w:ascii="Times New Roman" w:hAnsi="Times New Roman" w:cs="Times New Roman"/>
                <w:sz w:val="22"/>
                <w:szCs w:val="22"/>
              </w:rPr>
              <w:t xml:space="preserve">.1    </w:t>
            </w:r>
            <w:r>
              <w:rPr>
                <w:rFonts w:ascii="Times New Roman" w:hAnsi="Times New Roman" w:cs="Times New Roman"/>
                <w:sz w:val="22"/>
                <w:szCs w:val="22"/>
              </w:rPr>
              <w:t>Collect inventory forms.</w:t>
            </w:r>
          </w:p>
        </w:tc>
        <w:tc>
          <w:tcPr>
            <w:tcW w:w="1277" w:type="dxa"/>
            <w:gridSpan w:val="2"/>
            <w:shd w:val="clear" w:color="auto" w:fill="FFFFFF" w:themeFill="background1"/>
          </w:tcPr>
          <w:p w14:paraId="332566BC" w14:textId="77777777" w:rsidR="00B548A1" w:rsidRPr="00FE1F79" w:rsidRDefault="00B548A1" w:rsidP="00B548A1">
            <w:pPr>
              <w:rPr>
                <w:rFonts w:ascii="Times New Roman" w:hAnsi="Times New Roman" w:cs="Times New Roman"/>
                <w:sz w:val="22"/>
                <w:szCs w:val="22"/>
              </w:rPr>
            </w:pPr>
          </w:p>
        </w:tc>
        <w:tc>
          <w:tcPr>
            <w:tcW w:w="1423" w:type="dxa"/>
            <w:shd w:val="clear" w:color="auto" w:fill="FFFFFF" w:themeFill="background1"/>
          </w:tcPr>
          <w:p w14:paraId="3CE30D2B" w14:textId="5907828C"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Grove</w:t>
            </w:r>
          </w:p>
        </w:tc>
        <w:tc>
          <w:tcPr>
            <w:tcW w:w="1260" w:type="dxa"/>
            <w:shd w:val="clear" w:color="auto" w:fill="00B050"/>
          </w:tcPr>
          <w:p w14:paraId="6D7D0069" w14:textId="4AEB6129" w:rsidR="00B548A1" w:rsidRPr="00B151FF" w:rsidRDefault="00B548A1" w:rsidP="00B548A1">
            <w:pPr>
              <w:jc w:val="center"/>
              <w:rPr>
                <w:rFonts w:ascii="Times New Roman" w:hAnsi="Times New Roman" w:cs="Times New Roman"/>
                <w:b/>
              </w:rPr>
            </w:pPr>
            <w:r w:rsidRPr="006A617C">
              <w:rPr>
                <w:rFonts w:ascii="Times New Roman" w:hAnsi="Times New Roman" w:cs="Times New Roman"/>
                <w:bCs/>
                <w:sz w:val="22"/>
                <w:szCs w:val="22"/>
              </w:rPr>
              <w:t>Completed</w:t>
            </w:r>
          </w:p>
        </w:tc>
        <w:tc>
          <w:tcPr>
            <w:tcW w:w="8640" w:type="dxa"/>
            <w:gridSpan w:val="2"/>
            <w:shd w:val="clear" w:color="auto" w:fill="FFFFFF" w:themeFill="background1"/>
          </w:tcPr>
          <w:p w14:paraId="6F85BB85" w14:textId="6E6D24DE" w:rsidR="00B548A1" w:rsidRPr="00B2612D" w:rsidRDefault="00B548A1" w:rsidP="00B548A1">
            <w:pPr>
              <w:pStyle w:val="ListParagraph"/>
              <w:numPr>
                <w:ilvl w:val="0"/>
                <w:numId w:val="13"/>
              </w:numPr>
              <w:tabs>
                <w:tab w:val="left" w:pos="405"/>
              </w:tabs>
              <w:rPr>
                <w:bCs/>
                <w:sz w:val="22"/>
                <w:szCs w:val="22"/>
              </w:rPr>
            </w:pPr>
            <w:r w:rsidRPr="00B2612D">
              <w:rPr>
                <w:bCs/>
                <w:sz w:val="22"/>
                <w:szCs w:val="22"/>
              </w:rPr>
              <w:t>An inventory of forms currently exists on SharePoint.  These forms are periodically inventoried/update by Admin staff throughout the year and as leadership changes</w:t>
            </w:r>
          </w:p>
        </w:tc>
      </w:tr>
      <w:tr w:rsidR="00B548A1" w:rsidRPr="00B151FF" w14:paraId="47E2C3D4" w14:textId="77777777" w:rsidTr="0021754F">
        <w:trPr>
          <w:gridBefore w:val="1"/>
          <w:wBefore w:w="7" w:type="dxa"/>
          <w:trHeight w:val="20"/>
        </w:trPr>
        <w:tc>
          <w:tcPr>
            <w:tcW w:w="10523" w:type="dxa"/>
            <w:shd w:val="clear" w:color="auto" w:fill="FFFFFF" w:themeFill="background1"/>
          </w:tcPr>
          <w:p w14:paraId="28439708" w14:textId="1004CF33" w:rsidR="00B548A1" w:rsidRPr="00361632" w:rsidRDefault="00B548A1" w:rsidP="00B548A1">
            <w:pPr>
              <w:ind w:left="720"/>
              <w:rPr>
                <w:rFonts w:ascii="Times New Roman" w:hAnsi="Times New Roman" w:cs="Times New Roman"/>
                <w:b/>
                <w:i/>
                <w:sz w:val="22"/>
                <w:szCs w:val="22"/>
              </w:rPr>
            </w:pPr>
            <w:r>
              <w:rPr>
                <w:rFonts w:ascii="Times New Roman" w:hAnsi="Times New Roman" w:cs="Times New Roman"/>
                <w:sz w:val="22"/>
                <w:szCs w:val="22"/>
              </w:rPr>
              <w:t>6F</w:t>
            </w:r>
            <w:r w:rsidRPr="00361632">
              <w:rPr>
                <w:rFonts w:ascii="Times New Roman" w:hAnsi="Times New Roman" w:cs="Times New Roman"/>
                <w:sz w:val="22"/>
                <w:szCs w:val="22"/>
              </w:rPr>
              <w:t xml:space="preserve">.2   </w:t>
            </w:r>
            <w:r>
              <w:rPr>
                <w:rFonts w:ascii="Times New Roman" w:hAnsi="Times New Roman" w:cs="Times New Roman"/>
                <w:sz w:val="22"/>
                <w:szCs w:val="22"/>
              </w:rPr>
              <w:t xml:space="preserve"> Assess feasibility of using digital signatures and routing.</w:t>
            </w:r>
          </w:p>
        </w:tc>
        <w:tc>
          <w:tcPr>
            <w:tcW w:w="1277" w:type="dxa"/>
            <w:gridSpan w:val="2"/>
            <w:shd w:val="clear" w:color="auto" w:fill="FFFFFF" w:themeFill="background1"/>
          </w:tcPr>
          <w:p w14:paraId="4405DF0E" w14:textId="688A928C" w:rsidR="00B548A1" w:rsidRPr="00FE1F79" w:rsidRDefault="00B548A1" w:rsidP="00B548A1">
            <w:pPr>
              <w:rPr>
                <w:rFonts w:ascii="Times New Roman" w:hAnsi="Times New Roman" w:cs="Times New Roman"/>
                <w:sz w:val="22"/>
                <w:szCs w:val="22"/>
              </w:rPr>
            </w:pPr>
            <w:r>
              <w:rPr>
                <w:rFonts w:ascii="Times New Roman" w:hAnsi="Times New Roman" w:cs="Times New Roman"/>
                <w:sz w:val="22"/>
                <w:szCs w:val="22"/>
              </w:rPr>
              <w:t>Mid 2023</w:t>
            </w:r>
          </w:p>
        </w:tc>
        <w:tc>
          <w:tcPr>
            <w:tcW w:w="1423" w:type="dxa"/>
            <w:shd w:val="clear" w:color="auto" w:fill="FFFFFF" w:themeFill="background1"/>
          </w:tcPr>
          <w:p w14:paraId="304AEB10" w14:textId="10282D46"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Grove</w:t>
            </w:r>
          </w:p>
        </w:tc>
        <w:tc>
          <w:tcPr>
            <w:tcW w:w="1260" w:type="dxa"/>
            <w:shd w:val="clear" w:color="auto" w:fill="FFFF00"/>
          </w:tcPr>
          <w:p w14:paraId="45288986" w14:textId="4D935BD1" w:rsidR="00B548A1" w:rsidRPr="00B151FF" w:rsidRDefault="0021754F" w:rsidP="00B548A1">
            <w:pPr>
              <w:jc w:val="center"/>
              <w:rPr>
                <w:rFonts w:ascii="Times New Roman" w:hAnsi="Times New Roman" w:cs="Times New Roman"/>
                <w:b/>
              </w:rPr>
            </w:pPr>
            <w:r>
              <w:rPr>
                <w:rFonts w:ascii="Times New Roman" w:hAnsi="Times New Roman" w:cs="Times New Roman"/>
                <w:bCs/>
                <w:sz w:val="22"/>
                <w:szCs w:val="22"/>
              </w:rPr>
              <w:t>In Progress</w:t>
            </w:r>
          </w:p>
        </w:tc>
        <w:tc>
          <w:tcPr>
            <w:tcW w:w="8640" w:type="dxa"/>
            <w:gridSpan w:val="2"/>
            <w:shd w:val="clear" w:color="auto" w:fill="FFFFFF" w:themeFill="background1"/>
          </w:tcPr>
          <w:p w14:paraId="3F30A2CF" w14:textId="4D99203D" w:rsidR="00B548A1" w:rsidRPr="00B2612D" w:rsidRDefault="0021754F" w:rsidP="00B548A1">
            <w:pPr>
              <w:pStyle w:val="ListParagraph"/>
              <w:numPr>
                <w:ilvl w:val="0"/>
                <w:numId w:val="13"/>
              </w:numPr>
              <w:rPr>
                <w:bCs/>
                <w:sz w:val="22"/>
                <w:szCs w:val="22"/>
              </w:rPr>
            </w:pPr>
            <w:r>
              <w:rPr>
                <w:bCs/>
                <w:sz w:val="22"/>
                <w:szCs w:val="22"/>
              </w:rPr>
              <w:t>A</w:t>
            </w:r>
            <w:r w:rsidR="00B548A1" w:rsidRPr="00B2612D">
              <w:rPr>
                <w:bCs/>
                <w:sz w:val="22"/>
                <w:szCs w:val="22"/>
              </w:rPr>
              <w:t xml:space="preserve">n Admin IV/HR is </w:t>
            </w:r>
            <w:r>
              <w:rPr>
                <w:bCs/>
                <w:sz w:val="22"/>
                <w:szCs w:val="22"/>
              </w:rPr>
              <w:t>onboard and t</w:t>
            </w:r>
            <w:r w:rsidR="00B548A1" w:rsidRPr="00B2612D">
              <w:rPr>
                <w:bCs/>
                <w:sz w:val="22"/>
                <w:szCs w:val="22"/>
              </w:rPr>
              <w:t xml:space="preserve">he process of assessing feasibility </w:t>
            </w:r>
            <w:r>
              <w:rPr>
                <w:bCs/>
                <w:sz w:val="22"/>
                <w:szCs w:val="22"/>
              </w:rPr>
              <w:t>has</w:t>
            </w:r>
            <w:r w:rsidR="00B548A1" w:rsidRPr="00B2612D">
              <w:rPr>
                <w:bCs/>
                <w:sz w:val="22"/>
                <w:szCs w:val="22"/>
              </w:rPr>
              <w:t xml:space="preserve"> beg</w:t>
            </w:r>
            <w:r>
              <w:rPr>
                <w:bCs/>
                <w:sz w:val="22"/>
                <w:szCs w:val="22"/>
              </w:rPr>
              <w:t>un.</w:t>
            </w:r>
          </w:p>
        </w:tc>
      </w:tr>
      <w:tr w:rsidR="00B548A1" w:rsidRPr="00B151FF" w14:paraId="2B11B7BA" w14:textId="77777777" w:rsidTr="0021754F">
        <w:trPr>
          <w:gridBefore w:val="1"/>
          <w:wBefore w:w="7" w:type="dxa"/>
          <w:trHeight w:val="20"/>
        </w:trPr>
        <w:tc>
          <w:tcPr>
            <w:tcW w:w="10523" w:type="dxa"/>
            <w:shd w:val="clear" w:color="auto" w:fill="FFFFFF" w:themeFill="background1"/>
          </w:tcPr>
          <w:p w14:paraId="10C0464C" w14:textId="6DAFE583" w:rsidR="00B548A1" w:rsidRDefault="00B548A1" w:rsidP="00B548A1">
            <w:pPr>
              <w:ind w:left="720"/>
              <w:rPr>
                <w:rFonts w:ascii="Times New Roman" w:hAnsi="Times New Roman" w:cs="Times New Roman"/>
                <w:sz w:val="22"/>
                <w:szCs w:val="22"/>
              </w:rPr>
            </w:pPr>
            <w:r>
              <w:rPr>
                <w:rFonts w:ascii="Times New Roman" w:hAnsi="Times New Roman" w:cs="Times New Roman"/>
                <w:sz w:val="22"/>
                <w:szCs w:val="22"/>
              </w:rPr>
              <w:t>6F.3    Create a prioritized list of forms to migrate to digital signature and routing.</w:t>
            </w:r>
          </w:p>
        </w:tc>
        <w:tc>
          <w:tcPr>
            <w:tcW w:w="1277" w:type="dxa"/>
            <w:gridSpan w:val="2"/>
            <w:shd w:val="clear" w:color="auto" w:fill="FFFFFF" w:themeFill="background1"/>
          </w:tcPr>
          <w:p w14:paraId="3B558DA1" w14:textId="27B7AB7A" w:rsidR="00B548A1" w:rsidRPr="00FE1F79" w:rsidRDefault="00B548A1" w:rsidP="00B548A1">
            <w:pPr>
              <w:rPr>
                <w:rFonts w:ascii="Times New Roman" w:hAnsi="Times New Roman" w:cs="Times New Roman"/>
                <w:sz w:val="22"/>
                <w:szCs w:val="22"/>
              </w:rPr>
            </w:pPr>
            <w:r>
              <w:rPr>
                <w:rFonts w:ascii="Times New Roman" w:hAnsi="Times New Roman" w:cs="Times New Roman"/>
                <w:sz w:val="22"/>
                <w:szCs w:val="22"/>
              </w:rPr>
              <w:t>Mid 2023</w:t>
            </w:r>
          </w:p>
        </w:tc>
        <w:tc>
          <w:tcPr>
            <w:tcW w:w="1423" w:type="dxa"/>
            <w:shd w:val="clear" w:color="auto" w:fill="FFFFFF" w:themeFill="background1"/>
          </w:tcPr>
          <w:p w14:paraId="5C271FEB" w14:textId="705D85EE"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Grove</w:t>
            </w:r>
          </w:p>
        </w:tc>
        <w:tc>
          <w:tcPr>
            <w:tcW w:w="1260" w:type="dxa"/>
            <w:shd w:val="clear" w:color="auto" w:fill="FFFF00"/>
          </w:tcPr>
          <w:p w14:paraId="640070AE" w14:textId="11E5ADA8" w:rsidR="00B548A1" w:rsidRPr="00B151FF" w:rsidRDefault="0021754F" w:rsidP="00B548A1">
            <w:pPr>
              <w:jc w:val="center"/>
              <w:rPr>
                <w:rFonts w:ascii="Times New Roman" w:hAnsi="Times New Roman" w:cs="Times New Roman"/>
                <w:b/>
              </w:rPr>
            </w:pPr>
            <w:r>
              <w:rPr>
                <w:rFonts w:ascii="Times New Roman" w:hAnsi="Times New Roman" w:cs="Times New Roman"/>
                <w:bCs/>
                <w:sz w:val="22"/>
                <w:szCs w:val="22"/>
              </w:rPr>
              <w:t>In Progress</w:t>
            </w:r>
          </w:p>
        </w:tc>
        <w:tc>
          <w:tcPr>
            <w:tcW w:w="8640" w:type="dxa"/>
            <w:gridSpan w:val="2"/>
            <w:shd w:val="clear" w:color="auto" w:fill="FFFFFF" w:themeFill="background1"/>
          </w:tcPr>
          <w:p w14:paraId="7FEFBC24" w14:textId="5C19543C" w:rsidR="00B548A1" w:rsidRPr="00B2612D" w:rsidRDefault="0021754F" w:rsidP="00B548A1">
            <w:pPr>
              <w:pStyle w:val="ListParagraph"/>
              <w:numPr>
                <w:ilvl w:val="0"/>
                <w:numId w:val="13"/>
              </w:numPr>
              <w:rPr>
                <w:bCs/>
                <w:sz w:val="22"/>
                <w:szCs w:val="22"/>
              </w:rPr>
            </w:pPr>
            <w:r>
              <w:rPr>
                <w:bCs/>
                <w:sz w:val="22"/>
                <w:szCs w:val="22"/>
              </w:rPr>
              <w:t>A</w:t>
            </w:r>
            <w:r w:rsidRPr="00B2612D">
              <w:rPr>
                <w:bCs/>
                <w:sz w:val="22"/>
                <w:szCs w:val="22"/>
              </w:rPr>
              <w:t xml:space="preserve">n Admin IV/HR is </w:t>
            </w:r>
            <w:r>
              <w:rPr>
                <w:bCs/>
                <w:sz w:val="22"/>
                <w:szCs w:val="22"/>
              </w:rPr>
              <w:t>onboard and t</w:t>
            </w:r>
            <w:r w:rsidRPr="00B2612D">
              <w:rPr>
                <w:bCs/>
                <w:sz w:val="22"/>
                <w:szCs w:val="22"/>
              </w:rPr>
              <w:t xml:space="preserve">he process of assessing feasibility </w:t>
            </w:r>
            <w:r w:rsidR="00B548A1" w:rsidRPr="00B2612D">
              <w:rPr>
                <w:bCs/>
                <w:sz w:val="22"/>
                <w:szCs w:val="22"/>
              </w:rPr>
              <w:t xml:space="preserve">and </w:t>
            </w:r>
            <w:r>
              <w:rPr>
                <w:bCs/>
                <w:sz w:val="22"/>
                <w:szCs w:val="22"/>
              </w:rPr>
              <w:t xml:space="preserve">developing </w:t>
            </w:r>
            <w:r w:rsidR="00B548A1" w:rsidRPr="00B2612D">
              <w:rPr>
                <w:bCs/>
                <w:sz w:val="22"/>
                <w:szCs w:val="22"/>
              </w:rPr>
              <w:t xml:space="preserve">a prioritized list </w:t>
            </w:r>
            <w:r>
              <w:rPr>
                <w:bCs/>
                <w:sz w:val="22"/>
                <w:szCs w:val="22"/>
              </w:rPr>
              <w:t>has begun.</w:t>
            </w:r>
          </w:p>
        </w:tc>
      </w:tr>
      <w:tr w:rsidR="00B548A1" w:rsidRPr="00B151FF" w14:paraId="4AA5125B" w14:textId="77777777" w:rsidTr="00916CE5">
        <w:trPr>
          <w:gridBefore w:val="1"/>
          <w:wBefore w:w="7" w:type="dxa"/>
          <w:trHeight w:val="20"/>
        </w:trPr>
        <w:tc>
          <w:tcPr>
            <w:tcW w:w="10523" w:type="dxa"/>
            <w:shd w:val="clear" w:color="auto" w:fill="FFFFFF" w:themeFill="background1"/>
          </w:tcPr>
          <w:p w14:paraId="61C21DC7" w14:textId="00D9118B" w:rsidR="00B548A1" w:rsidRDefault="00B548A1" w:rsidP="00B548A1">
            <w:pPr>
              <w:ind w:left="720"/>
              <w:rPr>
                <w:rFonts w:ascii="Times New Roman" w:hAnsi="Times New Roman" w:cs="Times New Roman"/>
                <w:sz w:val="22"/>
                <w:szCs w:val="22"/>
              </w:rPr>
            </w:pPr>
            <w:r>
              <w:rPr>
                <w:rFonts w:ascii="Times New Roman" w:hAnsi="Times New Roman" w:cs="Times New Roman"/>
                <w:sz w:val="22"/>
                <w:szCs w:val="22"/>
              </w:rPr>
              <w:lastRenderedPageBreak/>
              <w:t>6F.4    Educate staff on use of digital signatures and routing.</w:t>
            </w:r>
          </w:p>
        </w:tc>
        <w:tc>
          <w:tcPr>
            <w:tcW w:w="1277" w:type="dxa"/>
            <w:gridSpan w:val="2"/>
            <w:shd w:val="clear" w:color="auto" w:fill="FFFFFF" w:themeFill="background1"/>
          </w:tcPr>
          <w:p w14:paraId="6EFD58DF" w14:textId="6DFCD9E2" w:rsidR="00B548A1" w:rsidRPr="00FE1F79" w:rsidRDefault="00B548A1" w:rsidP="00B548A1">
            <w:pPr>
              <w:rPr>
                <w:rFonts w:ascii="Times New Roman" w:hAnsi="Times New Roman" w:cs="Times New Roman"/>
                <w:sz w:val="22"/>
                <w:szCs w:val="22"/>
              </w:rPr>
            </w:pPr>
            <w:r>
              <w:rPr>
                <w:rFonts w:ascii="Times New Roman" w:hAnsi="Times New Roman" w:cs="Times New Roman"/>
                <w:sz w:val="22"/>
                <w:szCs w:val="22"/>
              </w:rPr>
              <w:t>Mid 2023</w:t>
            </w:r>
          </w:p>
        </w:tc>
        <w:tc>
          <w:tcPr>
            <w:tcW w:w="1423" w:type="dxa"/>
            <w:shd w:val="clear" w:color="auto" w:fill="FFFFFF" w:themeFill="background1"/>
          </w:tcPr>
          <w:p w14:paraId="08474D57" w14:textId="4EE801CF"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Grove</w:t>
            </w:r>
          </w:p>
        </w:tc>
        <w:tc>
          <w:tcPr>
            <w:tcW w:w="1260" w:type="dxa"/>
            <w:shd w:val="clear" w:color="auto" w:fill="FFFFFF" w:themeFill="background1"/>
          </w:tcPr>
          <w:p w14:paraId="326EAC7E" w14:textId="19D0B01F" w:rsidR="00B548A1" w:rsidRPr="00B151FF" w:rsidRDefault="00B548A1" w:rsidP="00B548A1">
            <w:pPr>
              <w:jc w:val="center"/>
              <w:rPr>
                <w:rFonts w:ascii="Times New Roman" w:hAnsi="Times New Roman" w:cs="Times New Roman"/>
                <w:b/>
              </w:rPr>
            </w:pPr>
            <w:r w:rsidRPr="0058414E">
              <w:rPr>
                <w:rFonts w:ascii="Times New Roman" w:hAnsi="Times New Roman" w:cs="Times New Roman"/>
                <w:bCs/>
                <w:sz w:val="22"/>
                <w:szCs w:val="22"/>
              </w:rPr>
              <w:t>Not Started</w:t>
            </w:r>
          </w:p>
        </w:tc>
        <w:tc>
          <w:tcPr>
            <w:tcW w:w="8640" w:type="dxa"/>
            <w:gridSpan w:val="2"/>
            <w:shd w:val="clear" w:color="auto" w:fill="FFFFFF" w:themeFill="background1"/>
          </w:tcPr>
          <w:p w14:paraId="5ADC25DA" w14:textId="1AF59F31" w:rsidR="00B548A1" w:rsidRPr="00B2612D" w:rsidRDefault="00B548A1" w:rsidP="00B548A1">
            <w:pPr>
              <w:pStyle w:val="ListParagraph"/>
              <w:numPr>
                <w:ilvl w:val="0"/>
                <w:numId w:val="13"/>
              </w:numPr>
              <w:rPr>
                <w:bCs/>
                <w:sz w:val="22"/>
                <w:szCs w:val="22"/>
              </w:rPr>
            </w:pPr>
            <w:r w:rsidRPr="00B2612D">
              <w:rPr>
                <w:bCs/>
                <w:sz w:val="22"/>
                <w:szCs w:val="22"/>
              </w:rPr>
              <w:t>DocuSign is currently being used.  HR staff will research and identify current training opportunities already in existence and leverage them for FRD staff.</w:t>
            </w:r>
          </w:p>
        </w:tc>
      </w:tr>
      <w:tr w:rsidR="00B548A1" w:rsidRPr="00B151FF" w14:paraId="7DE4475B" w14:textId="77777777" w:rsidTr="00916CE5">
        <w:trPr>
          <w:gridBefore w:val="1"/>
          <w:wBefore w:w="7" w:type="dxa"/>
          <w:trHeight w:val="20"/>
        </w:trPr>
        <w:tc>
          <w:tcPr>
            <w:tcW w:w="10523" w:type="dxa"/>
            <w:shd w:val="clear" w:color="auto" w:fill="FFFFFF" w:themeFill="background1"/>
          </w:tcPr>
          <w:p w14:paraId="350E09AC" w14:textId="015C1D08" w:rsidR="00B548A1" w:rsidRDefault="00B548A1" w:rsidP="00B548A1">
            <w:pPr>
              <w:ind w:left="720"/>
              <w:rPr>
                <w:rFonts w:ascii="Times New Roman" w:hAnsi="Times New Roman" w:cs="Times New Roman"/>
                <w:sz w:val="22"/>
                <w:szCs w:val="22"/>
              </w:rPr>
            </w:pPr>
            <w:r>
              <w:rPr>
                <w:rFonts w:ascii="Times New Roman" w:hAnsi="Times New Roman" w:cs="Times New Roman"/>
                <w:sz w:val="22"/>
                <w:szCs w:val="22"/>
              </w:rPr>
              <w:t>6F.5    Migrate forms to digital signatures and routing.</w:t>
            </w:r>
          </w:p>
        </w:tc>
        <w:tc>
          <w:tcPr>
            <w:tcW w:w="1277" w:type="dxa"/>
            <w:gridSpan w:val="2"/>
            <w:shd w:val="clear" w:color="auto" w:fill="FFFFFF" w:themeFill="background1"/>
          </w:tcPr>
          <w:p w14:paraId="7695DD28" w14:textId="14E62B4D" w:rsidR="00B548A1" w:rsidRPr="00FE1F79" w:rsidRDefault="00B548A1" w:rsidP="00B548A1">
            <w:pPr>
              <w:rPr>
                <w:rFonts w:ascii="Times New Roman" w:hAnsi="Times New Roman" w:cs="Times New Roman"/>
                <w:sz w:val="22"/>
                <w:szCs w:val="22"/>
              </w:rPr>
            </w:pPr>
            <w:r>
              <w:rPr>
                <w:rFonts w:ascii="Times New Roman" w:hAnsi="Times New Roman" w:cs="Times New Roman"/>
                <w:sz w:val="22"/>
                <w:szCs w:val="22"/>
              </w:rPr>
              <w:t>Mid 2023</w:t>
            </w:r>
          </w:p>
        </w:tc>
        <w:tc>
          <w:tcPr>
            <w:tcW w:w="1423" w:type="dxa"/>
            <w:shd w:val="clear" w:color="auto" w:fill="FFFFFF" w:themeFill="background1"/>
          </w:tcPr>
          <w:p w14:paraId="6E5237EC" w14:textId="359A2FE7"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Grove</w:t>
            </w:r>
          </w:p>
        </w:tc>
        <w:tc>
          <w:tcPr>
            <w:tcW w:w="1260" w:type="dxa"/>
            <w:shd w:val="clear" w:color="auto" w:fill="FFFFFF" w:themeFill="background1"/>
          </w:tcPr>
          <w:p w14:paraId="63384441" w14:textId="49BF4871" w:rsidR="00B548A1" w:rsidRPr="00B151FF" w:rsidRDefault="00B548A1" w:rsidP="00B548A1">
            <w:pPr>
              <w:jc w:val="center"/>
              <w:rPr>
                <w:rFonts w:ascii="Times New Roman" w:hAnsi="Times New Roman" w:cs="Times New Roman"/>
                <w:b/>
              </w:rPr>
            </w:pPr>
            <w:r w:rsidRPr="0058414E">
              <w:rPr>
                <w:rFonts w:ascii="Times New Roman" w:hAnsi="Times New Roman" w:cs="Times New Roman"/>
                <w:bCs/>
                <w:sz w:val="22"/>
                <w:szCs w:val="22"/>
              </w:rPr>
              <w:t>Not Started</w:t>
            </w:r>
          </w:p>
        </w:tc>
        <w:tc>
          <w:tcPr>
            <w:tcW w:w="8640" w:type="dxa"/>
            <w:gridSpan w:val="2"/>
            <w:shd w:val="clear" w:color="auto" w:fill="FFFFFF" w:themeFill="background1"/>
          </w:tcPr>
          <w:p w14:paraId="009F64A2" w14:textId="5BE8D338" w:rsidR="00B548A1" w:rsidRPr="00B2612D" w:rsidRDefault="00B548A1" w:rsidP="00B548A1">
            <w:pPr>
              <w:pStyle w:val="ListParagraph"/>
              <w:numPr>
                <w:ilvl w:val="0"/>
                <w:numId w:val="13"/>
              </w:numPr>
              <w:rPr>
                <w:bCs/>
                <w:sz w:val="22"/>
                <w:szCs w:val="22"/>
              </w:rPr>
            </w:pPr>
            <w:r w:rsidRPr="00B2612D">
              <w:rPr>
                <w:bCs/>
                <w:sz w:val="22"/>
                <w:szCs w:val="22"/>
              </w:rPr>
              <w:t xml:space="preserve">Once an Admin IV/HR is hired and forms identified, HR will collaborate with Fire/IT to ensure forms are migrated for signature and routing. </w:t>
            </w:r>
          </w:p>
        </w:tc>
      </w:tr>
      <w:tr w:rsidR="00B548A1" w:rsidRPr="00B151FF" w14:paraId="7EFE36DE" w14:textId="68F05A0A" w:rsidTr="00916CE5">
        <w:trPr>
          <w:gridBefore w:val="1"/>
          <w:wBefore w:w="7" w:type="dxa"/>
          <w:trHeight w:val="20"/>
        </w:trPr>
        <w:tc>
          <w:tcPr>
            <w:tcW w:w="10523" w:type="dxa"/>
            <w:shd w:val="clear" w:color="auto" w:fill="F2F2F2" w:themeFill="background1" w:themeFillShade="F2"/>
          </w:tcPr>
          <w:p w14:paraId="34C6EB59" w14:textId="56450068" w:rsidR="00B548A1" w:rsidRPr="00361632" w:rsidRDefault="00B548A1" w:rsidP="00B548A1">
            <w:pPr>
              <w:rPr>
                <w:sz w:val="22"/>
                <w:szCs w:val="22"/>
              </w:rPr>
            </w:pPr>
            <w:r w:rsidRPr="00361632">
              <w:rPr>
                <w:rFonts w:ascii="Times New Roman" w:hAnsi="Times New Roman" w:cs="Times New Roman"/>
                <w:b/>
                <w:i/>
                <w:sz w:val="22"/>
                <w:szCs w:val="22"/>
              </w:rPr>
              <w:t xml:space="preserve">Objective </w:t>
            </w:r>
            <w:r>
              <w:rPr>
                <w:rFonts w:ascii="Times New Roman" w:hAnsi="Times New Roman" w:cs="Times New Roman"/>
                <w:b/>
                <w:i/>
                <w:sz w:val="22"/>
                <w:szCs w:val="22"/>
              </w:rPr>
              <w:t>6G</w:t>
            </w:r>
            <w:r w:rsidRPr="00361632">
              <w:rPr>
                <w:rFonts w:ascii="Times New Roman" w:hAnsi="Times New Roman" w:cs="Times New Roman"/>
                <w:b/>
                <w:i/>
                <w:sz w:val="22"/>
                <w:szCs w:val="22"/>
              </w:rPr>
              <w:t xml:space="preserve">: </w:t>
            </w:r>
            <w:r>
              <w:rPr>
                <w:rFonts w:ascii="Times New Roman" w:hAnsi="Times New Roman" w:cs="Times New Roman"/>
                <w:b/>
                <w:i/>
                <w:sz w:val="22"/>
                <w:szCs w:val="22"/>
              </w:rPr>
              <w:t xml:space="preserve">Implement hardware inventory and application efficiencies to enhance FCFRD operational and administrative functions. </w:t>
            </w:r>
          </w:p>
        </w:tc>
        <w:tc>
          <w:tcPr>
            <w:tcW w:w="1277" w:type="dxa"/>
            <w:gridSpan w:val="2"/>
            <w:shd w:val="clear" w:color="auto" w:fill="F2F2F2" w:themeFill="background1" w:themeFillShade="F2"/>
          </w:tcPr>
          <w:p w14:paraId="4E3F7D30" w14:textId="5BFBB40D" w:rsidR="00B548A1" w:rsidRPr="00FE1F79" w:rsidRDefault="00B548A1" w:rsidP="00B548A1">
            <w:pPr>
              <w:rPr>
                <w:rFonts w:ascii="Times New Roman" w:hAnsi="Times New Roman" w:cs="Times New Roman"/>
                <w:sz w:val="22"/>
                <w:szCs w:val="22"/>
              </w:rPr>
            </w:pPr>
            <w:r>
              <w:rPr>
                <w:rFonts w:ascii="Times New Roman" w:hAnsi="Times New Roman" w:cs="Times New Roman"/>
                <w:sz w:val="22"/>
                <w:szCs w:val="22"/>
              </w:rPr>
              <w:t>36 months</w:t>
            </w:r>
          </w:p>
        </w:tc>
        <w:tc>
          <w:tcPr>
            <w:tcW w:w="1423" w:type="dxa"/>
            <w:shd w:val="clear" w:color="auto" w:fill="F2F2F2" w:themeFill="background1" w:themeFillShade="F2"/>
          </w:tcPr>
          <w:p w14:paraId="74B27BB1" w14:textId="3543A924" w:rsidR="00B548A1" w:rsidRPr="00FE5ABF" w:rsidRDefault="00B548A1" w:rsidP="00B548A1">
            <w:pPr>
              <w:jc w:val="center"/>
              <w:rPr>
                <w:rFonts w:ascii="Times New Roman" w:hAnsi="Times New Roman" w:cs="Times New Roman"/>
                <w:b/>
                <w:bCs/>
                <w:sz w:val="22"/>
                <w:szCs w:val="22"/>
              </w:rPr>
            </w:pPr>
          </w:p>
        </w:tc>
        <w:tc>
          <w:tcPr>
            <w:tcW w:w="1260" w:type="dxa"/>
            <w:shd w:val="clear" w:color="auto" w:fill="F2F2F2" w:themeFill="background1" w:themeFillShade="F2"/>
          </w:tcPr>
          <w:p w14:paraId="7E402CA8" w14:textId="51A817B9" w:rsidR="00B548A1" w:rsidRPr="00B151FF" w:rsidRDefault="00B548A1" w:rsidP="00B548A1">
            <w:pPr>
              <w:jc w:val="center"/>
              <w:rPr>
                <w:rFonts w:ascii="Times New Roman" w:hAnsi="Times New Roman" w:cs="Times New Roman"/>
                <w:b/>
              </w:rPr>
            </w:pPr>
          </w:p>
        </w:tc>
        <w:tc>
          <w:tcPr>
            <w:tcW w:w="8640" w:type="dxa"/>
            <w:gridSpan w:val="2"/>
            <w:shd w:val="clear" w:color="auto" w:fill="F2F2F2" w:themeFill="background1" w:themeFillShade="F2"/>
          </w:tcPr>
          <w:p w14:paraId="3414D9BE" w14:textId="77777777" w:rsidR="00B548A1" w:rsidRPr="00F00A97" w:rsidRDefault="00B548A1" w:rsidP="00B548A1">
            <w:pPr>
              <w:jc w:val="center"/>
              <w:rPr>
                <w:rFonts w:ascii="Times New Roman" w:hAnsi="Times New Roman" w:cs="Times New Roman"/>
                <w:b/>
                <w:sz w:val="22"/>
                <w:szCs w:val="22"/>
              </w:rPr>
            </w:pPr>
          </w:p>
        </w:tc>
      </w:tr>
      <w:tr w:rsidR="00B548A1" w:rsidRPr="00B151FF" w14:paraId="489F53FC" w14:textId="1EF21DC0" w:rsidTr="00916CE5">
        <w:trPr>
          <w:gridBefore w:val="1"/>
          <w:wBefore w:w="7" w:type="dxa"/>
          <w:trHeight w:val="20"/>
        </w:trPr>
        <w:tc>
          <w:tcPr>
            <w:tcW w:w="10523" w:type="dxa"/>
            <w:shd w:val="clear" w:color="auto" w:fill="FFFFFF" w:themeFill="background1"/>
          </w:tcPr>
          <w:p w14:paraId="798BDD01" w14:textId="3FB7373F" w:rsidR="00B548A1" w:rsidRPr="00361632" w:rsidRDefault="00B548A1" w:rsidP="00B548A1">
            <w:pPr>
              <w:ind w:left="706"/>
              <w:rPr>
                <w:sz w:val="22"/>
                <w:szCs w:val="22"/>
              </w:rPr>
            </w:pPr>
            <w:r>
              <w:rPr>
                <w:rFonts w:ascii="Times New Roman" w:hAnsi="Times New Roman" w:cs="Times New Roman"/>
                <w:sz w:val="22"/>
                <w:szCs w:val="22"/>
              </w:rPr>
              <w:t>6G</w:t>
            </w:r>
            <w:r w:rsidRPr="00361632">
              <w:rPr>
                <w:rFonts w:ascii="Times New Roman" w:hAnsi="Times New Roman" w:cs="Times New Roman"/>
                <w:sz w:val="22"/>
                <w:szCs w:val="22"/>
              </w:rPr>
              <w:t xml:space="preserve">.1    </w:t>
            </w:r>
            <w:r>
              <w:rPr>
                <w:rFonts w:ascii="Times New Roman" w:hAnsi="Times New Roman" w:cs="Times New Roman"/>
                <w:sz w:val="22"/>
                <w:szCs w:val="22"/>
              </w:rPr>
              <w:t>Enhance mobile and remote capabilities for staff that are aligned with DIT road map.</w:t>
            </w:r>
          </w:p>
        </w:tc>
        <w:tc>
          <w:tcPr>
            <w:tcW w:w="1277" w:type="dxa"/>
            <w:gridSpan w:val="2"/>
          </w:tcPr>
          <w:p w14:paraId="05AA6109" w14:textId="328BC223" w:rsidR="00B548A1" w:rsidRPr="00FE1F79" w:rsidRDefault="00B548A1" w:rsidP="00B548A1">
            <w:pPr>
              <w:rPr>
                <w:rFonts w:ascii="Times New Roman" w:hAnsi="Times New Roman" w:cs="Times New Roman"/>
                <w:sz w:val="22"/>
                <w:szCs w:val="22"/>
              </w:rPr>
            </w:pPr>
          </w:p>
        </w:tc>
        <w:tc>
          <w:tcPr>
            <w:tcW w:w="1423" w:type="dxa"/>
          </w:tcPr>
          <w:p w14:paraId="74593882" w14:textId="505D23A6"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Dennis</w:t>
            </w:r>
          </w:p>
        </w:tc>
        <w:tc>
          <w:tcPr>
            <w:tcW w:w="1260" w:type="dxa"/>
            <w:shd w:val="clear" w:color="auto" w:fill="FFFFFF" w:themeFill="background1"/>
          </w:tcPr>
          <w:p w14:paraId="1DD9D3CE" w14:textId="6B453B44" w:rsidR="00B548A1" w:rsidRPr="00B151FF" w:rsidRDefault="00B548A1" w:rsidP="00B548A1">
            <w:pPr>
              <w:jc w:val="center"/>
              <w:rPr>
                <w:rFonts w:ascii="Times New Roman" w:hAnsi="Times New Roman" w:cs="Times New Roman"/>
                <w:b/>
              </w:rPr>
            </w:pPr>
          </w:p>
        </w:tc>
        <w:tc>
          <w:tcPr>
            <w:tcW w:w="8640" w:type="dxa"/>
            <w:gridSpan w:val="2"/>
            <w:shd w:val="clear" w:color="auto" w:fill="auto"/>
          </w:tcPr>
          <w:p w14:paraId="496C0C6A" w14:textId="08F520B6" w:rsidR="00B548A1" w:rsidRPr="00402D66" w:rsidRDefault="00B548A1" w:rsidP="00B548A1">
            <w:pPr>
              <w:rPr>
                <w:rFonts w:ascii="Times New Roman" w:hAnsi="Times New Roman" w:cs="Times New Roman"/>
                <w:b/>
                <w:sz w:val="22"/>
                <w:szCs w:val="22"/>
              </w:rPr>
            </w:pPr>
          </w:p>
        </w:tc>
      </w:tr>
      <w:tr w:rsidR="00B548A1" w:rsidRPr="00B151FF" w14:paraId="796FCEC2" w14:textId="51252B27" w:rsidTr="00916CE5">
        <w:trPr>
          <w:gridBefore w:val="1"/>
          <w:wBefore w:w="7" w:type="dxa"/>
          <w:trHeight w:val="20"/>
        </w:trPr>
        <w:tc>
          <w:tcPr>
            <w:tcW w:w="10523" w:type="dxa"/>
            <w:shd w:val="clear" w:color="auto" w:fill="auto"/>
          </w:tcPr>
          <w:p w14:paraId="2365D5B2" w14:textId="7A3BA791" w:rsidR="00B548A1" w:rsidRPr="00361632" w:rsidRDefault="00B548A1" w:rsidP="00B548A1">
            <w:pPr>
              <w:ind w:left="706"/>
              <w:rPr>
                <w:sz w:val="22"/>
                <w:szCs w:val="22"/>
              </w:rPr>
            </w:pPr>
            <w:r>
              <w:rPr>
                <w:rFonts w:ascii="Times New Roman" w:hAnsi="Times New Roman" w:cs="Times New Roman"/>
                <w:sz w:val="22"/>
                <w:szCs w:val="22"/>
              </w:rPr>
              <w:t>6G</w:t>
            </w:r>
            <w:r w:rsidRPr="00361632">
              <w:rPr>
                <w:rFonts w:ascii="Times New Roman" w:hAnsi="Times New Roman" w:cs="Times New Roman"/>
                <w:sz w:val="22"/>
                <w:szCs w:val="22"/>
              </w:rPr>
              <w:t xml:space="preserve">.2   </w:t>
            </w:r>
            <w:r>
              <w:rPr>
                <w:rFonts w:ascii="Times New Roman" w:hAnsi="Times New Roman" w:cs="Times New Roman"/>
                <w:sz w:val="22"/>
                <w:szCs w:val="22"/>
              </w:rPr>
              <w:t xml:space="preserve"> Migrate legacy Microsoft Access databases to a modern platform.</w:t>
            </w:r>
          </w:p>
        </w:tc>
        <w:tc>
          <w:tcPr>
            <w:tcW w:w="1277" w:type="dxa"/>
            <w:gridSpan w:val="2"/>
          </w:tcPr>
          <w:p w14:paraId="14C3DDC4" w14:textId="3A8816C9" w:rsidR="00B548A1" w:rsidRPr="00FE1F79" w:rsidRDefault="00B548A1" w:rsidP="00B548A1">
            <w:pPr>
              <w:rPr>
                <w:rFonts w:ascii="Times New Roman" w:hAnsi="Times New Roman" w:cs="Times New Roman"/>
                <w:sz w:val="22"/>
                <w:szCs w:val="22"/>
              </w:rPr>
            </w:pPr>
          </w:p>
        </w:tc>
        <w:tc>
          <w:tcPr>
            <w:tcW w:w="1423" w:type="dxa"/>
          </w:tcPr>
          <w:p w14:paraId="391F6259" w14:textId="202D6FCC"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Dennis</w:t>
            </w:r>
          </w:p>
        </w:tc>
        <w:tc>
          <w:tcPr>
            <w:tcW w:w="1260" w:type="dxa"/>
            <w:shd w:val="clear" w:color="auto" w:fill="FFFFFF" w:themeFill="background1"/>
          </w:tcPr>
          <w:p w14:paraId="040CC860" w14:textId="5DB87259" w:rsidR="00B548A1" w:rsidRPr="00402D66" w:rsidRDefault="00B548A1" w:rsidP="00B548A1">
            <w:pPr>
              <w:jc w:val="center"/>
              <w:rPr>
                <w:rFonts w:ascii="Times New Roman" w:hAnsi="Times New Roman" w:cs="Times New Roman"/>
                <w:b/>
              </w:rPr>
            </w:pPr>
          </w:p>
        </w:tc>
        <w:tc>
          <w:tcPr>
            <w:tcW w:w="8640" w:type="dxa"/>
            <w:gridSpan w:val="2"/>
            <w:shd w:val="clear" w:color="auto" w:fill="auto"/>
          </w:tcPr>
          <w:p w14:paraId="19F55F8C" w14:textId="3EF48C1B" w:rsidR="00B548A1" w:rsidRPr="00402D66" w:rsidRDefault="00B548A1" w:rsidP="00B548A1">
            <w:pPr>
              <w:rPr>
                <w:rFonts w:ascii="Times New Roman" w:hAnsi="Times New Roman" w:cs="Times New Roman"/>
                <w:b/>
                <w:sz w:val="22"/>
                <w:szCs w:val="22"/>
              </w:rPr>
            </w:pPr>
          </w:p>
        </w:tc>
      </w:tr>
      <w:tr w:rsidR="00B548A1" w:rsidRPr="00B151FF" w14:paraId="078CD31E" w14:textId="755F324E" w:rsidTr="00916CE5">
        <w:trPr>
          <w:gridBefore w:val="1"/>
          <w:wBefore w:w="7" w:type="dxa"/>
          <w:trHeight w:val="20"/>
        </w:trPr>
        <w:tc>
          <w:tcPr>
            <w:tcW w:w="10523" w:type="dxa"/>
            <w:shd w:val="clear" w:color="auto" w:fill="FFFFFF" w:themeFill="background1"/>
          </w:tcPr>
          <w:p w14:paraId="515BD80B" w14:textId="28392ECE" w:rsidR="00B548A1" w:rsidRPr="00361632" w:rsidRDefault="00B548A1" w:rsidP="00B548A1">
            <w:pPr>
              <w:ind w:left="706"/>
              <w:rPr>
                <w:color w:val="FF0000"/>
                <w:sz w:val="22"/>
                <w:szCs w:val="22"/>
              </w:rPr>
            </w:pPr>
            <w:r>
              <w:rPr>
                <w:rFonts w:ascii="Times New Roman" w:hAnsi="Times New Roman" w:cs="Times New Roman"/>
                <w:sz w:val="22"/>
                <w:szCs w:val="22"/>
                <w:shd w:val="clear" w:color="auto" w:fill="FFFFFF" w:themeFill="background1"/>
              </w:rPr>
              <w:t>6G</w:t>
            </w:r>
            <w:r w:rsidRPr="00361632">
              <w:rPr>
                <w:rFonts w:ascii="Times New Roman" w:hAnsi="Times New Roman" w:cs="Times New Roman"/>
                <w:sz w:val="22"/>
                <w:szCs w:val="22"/>
                <w:shd w:val="clear" w:color="auto" w:fill="FFFFFF" w:themeFill="background1"/>
              </w:rPr>
              <w:t xml:space="preserve">.3   </w:t>
            </w:r>
            <w:r>
              <w:rPr>
                <w:rFonts w:ascii="Times New Roman" w:hAnsi="Times New Roman" w:cs="Times New Roman"/>
                <w:sz w:val="22"/>
                <w:szCs w:val="22"/>
                <w:shd w:val="clear" w:color="auto" w:fill="FFFFFF" w:themeFill="background1"/>
              </w:rPr>
              <w:t>Upgrade legacy firenet applications to a modern platform.</w:t>
            </w:r>
          </w:p>
        </w:tc>
        <w:tc>
          <w:tcPr>
            <w:tcW w:w="1277" w:type="dxa"/>
            <w:gridSpan w:val="2"/>
          </w:tcPr>
          <w:p w14:paraId="4B7C09AB" w14:textId="32E4B9C2" w:rsidR="00B548A1" w:rsidRPr="00993D07" w:rsidRDefault="00B548A1" w:rsidP="00B548A1">
            <w:pPr>
              <w:rPr>
                <w:rFonts w:ascii="Times New Roman" w:hAnsi="Times New Roman" w:cs="Times New Roman"/>
                <w:sz w:val="22"/>
                <w:szCs w:val="22"/>
              </w:rPr>
            </w:pPr>
          </w:p>
        </w:tc>
        <w:tc>
          <w:tcPr>
            <w:tcW w:w="1423" w:type="dxa"/>
          </w:tcPr>
          <w:p w14:paraId="708BBFA2" w14:textId="0A26AC72"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Dennis</w:t>
            </w:r>
          </w:p>
        </w:tc>
        <w:tc>
          <w:tcPr>
            <w:tcW w:w="1260" w:type="dxa"/>
            <w:shd w:val="clear" w:color="auto" w:fill="FFFFFF" w:themeFill="background1"/>
          </w:tcPr>
          <w:p w14:paraId="3C4393E0" w14:textId="1D66404B" w:rsidR="00B548A1" w:rsidRPr="00B151FF" w:rsidRDefault="00B548A1" w:rsidP="00B548A1">
            <w:pPr>
              <w:jc w:val="center"/>
              <w:rPr>
                <w:rFonts w:ascii="Times New Roman" w:hAnsi="Times New Roman" w:cs="Times New Roman"/>
                <w:b/>
              </w:rPr>
            </w:pPr>
          </w:p>
        </w:tc>
        <w:tc>
          <w:tcPr>
            <w:tcW w:w="8640" w:type="dxa"/>
            <w:gridSpan w:val="2"/>
            <w:shd w:val="clear" w:color="auto" w:fill="auto"/>
          </w:tcPr>
          <w:p w14:paraId="6019E03B" w14:textId="46AFC52B" w:rsidR="00B548A1" w:rsidRPr="00402D66" w:rsidRDefault="00B548A1" w:rsidP="00B548A1">
            <w:pPr>
              <w:rPr>
                <w:rFonts w:ascii="Times New Roman" w:hAnsi="Times New Roman" w:cs="Times New Roman"/>
                <w:b/>
                <w:bCs/>
                <w:sz w:val="22"/>
                <w:szCs w:val="22"/>
              </w:rPr>
            </w:pPr>
          </w:p>
        </w:tc>
      </w:tr>
      <w:tr w:rsidR="00B548A1" w:rsidRPr="00B151FF" w14:paraId="68C355DA" w14:textId="6A915305" w:rsidTr="00916CE5">
        <w:trPr>
          <w:gridBefore w:val="1"/>
          <w:wBefore w:w="7" w:type="dxa"/>
          <w:trHeight w:val="20"/>
        </w:trPr>
        <w:tc>
          <w:tcPr>
            <w:tcW w:w="10523" w:type="dxa"/>
            <w:shd w:val="clear" w:color="auto" w:fill="BFBFBF" w:themeFill="background1" w:themeFillShade="BF"/>
          </w:tcPr>
          <w:p w14:paraId="1B859883" w14:textId="7E5E5563" w:rsidR="00B548A1" w:rsidRPr="00361632" w:rsidRDefault="00B548A1" w:rsidP="00B548A1">
            <w:pPr>
              <w:pStyle w:val="ListParagraph"/>
              <w:ind w:left="0"/>
              <w:rPr>
                <w:sz w:val="22"/>
                <w:szCs w:val="22"/>
              </w:rPr>
            </w:pPr>
            <w:r w:rsidRPr="00361632">
              <w:rPr>
                <w:b/>
                <w:sz w:val="22"/>
                <w:szCs w:val="22"/>
              </w:rPr>
              <w:t xml:space="preserve">Goal </w:t>
            </w:r>
            <w:r>
              <w:rPr>
                <w:b/>
                <w:sz w:val="22"/>
                <w:szCs w:val="22"/>
              </w:rPr>
              <w:t>7</w:t>
            </w:r>
            <w:r w:rsidRPr="00361632">
              <w:rPr>
                <w:b/>
                <w:sz w:val="22"/>
                <w:szCs w:val="22"/>
              </w:rPr>
              <w:t xml:space="preserve">:   </w:t>
            </w:r>
            <w:r>
              <w:rPr>
                <w:b/>
                <w:sz w:val="22"/>
                <w:szCs w:val="22"/>
              </w:rPr>
              <w:t>Continue to develop strong organizational initiatives that support and sustain healthy practices and culture.</w:t>
            </w:r>
            <w:r w:rsidRPr="00361632">
              <w:rPr>
                <w:b/>
                <w:sz w:val="22"/>
                <w:szCs w:val="22"/>
              </w:rPr>
              <w:t xml:space="preserve"> </w:t>
            </w:r>
          </w:p>
        </w:tc>
        <w:tc>
          <w:tcPr>
            <w:tcW w:w="1277" w:type="dxa"/>
            <w:gridSpan w:val="2"/>
            <w:shd w:val="clear" w:color="auto" w:fill="BFBFBF" w:themeFill="background1" w:themeFillShade="BF"/>
          </w:tcPr>
          <w:p w14:paraId="6F38AB09" w14:textId="600B0ED5" w:rsidR="00B548A1" w:rsidRPr="0015420E" w:rsidRDefault="00B548A1" w:rsidP="00B548A1">
            <w:pPr>
              <w:jc w:val="center"/>
              <w:rPr>
                <w:rFonts w:ascii="Times New Roman" w:hAnsi="Times New Roman" w:cs="Times New Roman"/>
                <w:sz w:val="20"/>
                <w:szCs w:val="20"/>
              </w:rPr>
            </w:pPr>
            <w:r w:rsidRPr="0015420E">
              <w:rPr>
                <w:rFonts w:ascii="Times New Roman" w:hAnsi="Times New Roman" w:cs="Times New Roman"/>
                <w:b/>
                <w:sz w:val="20"/>
                <w:szCs w:val="20"/>
              </w:rPr>
              <w:t>Completion Date</w:t>
            </w:r>
          </w:p>
        </w:tc>
        <w:tc>
          <w:tcPr>
            <w:tcW w:w="1423" w:type="dxa"/>
            <w:shd w:val="clear" w:color="auto" w:fill="BFBFBF" w:themeFill="background1" w:themeFillShade="BF"/>
          </w:tcPr>
          <w:p w14:paraId="3CC3E2C2" w14:textId="745A17F5" w:rsidR="00B548A1" w:rsidRPr="00FE5ABF" w:rsidRDefault="00B548A1" w:rsidP="00B548A1">
            <w:pPr>
              <w:jc w:val="center"/>
              <w:rPr>
                <w:rFonts w:ascii="Times New Roman" w:hAnsi="Times New Roman" w:cs="Times New Roman"/>
                <w:b/>
                <w:sz w:val="22"/>
                <w:szCs w:val="22"/>
              </w:rPr>
            </w:pPr>
            <w:r w:rsidRPr="00FE5ABF">
              <w:rPr>
                <w:rFonts w:ascii="Times New Roman" w:hAnsi="Times New Roman" w:cs="Times New Roman"/>
                <w:b/>
                <w:sz w:val="22"/>
                <w:szCs w:val="22"/>
              </w:rPr>
              <w:t>Leads</w:t>
            </w:r>
          </w:p>
          <w:p w14:paraId="6C06631D" w14:textId="70B806D1"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sz w:val="22"/>
                <w:szCs w:val="22"/>
              </w:rPr>
              <w:t xml:space="preserve">AC </w:t>
            </w:r>
            <w:r>
              <w:rPr>
                <w:rFonts w:ascii="Times New Roman" w:hAnsi="Times New Roman" w:cs="Times New Roman"/>
                <w:b/>
                <w:sz w:val="22"/>
                <w:szCs w:val="22"/>
              </w:rPr>
              <w:t>Knerr</w:t>
            </w:r>
          </w:p>
        </w:tc>
        <w:tc>
          <w:tcPr>
            <w:tcW w:w="1260" w:type="dxa"/>
            <w:shd w:val="clear" w:color="auto" w:fill="BFBFBF" w:themeFill="background1" w:themeFillShade="BF"/>
          </w:tcPr>
          <w:p w14:paraId="4C1550A3" w14:textId="5FFD8F10" w:rsidR="00B548A1" w:rsidRPr="009B28A2" w:rsidRDefault="00B548A1" w:rsidP="00B548A1">
            <w:pPr>
              <w:jc w:val="center"/>
              <w:rPr>
                <w:rFonts w:ascii="Times New Roman" w:hAnsi="Times New Roman" w:cs="Times New Roman"/>
                <w:b/>
                <w:sz w:val="22"/>
                <w:szCs w:val="22"/>
              </w:rPr>
            </w:pPr>
            <w:r w:rsidRPr="009B28A2">
              <w:rPr>
                <w:rFonts w:ascii="Times New Roman" w:hAnsi="Times New Roman" w:cs="Times New Roman"/>
                <w:b/>
                <w:sz w:val="22"/>
                <w:szCs w:val="22"/>
              </w:rPr>
              <w:t>Status</w:t>
            </w:r>
          </w:p>
        </w:tc>
        <w:tc>
          <w:tcPr>
            <w:tcW w:w="8640" w:type="dxa"/>
            <w:gridSpan w:val="2"/>
            <w:shd w:val="clear" w:color="auto" w:fill="BFBFBF" w:themeFill="background1" w:themeFillShade="BF"/>
          </w:tcPr>
          <w:p w14:paraId="736E2744" w14:textId="15F15ED1" w:rsidR="00B548A1" w:rsidRDefault="00B548A1" w:rsidP="00B548A1">
            <w:pPr>
              <w:jc w:val="center"/>
              <w:rPr>
                <w:rFonts w:ascii="Times New Roman" w:hAnsi="Times New Roman" w:cs="Times New Roman"/>
                <w:b/>
                <w:sz w:val="22"/>
                <w:szCs w:val="22"/>
              </w:rPr>
            </w:pPr>
            <w:r w:rsidRPr="001F2465">
              <w:rPr>
                <w:rFonts w:ascii="Times New Roman" w:hAnsi="Times New Roman" w:cs="Times New Roman"/>
                <w:b/>
                <w:sz w:val="22"/>
                <w:szCs w:val="22"/>
              </w:rPr>
              <w:t>Status Narrative</w:t>
            </w:r>
          </w:p>
          <w:p w14:paraId="642ACE71" w14:textId="70212D7D" w:rsidR="00B548A1" w:rsidRPr="00FE1F79" w:rsidRDefault="00AD0419" w:rsidP="00B548A1">
            <w:pPr>
              <w:jc w:val="center"/>
              <w:rPr>
                <w:rFonts w:ascii="Times New Roman" w:hAnsi="Times New Roman" w:cs="Times New Roman"/>
                <w:b/>
                <w:bCs/>
                <w:sz w:val="22"/>
                <w:szCs w:val="22"/>
              </w:rPr>
            </w:pPr>
            <w:r>
              <w:rPr>
                <w:rFonts w:ascii="Times New Roman" w:hAnsi="Times New Roman" w:cs="Times New Roman"/>
                <w:b/>
                <w:bCs/>
                <w:sz w:val="22"/>
                <w:szCs w:val="22"/>
              </w:rPr>
              <w:t>March 2023</w:t>
            </w:r>
          </w:p>
        </w:tc>
      </w:tr>
      <w:tr w:rsidR="00B548A1" w:rsidRPr="00B151FF" w14:paraId="0141A677" w14:textId="593EA6E8" w:rsidTr="00916CE5">
        <w:trPr>
          <w:gridBefore w:val="1"/>
          <w:wBefore w:w="7" w:type="dxa"/>
          <w:trHeight w:val="20"/>
        </w:trPr>
        <w:tc>
          <w:tcPr>
            <w:tcW w:w="10523" w:type="dxa"/>
            <w:shd w:val="clear" w:color="auto" w:fill="F2F2F2" w:themeFill="background1" w:themeFillShade="F2"/>
          </w:tcPr>
          <w:p w14:paraId="28C187D4" w14:textId="32F6A9BE" w:rsidR="00B548A1" w:rsidRPr="00361632" w:rsidRDefault="00B548A1" w:rsidP="00B548A1">
            <w:pPr>
              <w:rPr>
                <w:sz w:val="22"/>
                <w:szCs w:val="22"/>
              </w:rPr>
            </w:pPr>
            <w:r w:rsidRPr="00361632">
              <w:rPr>
                <w:rFonts w:ascii="Times New Roman" w:hAnsi="Times New Roman" w:cs="Times New Roman"/>
                <w:b/>
                <w:i/>
                <w:sz w:val="22"/>
                <w:szCs w:val="22"/>
              </w:rPr>
              <w:t>Objective</w:t>
            </w:r>
            <w:r>
              <w:rPr>
                <w:rFonts w:ascii="Times New Roman" w:hAnsi="Times New Roman" w:cs="Times New Roman"/>
                <w:b/>
                <w:i/>
                <w:sz w:val="22"/>
                <w:szCs w:val="22"/>
              </w:rPr>
              <w:t xml:space="preserve"> 7</w:t>
            </w:r>
            <w:r w:rsidRPr="00361632">
              <w:rPr>
                <w:rFonts w:ascii="Times New Roman" w:hAnsi="Times New Roman" w:cs="Times New Roman"/>
                <w:b/>
                <w:i/>
                <w:sz w:val="22"/>
                <w:szCs w:val="22"/>
              </w:rPr>
              <w:t xml:space="preserve">A: </w:t>
            </w:r>
            <w:r>
              <w:rPr>
                <w:rFonts w:ascii="Times New Roman" w:hAnsi="Times New Roman" w:cs="Times New Roman"/>
                <w:b/>
                <w:i/>
                <w:sz w:val="22"/>
                <w:szCs w:val="22"/>
              </w:rPr>
              <w:t>Reassess the need for a 4</w:t>
            </w:r>
            <w:r w:rsidRPr="00EC20E0">
              <w:rPr>
                <w:rFonts w:ascii="Times New Roman" w:hAnsi="Times New Roman" w:cs="Times New Roman"/>
                <w:b/>
                <w:i/>
                <w:sz w:val="22"/>
                <w:szCs w:val="22"/>
                <w:vertAlign w:val="superscript"/>
              </w:rPr>
              <w:t>th</w:t>
            </w:r>
            <w:r>
              <w:rPr>
                <w:rFonts w:ascii="Times New Roman" w:hAnsi="Times New Roman" w:cs="Times New Roman"/>
                <w:b/>
                <w:i/>
                <w:sz w:val="22"/>
                <w:szCs w:val="22"/>
              </w:rPr>
              <w:t xml:space="preserve"> Bureau to focus on data, technology, innovation, and evaluation.</w:t>
            </w:r>
          </w:p>
        </w:tc>
        <w:tc>
          <w:tcPr>
            <w:tcW w:w="1277" w:type="dxa"/>
            <w:gridSpan w:val="2"/>
            <w:shd w:val="clear" w:color="auto" w:fill="F2F2F2" w:themeFill="background1" w:themeFillShade="F2"/>
          </w:tcPr>
          <w:p w14:paraId="23849E9E" w14:textId="08140915" w:rsidR="00B548A1" w:rsidRPr="00FE1F79" w:rsidRDefault="00B548A1" w:rsidP="00B548A1">
            <w:pPr>
              <w:jc w:val="center"/>
              <w:rPr>
                <w:rFonts w:ascii="Times New Roman" w:hAnsi="Times New Roman" w:cs="Times New Roman"/>
                <w:sz w:val="22"/>
                <w:szCs w:val="22"/>
              </w:rPr>
            </w:pPr>
            <w:r w:rsidRPr="00BE4067">
              <w:rPr>
                <w:rFonts w:ascii="Times New Roman" w:hAnsi="Times New Roman" w:cs="Times New Roman"/>
                <w:sz w:val="22"/>
                <w:szCs w:val="22"/>
                <w:highlight w:val="magenta"/>
              </w:rPr>
              <w:t>18 months</w:t>
            </w:r>
          </w:p>
        </w:tc>
        <w:tc>
          <w:tcPr>
            <w:tcW w:w="1423" w:type="dxa"/>
            <w:shd w:val="clear" w:color="auto" w:fill="F2F2F2" w:themeFill="background1" w:themeFillShade="F2"/>
          </w:tcPr>
          <w:p w14:paraId="31C5DBA1" w14:textId="0B01D265" w:rsidR="00B548A1" w:rsidRPr="00FE5ABF" w:rsidRDefault="00B548A1" w:rsidP="00B548A1">
            <w:pPr>
              <w:jc w:val="center"/>
              <w:rPr>
                <w:rFonts w:ascii="Times New Roman" w:hAnsi="Times New Roman" w:cs="Times New Roman"/>
                <w:sz w:val="22"/>
                <w:szCs w:val="22"/>
              </w:rPr>
            </w:pPr>
          </w:p>
        </w:tc>
        <w:tc>
          <w:tcPr>
            <w:tcW w:w="1260" w:type="dxa"/>
            <w:shd w:val="clear" w:color="auto" w:fill="F2F2F2" w:themeFill="background1" w:themeFillShade="F2"/>
          </w:tcPr>
          <w:p w14:paraId="0E878D3A" w14:textId="3B7B19E4" w:rsidR="00B548A1" w:rsidRPr="00DB3EB9" w:rsidRDefault="00B548A1" w:rsidP="00B548A1">
            <w:pPr>
              <w:jc w:val="center"/>
              <w:rPr>
                <w:rFonts w:ascii="Times New Roman" w:hAnsi="Times New Roman" w:cs="Times New Roman"/>
                <w:sz w:val="22"/>
                <w:szCs w:val="22"/>
              </w:rPr>
            </w:pPr>
          </w:p>
        </w:tc>
        <w:tc>
          <w:tcPr>
            <w:tcW w:w="8640" w:type="dxa"/>
            <w:gridSpan w:val="2"/>
            <w:shd w:val="clear" w:color="auto" w:fill="F2F2F2" w:themeFill="background1" w:themeFillShade="F2"/>
          </w:tcPr>
          <w:p w14:paraId="5395F4A9" w14:textId="1B6860CB" w:rsidR="00B548A1" w:rsidRPr="00B2612D" w:rsidRDefault="00B548A1" w:rsidP="00B548A1">
            <w:pPr>
              <w:rPr>
                <w:rFonts w:ascii="Times New Roman" w:hAnsi="Times New Roman" w:cs="Times New Roman"/>
                <w:i/>
                <w:iCs/>
                <w:sz w:val="22"/>
                <w:szCs w:val="22"/>
              </w:rPr>
            </w:pPr>
          </w:p>
        </w:tc>
      </w:tr>
      <w:tr w:rsidR="00B548A1" w:rsidRPr="00B151FF" w14:paraId="7DD0412A" w14:textId="0C41800E" w:rsidTr="00916CE5">
        <w:trPr>
          <w:gridBefore w:val="1"/>
          <w:wBefore w:w="7" w:type="dxa"/>
          <w:trHeight w:val="20"/>
        </w:trPr>
        <w:tc>
          <w:tcPr>
            <w:tcW w:w="10523" w:type="dxa"/>
            <w:shd w:val="clear" w:color="auto" w:fill="auto"/>
          </w:tcPr>
          <w:p w14:paraId="46784624" w14:textId="4765FA6B" w:rsidR="00B548A1" w:rsidRPr="00361632" w:rsidRDefault="00B548A1" w:rsidP="00B548A1">
            <w:pPr>
              <w:ind w:left="526" w:firstLine="180"/>
              <w:rPr>
                <w:rFonts w:ascii="Times New Roman" w:hAnsi="Times New Roman" w:cs="Times New Roman"/>
                <w:sz w:val="22"/>
                <w:szCs w:val="22"/>
              </w:rPr>
            </w:pPr>
            <w:r>
              <w:rPr>
                <w:rFonts w:ascii="Times New Roman" w:hAnsi="Times New Roman" w:cs="Times New Roman"/>
                <w:sz w:val="22"/>
                <w:szCs w:val="22"/>
              </w:rPr>
              <w:t>7</w:t>
            </w:r>
            <w:r w:rsidRPr="00361632">
              <w:rPr>
                <w:rFonts w:ascii="Times New Roman" w:hAnsi="Times New Roman" w:cs="Times New Roman"/>
                <w:sz w:val="22"/>
                <w:szCs w:val="22"/>
              </w:rPr>
              <w:t>A.</w:t>
            </w:r>
            <w:r>
              <w:rPr>
                <w:rFonts w:ascii="Times New Roman" w:hAnsi="Times New Roman" w:cs="Times New Roman"/>
                <w:sz w:val="22"/>
                <w:szCs w:val="22"/>
              </w:rPr>
              <w:t>1</w:t>
            </w:r>
            <w:r w:rsidRPr="00361632">
              <w:rPr>
                <w:rFonts w:ascii="Times New Roman" w:hAnsi="Times New Roman" w:cs="Times New Roman"/>
                <w:sz w:val="22"/>
                <w:szCs w:val="22"/>
              </w:rPr>
              <w:t xml:space="preserve">   </w:t>
            </w:r>
            <w:r>
              <w:rPr>
                <w:rFonts w:ascii="Times New Roman" w:hAnsi="Times New Roman" w:cs="Times New Roman"/>
                <w:sz w:val="22"/>
                <w:szCs w:val="22"/>
              </w:rPr>
              <w:t>Develop purpose and responsibilities of bureau.</w:t>
            </w:r>
          </w:p>
        </w:tc>
        <w:tc>
          <w:tcPr>
            <w:tcW w:w="1277" w:type="dxa"/>
            <w:gridSpan w:val="2"/>
          </w:tcPr>
          <w:p w14:paraId="0F27B1B7" w14:textId="4D651B4D" w:rsidR="00B548A1" w:rsidRPr="00FE1F79" w:rsidRDefault="00B548A1" w:rsidP="00B548A1">
            <w:pPr>
              <w:jc w:val="center"/>
              <w:rPr>
                <w:rFonts w:ascii="Times New Roman" w:hAnsi="Times New Roman" w:cs="Times New Roman"/>
                <w:sz w:val="22"/>
                <w:szCs w:val="22"/>
              </w:rPr>
            </w:pPr>
            <w:r>
              <w:rPr>
                <w:rFonts w:ascii="Times New Roman" w:hAnsi="Times New Roman" w:cs="Times New Roman"/>
                <w:sz w:val="22"/>
                <w:szCs w:val="22"/>
              </w:rPr>
              <w:t>2024</w:t>
            </w:r>
          </w:p>
        </w:tc>
        <w:tc>
          <w:tcPr>
            <w:tcW w:w="1423" w:type="dxa"/>
          </w:tcPr>
          <w:p w14:paraId="00D97CC5" w14:textId="4DDB1601" w:rsidR="00B548A1" w:rsidRPr="00FE5ABF" w:rsidRDefault="00B548A1" w:rsidP="00B548A1">
            <w:pPr>
              <w:jc w:val="center"/>
              <w:rPr>
                <w:rFonts w:ascii="Times New Roman" w:hAnsi="Times New Roman" w:cs="Times New Roman"/>
                <w:b/>
                <w:bCs/>
                <w:sz w:val="22"/>
                <w:szCs w:val="22"/>
              </w:rPr>
            </w:pPr>
            <w:r>
              <w:rPr>
                <w:rFonts w:ascii="Times New Roman" w:hAnsi="Times New Roman" w:cs="Times New Roman"/>
                <w:b/>
                <w:bCs/>
                <w:sz w:val="22"/>
                <w:szCs w:val="22"/>
              </w:rPr>
              <w:t>Knerr</w:t>
            </w:r>
          </w:p>
        </w:tc>
        <w:tc>
          <w:tcPr>
            <w:tcW w:w="1260" w:type="dxa"/>
            <w:shd w:val="clear" w:color="auto" w:fill="FFFFFF" w:themeFill="background1"/>
          </w:tcPr>
          <w:p w14:paraId="32944964" w14:textId="77777777" w:rsidR="00B548A1" w:rsidRPr="00B151FF" w:rsidRDefault="00B548A1" w:rsidP="00B548A1">
            <w:pPr>
              <w:jc w:val="center"/>
              <w:rPr>
                <w:rFonts w:ascii="Times New Roman" w:hAnsi="Times New Roman" w:cs="Times New Roman"/>
                <w:b/>
              </w:rPr>
            </w:pPr>
          </w:p>
        </w:tc>
        <w:tc>
          <w:tcPr>
            <w:tcW w:w="8640" w:type="dxa"/>
            <w:gridSpan w:val="2"/>
            <w:shd w:val="clear" w:color="auto" w:fill="auto"/>
          </w:tcPr>
          <w:p w14:paraId="47DA4332" w14:textId="15BBF332" w:rsidR="00B548A1" w:rsidRPr="00B2612D" w:rsidRDefault="00B548A1" w:rsidP="00B548A1">
            <w:pPr>
              <w:pStyle w:val="ListParagraph"/>
              <w:numPr>
                <w:ilvl w:val="0"/>
                <w:numId w:val="13"/>
              </w:numPr>
              <w:rPr>
                <w:sz w:val="22"/>
                <w:szCs w:val="22"/>
              </w:rPr>
            </w:pPr>
            <w:r w:rsidRPr="00B2612D">
              <w:rPr>
                <w:sz w:val="22"/>
                <w:szCs w:val="22"/>
              </w:rPr>
              <w:t>On hold per DMB</w:t>
            </w:r>
            <w:r>
              <w:rPr>
                <w:sz w:val="22"/>
                <w:szCs w:val="22"/>
              </w:rPr>
              <w:t>.</w:t>
            </w:r>
          </w:p>
        </w:tc>
      </w:tr>
      <w:tr w:rsidR="00B548A1" w:rsidRPr="00B151FF" w14:paraId="0B09FAEB" w14:textId="77777777" w:rsidTr="00916CE5">
        <w:trPr>
          <w:gridBefore w:val="1"/>
          <w:wBefore w:w="7" w:type="dxa"/>
          <w:trHeight w:val="20"/>
        </w:trPr>
        <w:tc>
          <w:tcPr>
            <w:tcW w:w="10523" w:type="dxa"/>
            <w:shd w:val="clear" w:color="auto" w:fill="auto"/>
          </w:tcPr>
          <w:p w14:paraId="5C74E2A8" w14:textId="464E07C9" w:rsidR="00B548A1" w:rsidRDefault="00B548A1" w:rsidP="00B548A1">
            <w:pPr>
              <w:ind w:left="526" w:firstLine="180"/>
              <w:rPr>
                <w:rFonts w:ascii="Times New Roman" w:hAnsi="Times New Roman" w:cs="Times New Roman"/>
                <w:sz w:val="22"/>
                <w:szCs w:val="22"/>
              </w:rPr>
            </w:pPr>
            <w:r>
              <w:rPr>
                <w:rFonts w:ascii="Times New Roman" w:hAnsi="Times New Roman" w:cs="Times New Roman"/>
                <w:sz w:val="22"/>
                <w:szCs w:val="22"/>
              </w:rPr>
              <w:t>7A.2   Evaluate pros and cons.</w:t>
            </w:r>
          </w:p>
        </w:tc>
        <w:tc>
          <w:tcPr>
            <w:tcW w:w="1277" w:type="dxa"/>
            <w:gridSpan w:val="2"/>
          </w:tcPr>
          <w:p w14:paraId="0B282E83" w14:textId="77777777" w:rsidR="00B548A1" w:rsidRPr="00FE1F79" w:rsidRDefault="00B548A1" w:rsidP="00B548A1">
            <w:pPr>
              <w:jc w:val="center"/>
              <w:rPr>
                <w:rFonts w:ascii="Times New Roman" w:hAnsi="Times New Roman" w:cs="Times New Roman"/>
                <w:sz w:val="22"/>
                <w:szCs w:val="22"/>
              </w:rPr>
            </w:pPr>
          </w:p>
        </w:tc>
        <w:tc>
          <w:tcPr>
            <w:tcW w:w="1423" w:type="dxa"/>
          </w:tcPr>
          <w:p w14:paraId="1F8D0526" w14:textId="0709FCFA" w:rsidR="00B548A1" w:rsidRPr="001D1E11" w:rsidRDefault="00B548A1" w:rsidP="00B548A1">
            <w:pPr>
              <w:jc w:val="center"/>
              <w:rPr>
                <w:rFonts w:ascii="Times New Roman" w:hAnsi="Times New Roman" w:cs="Times New Roman"/>
                <w:b/>
                <w:bCs/>
                <w:sz w:val="22"/>
                <w:szCs w:val="22"/>
              </w:rPr>
            </w:pPr>
            <w:r w:rsidRPr="001D1E11">
              <w:rPr>
                <w:rFonts w:ascii="Times New Roman" w:hAnsi="Times New Roman" w:cs="Times New Roman"/>
                <w:b/>
                <w:bCs/>
                <w:sz w:val="22"/>
                <w:szCs w:val="22"/>
              </w:rPr>
              <w:t>Knerr</w:t>
            </w:r>
          </w:p>
        </w:tc>
        <w:tc>
          <w:tcPr>
            <w:tcW w:w="1260" w:type="dxa"/>
            <w:shd w:val="clear" w:color="auto" w:fill="FFFFFF" w:themeFill="background1"/>
          </w:tcPr>
          <w:p w14:paraId="000B4712" w14:textId="77777777" w:rsidR="00B548A1" w:rsidRPr="00B151FF" w:rsidRDefault="00B548A1" w:rsidP="00B548A1">
            <w:pPr>
              <w:jc w:val="center"/>
              <w:rPr>
                <w:rFonts w:ascii="Times New Roman" w:hAnsi="Times New Roman" w:cs="Times New Roman"/>
                <w:b/>
              </w:rPr>
            </w:pPr>
          </w:p>
        </w:tc>
        <w:tc>
          <w:tcPr>
            <w:tcW w:w="8640" w:type="dxa"/>
            <w:gridSpan w:val="2"/>
            <w:shd w:val="clear" w:color="auto" w:fill="auto"/>
          </w:tcPr>
          <w:p w14:paraId="4BB21CDC" w14:textId="77777777" w:rsidR="00B548A1" w:rsidRPr="00461182" w:rsidRDefault="00B548A1" w:rsidP="00B548A1">
            <w:pPr>
              <w:rPr>
                <w:rFonts w:ascii="Times New Roman" w:hAnsi="Times New Roman" w:cs="Times New Roman"/>
                <w:b/>
                <w:i/>
                <w:sz w:val="22"/>
                <w:szCs w:val="22"/>
              </w:rPr>
            </w:pPr>
          </w:p>
        </w:tc>
      </w:tr>
      <w:tr w:rsidR="00B548A1" w:rsidRPr="00B151FF" w14:paraId="4BE94B64" w14:textId="77777777" w:rsidTr="00916CE5">
        <w:trPr>
          <w:gridBefore w:val="1"/>
          <w:wBefore w:w="7" w:type="dxa"/>
          <w:trHeight w:val="20"/>
        </w:trPr>
        <w:tc>
          <w:tcPr>
            <w:tcW w:w="10523" w:type="dxa"/>
            <w:shd w:val="clear" w:color="auto" w:fill="auto"/>
          </w:tcPr>
          <w:p w14:paraId="18EBC611" w14:textId="00BF1984" w:rsidR="00B548A1" w:rsidRDefault="00B548A1" w:rsidP="00B548A1">
            <w:pPr>
              <w:ind w:left="526" w:firstLine="180"/>
              <w:rPr>
                <w:rFonts w:ascii="Times New Roman" w:hAnsi="Times New Roman" w:cs="Times New Roman"/>
                <w:sz w:val="22"/>
                <w:szCs w:val="22"/>
              </w:rPr>
            </w:pPr>
            <w:r>
              <w:rPr>
                <w:rFonts w:ascii="Times New Roman" w:hAnsi="Times New Roman" w:cs="Times New Roman"/>
                <w:sz w:val="22"/>
                <w:szCs w:val="22"/>
              </w:rPr>
              <w:t>7A.3   Identify funding and approval process.</w:t>
            </w:r>
          </w:p>
        </w:tc>
        <w:tc>
          <w:tcPr>
            <w:tcW w:w="1277" w:type="dxa"/>
            <w:gridSpan w:val="2"/>
          </w:tcPr>
          <w:p w14:paraId="281A3299" w14:textId="77777777" w:rsidR="00B548A1" w:rsidRPr="00FE1F79" w:rsidRDefault="00B548A1" w:rsidP="00B548A1">
            <w:pPr>
              <w:jc w:val="center"/>
              <w:rPr>
                <w:rFonts w:ascii="Times New Roman" w:hAnsi="Times New Roman" w:cs="Times New Roman"/>
                <w:sz w:val="22"/>
                <w:szCs w:val="22"/>
              </w:rPr>
            </w:pPr>
          </w:p>
        </w:tc>
        <w:tc>
          <w:tcPr>
            <w:tcW w:w="1423" w:type="dxa"/>
          </w:tcPr>
          <w:p w14:paraId="1013E8CF" w14:textId="0A46AC3D" w:rsidR="00B548A1" w:rsidRPr="00FE5ABF" w:rsidRDefault="00B548A1" w:rsidP="00B548A1">
            <w:pPr>
              <w:jc w:val="center"/>
              <w:rPr>
                <w:rFonts w:ascii="Times New Roman" w:hAnsi="Times New Roman" w:cs="Times New Roman"/>
                <w:sz w:val="22"/>
                <w:szCs w:val="22"/>
              </w:rPr>
            </w:pPr>
            <w:r>
              <w:rPr>
                <w:rFonts w:ascii="Times New Roman" w:hAnsi="Times New Roman" w:cs="Times New Roman"/>
                <w:b/>
                <w:bCs/>
                <w:sz w:val="22"/>
                <w:szCs w:val="22"/>
              </w:rPr>
              <w:t>Knerr</w:t>
            </w:r>
          </w:p>
        </w:tc>
        <w:tc>
          <w:tcPr>
            <w:tcW w:w="1260" w:type="dxa"/>
            <w:shd w:val="clear" w:color="auto" w:fill="FFFFFF" w:themeFill="background1"/>
          </w:tcPr>
          <w:p w14:paraId="66D6FCC7" w14:textId="77777777" w:rsidR="00B548A1" w:rsidRPr="00B151FF" w:rsidRDefault="00B548A1" w:rsidP="00B548A1">
            <w:pPr>
              <w:jc w:val="center"/>
              <w:rPr>
                <w:rFonts w:ascii="Times New Roman" w:hAnsi="Times New Roman" w:cs="Times New Roman"/>
                <w:b/>
              </w:rPr>
            </w:pPr>
          </w:p>
        </w:tc>
        <w:tc>
          <w:tcPr>
            <w:tcW w:w="8640" w:type="dxa"/>
            <w:gridSpan w:val="2"/>
            <w:shd w:val="clear" w:color="auto" w:fill="auto"/>
          </w:tcPr>
          <w:p w14:paraId="60AC453E" w14:textId="77777777" w:rsidR="00B548A1" w:rsidRPr="00461182" w:rsidRDefault="00B548A1" w:rsidP="00B548A1">
            <w:pPr>
              <w:rPr>
                <w:rFonts w:ascii="Times New Roman" w:hAnsi="Times New Roman" w:cs="Times New Roman"/>
                <w:b/>
                <w:i/>
                <w:sz w:val="22"/>
                <w:szCs w:val="22"/>
              </w:rPr>
            </w:pPr>
          </w:p>
        </w:tc>
      </w:tr>
      <w:tr w:rsidR="00B548A1" w:rsidRPr="00B151FF" w14:paraId="5834DAB9" w14:textId="1B50B227" w:rsidTr="00916CE5">
        <w:trPr>
          <w:gridBefore w:val="1"/>
          <w:wBefore w:w="7" w:type="dxa"/>
          <w:trHeight w:val="20"/>
        </w:trPr>
        <w:tc>
          <w:tcPr>
            <w:tcW w:w="10523" w:type="dxa"/>
            <w:shd w:val="clear" w:color="auto" w:fill="F2F2F2" w:themeFill="background1" w:themeFillShade="F2"/>
          </w:tcPr>
          <w:p w14:paraId="3960EAAC" w14:textId="2FDE1B7D" w:rsidR="00B548A1" w:rsidRPr="00361632" w:rsidRDefault="00B548A1" w:rsidP="00B548A1">
            <w:pPr>
              <w:rPr>
                <w:sz w:val="22"/>
                <w:szCs w:val="22"/>
              </w:rPr>
            </w:pPr>
            <w:r w:rsidRPr="00361632">
              <w:rPr>
                <w:rFonts w:ascii="Times New Roman" w:hAnsi="Times New Roman" w:cs="Times New Roman"/>
                <w:b/>
                <w:i/>
                <w:sz w:val="22"/>
                <w:szCs w:val="22"/>
              </w:rPr>
              <w:t xml:space="preserve">Objective </w:t>
            </w:r>
            <w:r>
              <w:rPr>
                <w:rFonts w:ascii="Times New Roman" w:hAnsi="Times New Roman" w:cs="Times New Roman"/>
                <w:b/>
                <w:i/>
                <w:sz w:val="22"/>
                <w:szCs w:val="22"/>
              </w:rPr>
              <w:t>7</w:t>
            </w:r>
            <w:r w:rsidRPr="00361632">
              <w:rPr>
                <w:rFonts w:ascii="Times New Roman" w:hAnsi="Times New Roman" w:cs="Times New Roman"/>
                <w:b/>
                <w:i/>
                <w:sz w:val="22"/>
                <w:szCs w:val="22"/>
              </w:rPr>
              <w:t xml:space="preserve">B: </w:t>
            </w:r>
            <w:r>
              <w:rPr>
                <w:rFonts w:ascii="Times New Roman" w:hAnsi="Times New Roman" w:cs="Times New Roman"/>
                <w:b/>
                <w:i/>
                <w:sz w:val="22"/>
                <w:szCs w:val="22"/>
              </w:rPr>
              <w:t>Evaluate selected organizational initiatives to ascertain if they achieved desired outcomes.</w:t>
            </w:r>
          </w:p>
        </w:tc>
        <w:tc>
          <w:tcPr>
            <w:tcW w:w="1277" w:type="dxa"/>
            <w:gridSpan w:val="2"/>
            <w:shd w:val="clear" w:color="auto" w:fill="F2F2F2" w:themeFill="background1" w:themeFillShade="F2"/>
          </w:tcPr>
          <w:p w14:paraId="561794D6" w14:textId="3EFE133C" w:rsidR="00B548A1" w:rsidRPr="00FE1F79" w:rsidRDefault="00B548A1" w:rsidP="00B548A1">
            <w:pPr>
              <w:rPr>
                <w:rFonts w:ascii="Times New Roman" w:hAnsi="Times New Roman" w:cs="Times New Roman"/>
                <w:sz w:val="22"/>
                <w:szCs w:val="22"/>
              </w:rPr>
            </w:pPr>
            <w:r w:rsidRPr="00BE4067">
              <w:rPr>
                <w:rFonts w:ascii="Times New Roman" w:hAnsi="Times New Roman" w:cs="Times New Roman"/>
                <w:sz w:val="22"/>
                <w:szCs w:val="22"/>
                <w:highlight w:val="cyan"/>
              </w:rPr>
              <w:t>12 – 36 months</w:t>
            </w:r>
          </w:p>
        </w:tc>
        <w:tc>
          <w:tcPr>
            <w:tcW w:w="1423" w:type="dxa"/>
            <w:shd w:val="clear" w:color="auto" w:fill="F2F2F2" w:themeFill="background1" w:themeFillShade="F2"/>
          </w:tcPr>
          <w:p w14:paraId="050A2375" w14:textId="77777777" w:rsidR="00B548A1" w:rsidRPr="00DB471D" w:rsidRDefault="00B548A1" w:rsidP="00B548A1">
            <w:pPr>
              <w:jc w:val="center"/>
              <w:rPr>
                <w:rFonts w:ascii="Times New Roman" w:hAnsi="Times New Roman" w:cs="Times New Roman"/>
                <w:b/>
                <w:bCs/>
                <w:sz w:val="20"/>
                <w:szCs w:val="20"/>
              </w:rPr>
            </w:pPr>
            <w:r w:rsidRPr="00DB471D">
              <w:rPr>
                <w:rFonts w:ascii="Times New Roman" w:hAnsi="Times New Roman" w:cs="Times New Roman"/>
                <w:b/>
                <w:bCs/>
                <w:sz w:val="20"/>
                <w:szCs w:val="20"/>
              </w:rPr>
              <w:t>Edmonston/</w:t>
            </w:r>
          </w:p>
          <w:p w14:paraId="7FCAB835" w14:textId="77777777" w:rsidR="00B548A1" w:rsidRPr="00DB471D" w:rsidRDefault="00B548A1" w:rsidP="00B548A1">
            <w:pPr>
              <w:jc w:val="center"/>
              <w:rPr>
                <w:rFonts w:ascii="Times New Roman" w:hAnsi="Times New Roman" w:cs="Times New Roman"/>
                <w:b/>
                <w:bCs/>
                <w:sz w:val="20"/>
                <w:szCs w:val="20"/>
              </w:rPr>
            </w:pPr>
            <w:r w:rsidRPr="00DB471D">
              <w:rPr>
                <w:rFonts w:ascii="Times New Roman" w:hAnsi="Times New Roman" w:cs="Times New Roman"/>
                <w:b/>
                <w:bCs/>
                <w:sz w:val="20"/>
                <w:szCs w:val="20"/>
              </w:rPr>
              <w:t>Stone/</w:t>
            </w:r>
          </w:p>
          <w:p w14:paraId="61B5B31A" w14:textId="70FEF35A" w:rsidR="00B548A1" w:rsidRPr="00152054" w:rsidRDefault="00B548A1" w:rsidP="00B548A1">
            <w:pPr>
              <w:jc w:val="center"/>
              <w:rPr>
                <w:rFonts w:ascii="Times New Roman" w:hAnsi="Times New Roman" w:cs="Times New Roman"/>
                <w:sz w:val="20"/>
                <w:szCs w:val="20"/>
              </w:rPr>
            </w:pPr>
            <w:r w:rsidRPr="00DB471D">
              <w:rPr>
                <w:rFonts w:ascii="Times New Roman" w:hAnsi="Times New Roman" w:cs="Times New Roman"/>
                <w:b/>
                <w:bCs/>
                <w:sz w:val="20"/>
                <w:szCs w:val="20"/>
              </w:rPr>
              <w:t>Barbour</w:t>
            </w:r>
          </w:p>
        </w:tc>
        <w:tc>
          <w:tcPr>
            <w:tcW w:w="1260" w:type="dxa"/>
            <w:shd w:val="clear" w:color="auto" w:fill="F2F2F2" w:themeFill="background1" w:themeFillShade="F2"/>
          </w:tcPr>
          <w:p w14:paraId="12A4D2BA" w14:textId="20A097A1" w:rsidR="00B548A1" w:rsidRPr="00152054" w:rsidRDefault="00B548A1" w:rsidP="00B548A1">
            <w:pPr>
              <w:jc w:val="center"/>
              <w:rPr>
                <w:rFonts w:ascii="Times New Roman" w:hAnsi="Times New Roman" w:cs="Times New Roman"/>
                <w:sz w:val="20"/>
                <w:szCs w:val="20"/>
              </w:rPr>
            </w:pPr>
          </w:p>
        </w:tc>
        <w:tc>
          <w:tcPr>
            <w:tcW w:w="8640" w:type="dxa"/>
            <w:gridSpan w:val="2"/>
            <w:shd w:val="clear" w:color="auto" w:fill="F2F2F2" w:themeFill="background1" w:themeFillShade="F2"/>
          </w:tcPr>
          <w:p w14:paraId="01CF459C" w14:textId="28F5983A" w:rsidR="00B548A1" w:rsidRPr="00461182" w:rsidRDefault="00B548A1" w:rsidP="00B548A1">
            <w:pPr>
              <w:rPr>
                <w:rFonts w:ascii="Times New Roman" w:hAnsi="Times New Roman" w:cs="Times New Roman"/>
                <w:i/>
                <w:sz w:val="22"/>
                <w:szCs w:val="22"/>
              </w:rPr>
            </w:pPr>
          </w:p>
        </w:tc>
      </w:tr>
      <w:tr w:rsidR="00B548A1" w:rsidRPr="00B151FF" w14:paraId="3AF702AB" w14:textId="07AE1112" w:rsidTr="00916CE5">
        <w:trPr>
          <w:gridBefore w:val="1"/>
          <w:wBefore w:w="7" w:type="dxa"/>
          <w:trHeight w:val="20"/>
        </w:trPr>
        <w:tc>
          <w:tcPr>
            <w:tcW w:w="10523" w:type="dxa"/>
            <w:shd w:val="clear" w:color="auto" w:fill="auto"/>
          </w:tcPr>
          <w:p w14:paraId="7EB7CB09" w14:textId="12D594E9" w:rsidR="00B548A1" w:rsidRPr="00361632" w:rsidRDefault="00B548A1" w:rsidP="00B548A1">
            <w:pPr>
              <w:ind w:left="706"/>
              <w:rPr>
                <w:sz w:val="22"/>
                <w:szCs w:val="22"/>
              </w:rPr>
            </w:pPr>
            <w:r>
              <w:rPr>
                <w:rFonts w:ascii="Times New Roman" w:hAnsi="Times New Roman" w:cs="Times New Roman"/>
                <w:sz w:val="22"/>
                <w:szCs w:val="22"/>
              </w:rPr>
              <w:t>7</w:t>
            </w:r>
            <w:r w:rsidRPr="00361632">
              <w:rPr>
                <w:rFonts w:ascii="Times New Roman" w:hAnsi="Times New Roman" w:cs="Times New Roman"/>
                <w:sz w:val="22"/>
                <w:szCs w:val="22"/>
              </w:rPr>
              <w:t xml:space="preserve">B.1   </w:t>
            </w:r>
            <w:r>
              <w:rPr>
                <w:rFonts w:ascii="Times New Roman" w:hAnsi="Times New Roman" w:cs="Times New Roman"/>
                <w:sz w:val="22"/>
                <w:szCs w:val="22"/>
              </w:rPr>
              <w:t>Compile list of organizational initiatives over the past three years.</w:t>
            </w:r>
          </w:p>
        </w:tc>
        <w:tc>
          <w:tcPr>
            <w:tcW w:w="1277" w:type="dxa"/>
            <w:gridSpan w:val="2"/>
          </w:tcPr>
          <w:p w14:paraId="6BF524AF" w14:textId="2B203FF4" w:rsidR="00B548A1" w:rsidRPr="00FE1F79" w:rsidRDefault="00B548A1" w:rsidP="00B548A1">
            <w:pPr>
              <w:jc w:val="center"/>
              <w:rPr>
                <w:rFonts w:ascii="Times New Roman" w:hAnsi="Times New Roman" w:cs="Times New Roman"/>
                <w:sz w:val="22"/>
                <w:szCs w:val="22"/>
              </w:rPr>
            </w:pPr>
          </w:p>
        </w:tc>
        <w:tc>
          <w:tcPr>
            <w:tcW w:w="1423" w:type="dxa"/>
          </w:tcPr>
          <w:p w14:paraId="368D36B3" w14:textId="0E69DF83"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Edmonston</w:t>
            </w:r>
          </w:p>
        </w:tc>
        <w:tc>
          <w:tcPr>
            <w:tcW w:w="1260" w:type="dxa"/>
            <w:shd w:val="clear" w:color="auto" w:fill="FFFF00"/>
          </w:tcPr>
          <w:p w14:paraId="627844DF" w14:textId="2855A39E" w:rsidR="00B548A1" w:rsidRPr="001C3A56" w:rsidRDefault="00B548A1" w:rsidP="00B548A1">
            <w:pPr>
              <w:jc w:val="center"/>
              <w:rPr>
                <w:rFonts w:ascii="Times New Roman" w:hAnsi="Times New Roman" w:cs="Times New Roman"/>
              </w:rPr>
            </w:pPr>
            <w:r>
              <w:rPr>
                <w:rFonts w:ascii="Times New Roman" w:hAnsi="Times New Roman" w:cs="Times New Roman"/>
              </w:rPr>
              <w:t>In process</w:t>
            </w:r>
          </w:p>
        </w:tc>
        <w:tc>
          <w:tcPr>
            <w:tcW w:w="8640" w:type="dxa"/>
            <w:gridSpan w:val="2"/>
            <w:shd w:val="clear" w:color="auto" w:fill="auto"/>
          </w:tcPr>
          <w:p w14:paraId="3BD19724" w14:textId="10AA9F1C" w:rsidR="00B548A1" w:rsidRPr="00C56B19" w:rsidRDefault="00B548A1" w:rsidP="00B548A1">
            <w:pPr>
              <w:pStyle w:val="ListParagraph"/>
              <w:numPr>
                <w:ilvl w:val="0"/>
                <w:numId w:val="13"/>
              </w:numPr>
              <w:rPr>
                <w:i/>
                <w:sz w:val="22"/>
                <w:szCs w:val="22"/>
              </w:rPr>
            </w:pPr>
            <w:r>
              <w:rPr>
                <w:iCs/>
                <w:sz w:val="22"/>
                <w:szCs w:val="22"/>
              </w:rPr>
              <w:t>List of organizational initiatives has been developed.</w:t>
            </w:r>
          </w:p>
        </w:tc>
      </w:tr>
      <w:tr w:rsidR="00B548A1" w:rsidRPr="00B151FF" w14:paraId="3C3F4A33" w14:textId="77777777" w:rsidTr="00916CE5">
        <w:trPr>
          <w:gridBefore w:val="1"/>
          <w:wBefore w:w="7" w:type="dxa"/>
          <w:trHeight w:val="20"/>
        </w:trPr>
        <w:tc>
          <w:tcPr>
            <w:tcW w:w="10523" w:type="dxa"/>
            <w:shd w:val="clear" w:color="auto" w:fill="auto"/>
          </w:tcPr>
          <w:p w14:paraId="73CC585B" w14:textId="5832C3A8" w:rsidR="00B548A1" w:rsidRDefault="00B548A1" w:rsidP="00B548A1">
            <w:pPr>
              <w:ind w:left="706"/>
              <w:rPr>
                <w:rFonts w:ascii="Times New Roman" w:hAnsi="Times New Roman" w:cs="Times New Roman"/>
                <w:sz w:val="22"/>
                <w:szCs w:val="22"/>
              </w:rPr>
            </w:pPr>
            <w:r>
              <w:rPr>
                <w:rFonts w:ascii="Times New Roman" w:hAnsi="Times New Roman" w:cs="Times New Roman"/>
                <w:sz w:val="22"/>
                <w:szCs w:val="22"/>
              </w:rPr>
              <w:t>7B.2   Select target initiatives.</w:t>
            </w:r>
          </w:p>
        </w:tc>
        <w:tc>
          <w:tcPr>
            <w:tcW w:w="1277" w:type="dxa"/>
            <w:gridSpan w:val="2"/>
          </w:tcPr>
          <w:p w14:paraId="01669678" w14:textId="77777777" w:rsidR="00B548A1" w:rsidRPr="00FE1F79" w:rsidRDefault="00B548A1" w:rsidP="00B548A1">
            <w:pPr>
              <w:jc w:val="center"/>
              <w:rPr>
                <w:rFonts w:ascii="Times New Roman" w:hAnsi="Times New Roman" w:cs="Times New Roman"/>
                <w:sz w:val="22"/>
                <w:szCs w:val="22"/>
              </w:rPr>
            </w:pPr>
          </w:p>
        </w:tc>
        <w:tc>
          <w:tcPr>
            <w:tcW w:w="1423" w:type="dxa"/>
          </w:tcPr>
          <w:p w14:paraId="57A7335D" w14:textId="3274AD94" w:rsidR="00B548A1" w:rsidRPr="00FE5ABF" w:rsidRDefault="00B548A1" w:rsidP="00B548A1">
            <w:pPr>
              <w:jc w:val="center"/>
              <w:rPr>
                <w:rFonts w:ascii="Times New Roman" w:hAnsi="Times New Roman" w:cs="Times New Roman"/>
                <w:sz w:val="22"/>
                <w:szCs w:val="22"/>
              </w:rPr>
            </w:pPr>
            <w:r>
              <w:rPr>
                <w:rFonts w:ascii="Times New Roman" w:hAnsi="Times New Roman" w:cs="Times New Roman"/>
                <w:b/>
                <w:bCs/>
                <w:sz w:val="22"/>
                <w:szCs w:val="22"/>
              </w:rPr>
              <w:t>Knerr</w:t>
            </w:r>
          </w:p>
        </w:tc>
        <w:tc>
          <w:tcPr>
            <w:tcW w:w="1260" w:type="dxa"/>
            <w:shd w:val="clear" w:color="auto" w:fill="FFFF00"/>
          </w:tcPr>
          <w:p w14:paraId="446A5259" w14:textId="59AA8C43" w:rsidR="00B548A1" w:rsidRPr="001C3A56" w:rsidRDefault="00B548A1" w:rsidP="00B548A1">
            <w:pPr>
              <w:jc w:val="center"/>
              <w:rPr>
                <w:rFonts w:ascii="Times New Roman" w:hAnsi="Times New Roman" w:cs="Times New Roman"/>
              </w:rPr>
            </w:pPr>
            <w:r>
              <w:rPr>
                <w:rFonts w:ascii="Times New Roman" w:hAnsi="Times New Roman" w:cs="Times New Roman"/>
              </w:rPr>
              <w:t>In process</w:t>
            </w:r>
          </w:p>
        </w:tc>
        <w:tc>
          <w:tcPr>
            <w:tcW w:w="8640" w:type="dxa"/>
            <w:gridSpan w:val="2"/>
            <w:shd w:val="clear" w:color="auto" w:fill="auto"/>
          </w:tcPr>
          <w:p w14:paraId="3DE60449" w14:textId="1F9DFA70" w:rsidR="00B548A1" w:rsidRPr="00C56B19" w:rsidRDefault="00B548A1" w:rsidP="00B548A1">
            <w:pPr>
              <w:pStyle w:val="ListParagraph"/>
              <w:numPr>
                <w:ilvl w:val="0"/>
                <w:numId w:val="13"/>
              </w:numPr>
              <w:rPr>
                <w:iCs/>
                <w:sz w:val="22"/>
                <w:szCs w:val="22"/>
              </w:rPr>
            </w:pPr>
            <w:r w:rsidRPr="00C56B19">
              <w:rPr>
                <w:iCs/>
                <w:sz w:val="22"/>
                <w:szCs w:val="22"/>
              </w:rPr>
              <w:t xml:space="preserve">AC Shaw to review with FC/ACs and </w:t>
            </w:r>
            <w:r>
              <w:rPr>
                <w:iCs/>
                <w:sz w:val="22"/>
                <w:szCs w:val="22"/>
              </w:rPr>
              <w:t>s</w:t>
            </w:r>
            <w:r w:rsidRPr="00C56B19">
              <w:rPr>
                <w:iCs/>
                <w:sz w:val="22"/>
                <w:szCs w:val="22"/>
              </w:rPr>
              <w:t>elect ini</w:t>
            </w:r>
            <w:r>
              <w:rPr>
                <w:iCs/>
                <w:sz w:val="22"/>
                <w:szCs w:val="22"/>
              </w:rPr>
              <w:t>tiat</w:t>
            </w:r>
            <w:r w:rsidRPr="00C56B19">
              <w:rPr>
                <w:iCs/>
                <w:sz w:val="22"/>
                <w:szCs w:val="22"/>
              </w:rPr>
              <w:t>ives to evaluate.</w:t>
            </w:r>
          </w:p>
        </w:tc>
      </w:tr>
      <w:tr w:rsidR="00B548A1" w:rsidRPr="00B151FF" w14:paraId="47119AC7" w14:textId="77777777" w:rsidTr="00916CE5">
        <w:trPr>
          <w:gridBefore w:val="1"/>
          <w:wBefore w:w="7" w:type="dxa"/>
          <w:trHeight w:val="20"/>
        </w:trPr>
        <w:tc>
          <w:tcPr>
            <w:tcW w:w="10523" w:type="dxa"/>
            <w:shd w:val="clear" w:color="auto" w:fill="auto"/>
          </w:tcPr>
          <w:p w14:paraId="1D4577A3" w14:textId="25FB021F" w:rsidR="00B548A1" w:rsidRDefault="00B548A1" w:rsidP="00B548A1">
            <w:pPr>
              <w:ind w:left="706"/>
              <w:rPr>
                <w:rFonts w:ascii="Times New Roman" w:hAnsi="Times New Roman" w:cs="Times New Roman"/>
                <w:sz w:val="22"/>
                <w:szCs w:val="22"/>
              </w:rPr>
            </w:pPr>
            <w:r>
              <w:rPr>
                <w:rFonts w:ascii="Times New Roman" w:hAnsi="Times New Roman" w:cs="Times New Roman"/>
                <w:sz w:val="22"/>
                <w:szCs w:val="22"/>
              </w:rPr>
              <w:t>7B.3   Determine evaluation methodology.</w:t>
            </w:r>
          </w:p>
        </w:tc>
        <w:tc>
          <w:tcPr>
            <w:tcW w:w="1277" w:type="dxa"/>
            <w:gridSpan w:val="2"/>
          </w:tcPr>
          <w:p w14:paraId="0D0B68CE" w14:textId="77777777" w:rsidR="00B548A1" w:rsidRPr="00FE1F79" w:rsidRDefault="00B548A1" w:rsidP="00B548A1">
            <w:pPr>
              <w:jc w:val="center"/>
              <w:rPr>
                <w:rFonts w:ascii="Times New Roman" w:hAnsi="Times New Roman" w:cs="Times New Roman"/>
                <w:sz w:val="22"/>
                <w:szCs w:val="22"/>
              </w:rPr>
            </w:pPr>
          </w:p>
        </w:tc>
        <w:tc>
          <w:tcPr>
            <w:tcW w:w="1423" w:type="dxa"/>
          </w:tcPr>
          <w:p w14:paraId="09C07058" w14:textId="0974E393" w:rsidR="00B548A1" w:rsidRPr="00FE5ABF" w:rsidRDefault="00B548A1" w:rsidP="00B548A1">
            <w:pPr>
              <w:jc w:val="center"/>
              <w:rPr>
                <w:rFonts w:ascii="Times New Roman" w:hAnsi="Times New Roman" w:cs="Times New Roman"/>
                <w:sz w:val="22"/>
                <w:szCs w:val="22"/>
              </w:rPr>
            </w:pPr>
            <w:r>
              <w:rPr>
                <w:rFonts w:ascii="Times New Roman" w:hAnsi="Times New Roman" w:cs="Times New Roman"/>
                <w:b/>
                <w:bCs/>
                <w:sz w:val="22"/>
                <w:szCs w:val="22"/>
              </w:rPr>
              <w:t>Knerr</w:t>
            </w:r>
          </w:p>
        </w:tc>
        <w:tc>
          <w:tcPr>
            <w:tcW w:w="1260" w:type="dxa"/>
            <w:shd w:val="clear" w:color="auto" w:fill="FFFFFF" w:themeFill="background1"/>
          </w:tcPr>
          <w:p w14:paraId="36A29AB7" w14:textId="77777777" w:rsidR="00B548A1" w:rsidRPr="001C3A56" w:rsidRDefault="00B548A1" w:rsidP="00B548A1">
            <w:pPr>
              <w:jc w:val="center"/>
              <w:rPr>
                <w:rFonts w:ascii="Times New Roman" w:hAnsi="Times New Roman" w:cs="Times New Roman"/>
              </w:rPr>
            </w:pPr>
          </w:p>
        </w:tc>
        <w:tc>
          <w:tcPr>
            <w:tcW w:w="8640" w:type="dxa"/>
            <w:gridSpan w:val="2"/>
            <w:shd w:val="clear" w:color="auto" w:fill="auto"/>
          </w:tcPr>
          <w:p w14:paraId="1716218B" w14:textId="77777777" w:rsidR="00B548A1" w:rsidRPr="00C56B19" w:rsidRDefault="00B548A1" w:rsidP="00B548A1">
            <w:pPr>
              <w:rPr>
                <w:i/>
                <w:sz w:val="22"/>
                <w:szCs w:val="22"/>
              </w:rPr>
            </w:pPr>
          </w:p>
        </w:tc>
      </w:tr>
      <w:tr w:rsidR="00B548A1" w:rsidRPr="00B151FF" w14:paraId="30D00B46" w14:textId="77777777" w:rsidTr="00916CE5">
        <w:trPr>
          <w:gridBefore w:val="1"/>
          <w:wBefore w:w="7" w:type="dxa"/>
          <w:trHeight w:val="20"/>
        </w:trPr>
        <w:tc>
          <w:tcPr>
            <w:tcW w:w="10523" w:type="dxa"/>
            <w:shd w:val="clear" w:color="auto" w:fill="auto"/>
          </w:tcPr>
          <w:p w14:paraId="096B9080" w14:textId="5DB3E577" w:rsidR="00B548A1" w:rsidRDefault="00B548A1" w:rsidP="00B548A1">
            <w:pPr>
              <w:ind w:left="706"/>
              <w:rPr>
                <w:rFonts w:ascii="Times New Roman" w:hAnsi="Times New Roman" w:cs="Times New Roman"/>
                <w:sz w:val="22"/>
                <w:szCs w:val="22"/>
              </w:rPr>
            </w:pPr>
            <w:r>
              <w:rPr>
                <w:rFonts w:ascii="Times New Roman" w:hAnsi="Times New Roman" w:cs="Times New Roman"/>
                <w:sz w:val="22"/>
                <w:szCs w:val="22"/>
              </w:rPr>
              <w:t>7B.4   Conduct evaluation.</w:t>
            </w:r>
          </w:p>
        </w:tc>
        <w:tc>
          <w:tcPr>
            <w:tcW w:w="1277" w:type="dxa"/>
            <w:gridSpan w:val="2"/>
          </w:tcPr>
          <w:p w14:paraId="7E93278F" w14:textId="77777777" w:rsidR="00B548A1" w:rsidRPr="00FE1F79" w:rsidRDefault="00B548A1" w:rsidP="00B548A1">
            <w:pPr>
              <w:jc w:val="center"/>
              <w:rPr>
                <w:rFonts w:ascii="Times New Roman" w:hAnsi="Times New Roman" w:cs="Times New Roman"/>
                <w:sz w:val="22"/>
                <w:szCs w:val="22"/>
              </w:rPr>
            </w:pPr>
          </w:p>
        </w:tc>
        <w:tc>
          <w:tcPr>
            <w:tcW w:w="1423" w:type="dxa"/>
          </w:tcPr>
          <w:p w14:paraId="6E618777" w14:textId="3686246F" w:rsidR="00B548A1" w:rsidRPr="00FE5ABF" w:rsidRDefault="00B548A1" w:rsidP="00B548A1">
            <w:pPr>
              <w:jc w:val="center"/>
              <w:rPr>
                <w:rFonts w:ascii="Times New Roman" w:hAnsi="Times New Roman" w:cs="Times New Roman"/>
                <w:sz w:val="22"/>
                <w:szCs w:val="22"/>
              </w:rPr>
            </w:pPr>
            <w:r w:rsidRPr="00FE5ABF">
              <w:rPr>
                <w:rFonts w:ascii="Times New Roman" w:hAnsi="Times New Roman" w:cs="Times New Roman"/>
                <w:b/>
                <w:bCs/>
                <w:sz w:val="22"/>
                <w:szCs w:val="22"/>
              </w:rPr>
              <w:t>Edmonston</w:t>
            </w:r>
          </w:p>
        </w:tc>
        <w:tc>
          <w:tcPr>
            <w:tcW w:w="1260" w:type="dxa"/>
            <w:shd w:val="clear" w:color="auto" w:fill="FFFFFF" w:themeFill="background1"/>
          </w:tcPr>
          <w:p w14:paraId="2E96DD70" w14:textId="77777777" w:rsidR="00B548A1" w:rsidRPr="001C3A56" w:rsidRDefault="00B548A1" w:rsidP="00B548A1">
            <w:pPr>
              <w:jc w:val="center"/>
              <w:rPr>
                <w:rFonts w:ascii="Times New Roman" w:hAnsi="Times New Roman" w:cs="Times New Roman"/>
              </w:rPr>
            </w:pPr>
          </w:p>
        </w:tc>
        <w:tc>
          <w:tcPr>
            <w:tcW w:w="8640" w:type="dxa"/>
            <w:gridSpan w:val="2"/>
            <w:shd w:val="clear" w:color="auto" w:fill="auto"/>
          </w:tcPr>
          <w:p w14:paraId="6CB9D93E" w14:textId="77777777" w:rsidR="00B548A1" w:rsidRPr="00461182" w:rsidRDefault="00B548A1" w:rsidP="00B548A1">
            <w:pPr>
              <w:rPr>
                <w:rFonts w:ascii="Times New Roman" w:hAnsi="Times New Roman" w:cs="Times New Roman"/>
                <w:i/>
                <w:sz w:val="22"/>
                <w:szCs w:val="22"/>
              </w:rPr>
            </w:pPr>
          </w:p>
        </w:tc>
      </w:tr>
      <w:tr w:rsidR="00B548A1" w:rsidRPr="00B151FF" w14:paraId="4E87CD3C" w14:textId="77777777" w:rsidTr="00916CE5">
        <w:trPr>
          <w:gridBefore w:val="1"/>
          <w:wBefore w:w="7" w:type="dxa"/>
          <w:trHeight w:val="20"/>
        </w:trPr>
        <w:tc>
          <w:tcPr>
            <w:tcW w:w="10523" w:type="dxa"/>
            <w:shd w:val="clear" w:color="auto" w:fill="auto"/>
          </w:tcPr>
          <w:p w14:paraId="3C63ECC4" w14:textId="4464F81D" w:rsidR="00B548A1" w:rsidRDefault="00B548A1" w:rsidP="00B548A1">
            <w:pPr>
              <w:ind w:left="706"/>
              <w:rPr>
                <w:rFonts w:ascii="Times New Roman" w:hAnsi="Times New Roman" w:cs="Times New Roman"/>
                <w:sz w:val="22"/>
                <w:szCs w:val="22"/>
              </w:rPr>
            </w:pPr>
            <w:r>
              <w:rPr>
                <w:rFonts w:ascii="Times New Roman" w:hAnsi="Times New Roman" w:cs="Times New Roman"/>
                <w:sz w:val="22"/>
                <w:szCs w:val="22"/>
              </w:rPr>
              <w:t>7B.5   Report findings.</w:t>
            </w:r>
          </w:p>
        </w:tc>
        <w:tc>
          <w:tcPr>
            <w:tcW w:w="1277" w:type="dxa"/>
            <w:gridSpan w:val="2"/>
          </w:tcPr>
          <w:p w14:paraId="607EDCD7" w14:textId="77777777" w:rsidR="00B548A1" w:rsidRPr="00FE1F79" w:rsidRDefault="00B548A1" w:rsidP="00B548A1">
            <w:pPr>
              <w:jc w:val="center"/>
              <w:rPr>
                <w:rFonts w:ascii="Times New Roman" w:hAnsi="Times New Roman" w:cs="Times New Roman"/>
                <w:sz w:val="22"/>
                <w:szCs w:val="22"/>
              </w:rPr>
            </w:pPr>
          </w:p>
        </w:tc>
        <w:tc>
          <w:tcPr>
            <w:tcW w:w="1423" w:type="dxa"/>
          </w:tcPr>
          <w:p w14:paraId="7DEB0270" w14:textId="58C4F8ED" w:rsidR="00B548A1" w:rsidRPr="00FE5ABF" w:rsidRDefault="00B548A1" w:rsidP="00B548A1">
            <w:pPr>
              <w:jc w:val="center"/>
              <w:rPr>
                <w:rFonts w:ascii="Times New Roman" w:hAnsi="Times New Roman" w:cs="Times New Roman"/>
                <w:sz w:val="22"/>
                <w:szCs w:val="22"/>
              </w:rPr>
            </w:pPr>
            <w:r>
              <w:rPr>
                <w:rFonts w:ascii="Times New Roman" w:hAnsi="Times New Roman" w:cs="Times New Roman"/>
                <w:b/>
                <w:bCs/>
                <w:sz w:val="22"/>
                <w:szCs w:val="22"/>
              </w:rPr>
              <w:t>Hildebrandt</w:t>
            </w:r>
          </w:p>
        </w:tc>
        <w:tc>
          <w:tcPr>
            <w:tcW w:w="1260" w:type="dxa"/>
            <w:shd w:val="clear" w:color="auto" w:fill="FFFFFF" w:themeFill="background1"/>
          </w:tcPr>
          <w:p w14:paraId="3BC976D4" w14:textId="77777777" w:rsidR="00B548A1" w:rsidRPr="001C3A56" w:rsidRDefault="00B548A1" w:rsidP="00B548A1">
            <w:pPr>
              <w:jc w:val="center"/>
              <w:rPr>
                <w:rFonts w:ascii="Times New Roman" w:hAnsi="Times New Roman" w:cs="Times New Roman"/>
              </w:rPr>
            </w:pPr>
          </w:p>
        </w:tc>
        <w:tc>
          <w:tcPr>
            <w:tcW w:w="8640" w:type="dxa"/>
            <w:gridSpan w:val="2"/>
            <w:shd w:val="clear" w:color="auto" w:fill="auto"/>
          </w:tcPr>
          <w:p w14:paraId="3AE06B79" w14:textId="1D915003" w:rsidR="00B548A1" w:rsidRPr="00C56B19" w:rsidRDefault="00B548A1" w:rsidP="00B548A1">
            <w:pPr>
              <w:pStyle w:val="ListParagraph"/>
              <w:numPr>
                <w:ilvl w:val="0"/>
                <w:numId w:val="13"/>
              </w:numPr>
              <w:rPr>
                <w:iCs/>
                <w:sz w:val="22"/>
                <w:szCs w:val="22"/>
              </w:rPr>
            </w:pPr>
            <w:r w:rsidRPr="00C56B19">
              <w:rPr>
                <w:iCs/>
                <w:sz w:val="22"/>
                <w:szCs w:val="22"/>
              </w:rPr>
              <w:t xml:space="preserve">Ashley to be included in </w:t>
            </w:r>
            <w:r>
              <w:rPr>
                <w:iCs/>
                <w:sz w:val="22"/>
                <w:szCs w:val="22"/>
              </w:rPr>
              <w:t xml:space="preserve">meeting to </w:t>
            </w:r>
            <w:r w:rsidRPr="00C56B19">
              <w:rPr>
                <w:iCs/>
                <w:sz w:val="22"/>
                <w:szCs w:val="22"/>
              </w:rPr>
              <w:t>determin</w:t>
            </w:r>
            <w:r>
              <w:rPr>
                <w:iCs/>
                <w:sz w:val="22"/>
                <w:szCs w:val="22"/>
              </w:rPr>
              <w:t>e internal</w:t>
            </w:r>
            <w:r w:rsidRPr="00C56B19">
              <w:rPr>
                <w:iCs/>
                <w:sz w:val="22"/>
                <w:szCs w:val="22"/>
              </w:rPr>
              <w:t xml:space="preserve"> communication </w:t>
            </w:r>
            <w:r>
              <w:rPr>
                <w:iCs/>
                <w:sz w:val="22"/>
                <w:szCs w:val="22"/>
              </w:rPr>
              <w:t>strategy.</w:t>
            </w:r>
          </w:p>
        </w:tc>
      </w:tr>
      <w:tr w:rsidR="00B548A1" w:rsidRPr="00B151FF" w14:paraId="36450EDF" w14:textId="6977CFB9" w:rsidTr="00916CE5">
        <w:trPr>
          <w:gridBefore w:val="1"/>
          <w:wBefore w:w="7" w:type="dxa"/>
          <w:trHeight w:val="20"/>
        </w:trPr>
        <w:tc>
          <w:tcPr>
            <w:tcW w:w="10523" w:type="dxa"/>
            <w:shd w:val="clear" w:color="auto" w:fill="F2F2F2" w:themeFill="background1" w:themeFillShade="F2"/>
          </w:tcPr>
          <w:p w14:paraId="3B3A4616" w14:textId="4208AEDC" w:rsidR="00B548A1" w:rsidRPr="00361632" w:rsidRDefault="00B548A1" w:rsidP="00B548A1">
            <w:pPr>
              <w:rPr>
                <w:sz w:val="22"/>
                <w:szCs w:val="22"/>
              </w:rPr>
            </w:pPr>
            <w:r w:rsidRPr="00361632">
              <w:rPr>
                <w:rFonts w:ascii="Times New Roman" w:hAnsi="Times New Roman" w:cs="Times New Roman"/>
                <w:b/>
                <w:i/>
                <w:sz w:val="22"/>
                <w:szCs w:val="22"/>
              </w:rPr>
              <w:t xml:space="preserve">Objective </w:t>
            </w:r>
            <w:r>
              <w:rPr>
                <w:rFonts w:ascii="Times New Roman" w:hAnsi="Times New Roman" w:cs="Times New Roman"/>
                <w:b/>
                <w:i/>
                <w:sz w:val="22"/>
                <w:szCs w:val="22"/>
              </w:rPr>
              <w:t>7C:</w:t>
            </w:r>
            <w:r w:rsidRPr="00361632">
              <w:rPr>
                <w:rFonts w:ascii="Times New Roman" w:hAnsi="Times New Roman" w:cs="Times New Roman"/>
                <w:b/>
                <w:i/>
                <w:sz w:val="22"/>
                <w:szCs w:val="22"/>
              </w:rPr>
              <w:t xml:space="preserve"> </w:t>
            </w:r>
            <w:r>
              <w:rPr>
                <w:rFonts w:ascii="Times New Roman" w:hAnsi="Times New Roman" w:cs="Times New Roman"/>
                <w:b/>
                <w:i/>
                <w:sz w:val="22"/>
                <w:szCs w:val="22"/>
              </w:rPr>
              <w:t>Consider administering a recurring cultural/organizational assessment survey to FCFRD personnel.</w:t>
            </w:r>
          </w:p>
        </w:tc>
        <w:tc>
          <w:tcPr>
            <w:tcW w:w="1277" w:type="dxa"/>
            <w:gridSpan w:val="2"/>
            <w:shd w:val="clear" w:color="auto" w:fill="F2F2F2" w:themeFill="background1" w:themeFillShade="F2"/>
          </w:tcPr>
          <w:p w14:paraId="459F96D4" w14:textId="7F68CB49" w:rsidR="00B548A1" w:rsidRPr="00FE1F79" w:rsidRDefault="00B548A1" w:rsidP="00B548A1">
            <w:pPr>
              <w:jc w:val="center"/>
              <w:rPr>
                <w:rFonts w:ascii="Times New Roman" w:hAnsi="Times New Roman" w:cs="Times New Roman"/>
                <w:sz w:val="22"/>
                <w:szCs w:val="22"/>
              </w:rPr>
            </w:pPr>
            <w:r>
              <w:rPr>
                <w:rFonts w:ascii="Times New Roman" w:hAnsi="Times New Roman" w:cs="Times New Roman"/>
                <w:sz w:val="22"/>
                <w:szCs w:val="22"/>
              </w:rPr>
              <w:t>24 – 36 months</w:t>
            </w:r>
          </w:p>
        </w:tc>
        <w:tc>
          <w:tcPr>
            <w:tcW w:w="1423" w:type="dxa"/>
            <w:shd w:val="clear" w:color="auto" w:fill="F2F2F2" w:themeFill="background1" w:themeFillShade="F2"/>
          </w:tcPr>
          <w:p w14:paraId="166A1EE1" w14:textId="55808EC9" w:rsidR="00B548A1" w:rsidRPr="00541B5B" w:rsidRDefault="00B548A1" w:rsidP="00B548A1">
            <w:pPr>
              <w:jc w:val="center"/>
              <w:rPr>
                <w:rFonts w:ascii="Times New Roman" w:hAnsi="Times New Roman" w:cs="Times New Roman"/>
                <w:b/>
                <w:bCs/>
                <w:sz w:val="22"/>
                <w:szCs w:val="22"/>
              </w:rPr>
            </w:pPr>
          </w:p>
        </w:tc>
        <w:tc>
          <w:tcPr>
            <w:tcW w:w="1260" w:type="dxa"/>
            <w:shd w:val="clear" w:color="auto" w:fill="F2F2F2" w:themeFill="background1" w:themeFillShade="F2"/>
          </w:tcPr>
          <w:p w14:paraId="002F6BBE" w14:textId="1C04DC25" w:rsidR="00B548A1" w:rsidRPr="00DB3EB9" w:rsidRDefault="00B548A1" w:rsidP="00B548A1">
            <w:pPr>
              <w:jc w:val="center"/>
              <w:rPr>
                <w:rFonts w:ascii="Times New Roman" w:hAnsi="Times New Roman" w:cs="Times New Roman"/>
                <w:sz w:val="22"/>
                <w:szCs w:val="22"/>
              </w:rPr>
            </w:pPr>
          </w:p>
        </w:tc>
        <w:tc>
          <w:tcPr>
            <w:tcW w:w="8640" w:type="dxa"/>
            <w:gridSpan w:val="2"/>
            <w:shd w:val="clear" w:color="auto" w:fill="F2F2F2" w:themeFill="background1" w:themeFillShade="F2"/>
          </w:tcPr>
          <w:p w14:paraId="3468CAEB" w14:textId="20F45C14" w:rsidR="00B548A1" w:rsidRPr="00461182" w:rsidRDefault="00B548A1" w:rsidP="00B548A1">
            <w:pPr>
              <w:rPr>
                <w:rFonts w:ascii="Times New Roman" w:hAnsi="Times New Roman" w:cs="Times New Roman"/>
                <w:i/>
                <w:sz w:val="22"/>
                <w:szCs w:val="22"/>
              </w:rPr>
            </w:pPr>
          </w:p>
        </w:tc>
      </w:tr>
      <w:tr w:rsidR="00B548A1" w:rsidRPr="00B151FF" w14:paraId="53EF843A" w14:textId="333D63A0" w:rsidTr="00916CE5">
        <w:trPr>
          <w:gridBefore w:val="1"/>
          <w:wBefore w:w="7" w:type="dxa"/>
          <w:trHeight w:val="20"/>
        </w:trPr>
        <w:tc>
          <w:tcPr>
            <w:tcW w:w="10523" w:type="dxa"/>
            <w:shd w:val="clear" w:color="auto" w:fill="auto"/>
          </w:tcPr>
          <w:p w14:paraId="1258595B" w14:textId="77610F0F" w:rsidR="00B548A1" w:rsidRPr="00361632" w:rsidRDefault="00B548A1" w:rsidP="00B548A1">
            <w:pPr>
              <w:ind w:left="706"/>
              <w:rPr>
                <w:sz w:val="22"/>
                <w:szCs w:val="22"/>
              </w:rPr>
            </w:pPr>
            <w:r>
              <w:rPr>
                <w:rFonts w:ascii="Times New Roman" w:hAnsi="Times New Roman" w:cs="Times New Roman"/>
                <w:sz w:val="22"/>
                <w:szCs w:val="22"/>
              </w:rPr>
              <w:t>7C</w:t>
            </w:r>
            <w:r w:rsidRPr="00361632">
              <w:rPr>
                <w:rFonts w:ascii="Times New Roman" w:hAnsi="Times New Roman" w:cs="Times New Roman"/>
                <w:sz w:val="22"/>
                <w:szCs w:val="22"/>
              </w:rPr>
              <w:t xml:space="preserve">.1   </w:t>
            </w:r>
            <w:r>
              <w:rPr>
                <w:rFonts w:ascii="Times New Roman" w:hAnsi="Times New Roman" w:cs="Times New Roman"/>
                <w:sz w:val="22"/>
                <w:szCs w:val="22"/>
              </w:rPr>
              <w:t>Evaluate assessment options and methods.</w:t>
            </w:r>
          </w:p>
        </w:tc>
        <w:tc>
          <w:tcPr>
            <w:tcW w:w="1277" w:type="dxa"/>
            <w:gridSpan w:val="2"/>
          </w:tcPr>
          <w:p w14:paraId="6268BFD7" w14:textId="5EB4949B" w:rsidR="00B548A1" w:rsidRPr="00FE1F79" w:rsidRDefault="00B548A1" w:rsidP="00B548A1">
            <w:pPr>
              <w:jc w:val="center"/>
              <w:rPr>
                <w:rFonts w:ascii="Times New Roman" w:hAnsi="Times New Roman" w:cs="Times New Roman"/>
                <w:sz w:val="22"/>
                <w:szCs w:val="22"/>
              </w:rPr>
            </w:pPr>
          </w:p>
        </w:tc>
        <w:tc>
          <w:tcPr>
            <w:tcW w:w="1423" w:type="dxa"/>
          </w:tcPr>
          <w:p w14:paraId="67947564" w14:textId="13791E04" w:rsidR="00B548A1" w:rsidRPr="00FE5ABF" w:rsidRDefault="00B548A1" w:rsidP="00B548A1">
            <w:pPr>
              <w:jc w:val="center"/>
              <w:rPr>
                <w:rFonts w:ascii="Times New Roman" w:hAnsi="Times New Roman" w:cs="Times New Roman"/>
                <w:sz w:val="22"/>
                <w:szCs w:val="22"/>
              </w:rPr>
            </w:pPr>
            <w:r>
              <w:rPr>
                <w:rFonts w:ascii="Times New Roman" w:hAnsi="Times New Roman" w:cs="Times New Roman"/>
                <w:b/>
                <w:bCs/>
                <w:sz w:val="22"/>
                <w:szCs w:val="22"/>
              </w:rPr>
              <w:t>Knerr</w:t>
            </w:r>
          </w:p>
        </w:tc>
        <w:tc>
          <w:tcPr>
            <w:tcW w:w="1260" w:type="dxa"/>
            <w:shd w:val="clear" w:color="auto" w:fill="FFFFFF" w:themeFill="background1"/>
          </w:tcPr>
          <w:p w14:paraId="456878CF" w14:textId="77777777" w:rsidR="00B548A1" w:rsidRPr="00B151FF" w:rsidRDefault="00B548A1" w:rsidP="00B548A1">
            <w:pPr>
              <w:jc w:val="center"/>
              <w:rPr>
                <w:rFonts w:ascii="Times New Roman" w:hAnsi="Times New Roman" w:cs="Times New Roman"/>
                <w:b/>
              </w:rPr>
            </w:pPr>
          </w:p>
        </w:tc>
        <w:tc>
          <w:tcPr>
            <w:tcW w:w="8640" w:type="dxa"/>
            <w:gridSpan w:val="2"/>
            <w:shd w:val="clear" w:color="auto" w:fill="auto"/>
          </w:tcPr>
          <w:p w14:paraId="5523CB30" w14:textId="3F5F652A" w:rsidR="00B548A1" w:rsidRPr="00C4147F" w:rsidRDefault="00B548A1" w:rsidP="00B548A1">
            <w:pPr>
              <w:rPr>
                <w:rFonts w:ascii="Times New Roman" w:hAnsi="Times New Roman" w:cs="Times New Roman"/>
                <w:b/>
                <w:i/>
                <w:sz w:val="22"/>
                <w:szCs w:val="22"/>
              </w:rPr>
            </w:pPr>
          </w:p>
        </w:tc>
      </w:tr>
      <w:tr w:rsidR="00B548A1" w:rsidRPr="00B151FF" w14:paraId="269280CC" w14:textId="5936D703" w:rsidTr="00916CE5">
        <w:trPr>
          <w:gridBefore w:val="1"/>
          <w:wBefore w:w="7" w:type="dxa"/>
          <w:trHeight w:val="20"/>
        </w:trPr>
        <w:tc>
          <w:tcPr>
            <w:tcW w:w="10523" w:type="dxa"/>
            <w:shd w:val="clear" w:color="auto" w:fill="auto"/>
          </w:tcPr>
          <w:p w14:paraId="26B0758C" w14:textId="7D70EFD4" w:rsidR="00B548A1" w:rsidRPr="00361632" w:rsidRDefault="00B548A1" w:rsidP="00B548A1">
            <w:pPr>
              <w:ind w:left="706"/>
              <w:rPr>
                <w:sz w:val="22"/>
                <w:szCs w:val="22"/>
              </w:rPr>
            </w:pPr>
            <w:r>
              <w:rPr>
                <w:rFonts w:ascii="Times New Roman" w:hAnsi="Times New Roman" w:cs="Times New Roman"/>
                <w:sz w:val="22"/>
                <w:szCs w:val="22"/>
              </w:rPr>
              <w:t>7C.2</w:t>
            </w:r>
            <w:r w:rsidRPr="00361632">
              <w:rPr>
                <w:rFonts w:ascii="Times New Roman" w:hAnsi="Times New Roman" w:cs="Times New Roman"/>
                <w:sz w:val="22"/>
                <w:szCs w:val="22"/>
              </w:rPr>
              <w:t xml:space="preserve">   </w:t>
            </w:r>
            <w:r>
              <w:rPr>
                <w:rFonts w:ascii="Times New Roman" w:hAnsi="Times New Roman" w:cs="Times New Roman"/>
                <w:sz w:val="22"/>
                <w:szCs w:val="22"/>
              </w:rPr>
              <w:t>Identify funding and develop schedule.</w:t>
            </w:r>
          </w:p>
        </w:tc>
        <w:tc>
          <w:tcPr>
            <w:tcW w:w="1277" w:type="dxa"/>
            <w:gridSpan w:val="2"/>
          </w:tcPr>
          <w:p w14:paraId="5A9A327B" w14:textId="6D9BFFAB" w:rsidR="00B548A1" w:rsidRPr="00FE1F79" w:rsidRDefault="00B548A1" w:rsidP="00B548A1">
            <w:pPr>
              <w:jc w:val="center"/>
              <w:rPr>
                <w:rFonts w:ascii="Times New Roman" w:hAnsi="Times New Roman" w:cs="Times New Roman"/>
                <w:sz w:val="22"/>
                <w:szCs w:val="22"/>
              </w:rPr>
            </w:pPr>
          </w:p>
        </w:tc>
        <w:tc>
          <w:tcPr>
            <w:tcW w:w="1423" w:type="dxa"/>
          </w:tcPr>
          <w:p w14:paraId="688F827B" w14:textId="16D3BDB5" w:rsidR="00B548A1" w:rsidRPr="00FE5ABF" w:rsidRDefault="00B548A1" w:rsidP="00B548A1">
            <w:pPr>
              <w:jc w:val="center"/>
              <w:rPr>
                <w:rFonts w:ascii="Times New Roman" w:hAnsi="Times New Roman" w:cs="Times New Roman"/>
                <w:sz w:val="22"/>
                <w:szCs w:val="22"/>
              </w:rPr>
            </w:pPr>
            <w:r w:rsidRPr="00BB10A6">
              <w:rPr>
                <w:rFonts w:ascii="Times New Roman" w:hAnsi="Times New Roman" w:cs="Times New Roman"/>
                <w:b/>
                <w:bCs/>
                <w:sz w:val="22"/>
                <w:szCs w:val="22"/>
              </w:rPr>
              <w:t>Knerr</w:t>
            </w:r>
          </w:p>
        </w:tc>
        <w:tc>
          <w:tcPr>
            <w:tcW w:w="1260" w:type="dxa"/>
            <w:shd w:val="clear" w:color="auto" w:fill="FFFFFF" w:themeFill="background1"/>
          </w:tcPr>
          <w:p w14:paraId="648D94CE" w14:textId="77777777" w:rsidR="00B548A1" w:rsidRPr="00B151FF" w:rsidRDefault="00B548A1" w:rsidP="00B548A1">
            <w:pPr>
              <w:jc w:val="center"/>
              <w:rPr>
                <w:rFonts w:ascii="Times New Roman" w:hAnsi="Times New Roman" w:cs="Times New Roman"/>
                <w:b/>
              </w:rPr>
            </w:pPr>
          </w:p>
        </w:tc>
        <w:tc>
          <w:tcPr>
            <w:tcW w:w="8640" w:type="dxa"/>
            <w:gridSpan w:val="2"/>
            <w:shd w:val="clear" w:color="auto" w:fill="auto"/>
          </w:tcPr>
          <w:p w14:paraId="27E3817B" w14:textId="49B8DCFD" w:rsidR="00B548A1" w:rsidRPr="005B484B" w:rsidRDefault="00B548A1" w:rsidP="00B548A1">
            <w:pPr>
              <w:rPr>
                <w:rFonts w:ascii="Times New Roman" w:hAnsi="Times New Roman" w:cs="Times New Roman"/>
                <w:i/>
                <w:sz w:val="22"/>
                <w:szCs w:val="22"/>
              </w:rPr>
            </w:pPr>
          </w:p>
        </w:tc>
      </w:tr>
      <w:tr w:rsidR="00B548A1" w:rsidRPr="00B151FF" w14:paraId="0DBE8393" w14:textId="77777777" w:rsidTr="00916CE5">
        <w:trPr>
          <w:gridBefore w:val="1"/>
          <w:wBefore w:w="7" w:type="dxa"/>
          <w:trHeight w:val="20"/>
        </w:trPr>
        <w:tc>
          <w:tcPr>
            <w:tcW w:w="10523" w:type="dxa"/>
            <w:shd w:val="clear" w:color="auto" w:fill="auto"/>
          </w:tcPr>
          <w:p w14:paraId="4C6E6B0F" w14:textId="730F3D53" w:rsidR="00B548A1" w:rsidRDefault="00B548A1" w:rsidP="00B548A1">
            <w:pPr>
              <w:ind w:left="706"/>
              <w:rPr>
                <w:rFonts w:ascii="Times New Roman" w:hAnsi="Times New Roman" w:cs="Times New Roman"/>
                <w:sz w:val="22"/>
                <w:szCs w:val="22"/>
              </w:rPr>
            </w:pPr>
            <w:r>
              <w:rPr>
                <w:rFonts w:ascii="Times New Roman" w:hAnsi="Times New Roman" w:cs="Times New Roman"/>
                <w:sz w:val="22"/>
                <w:szCs w:val="22"/>
              </w:rPr>
              <w:t>7C.3   Inform department personnel of survey.</w:t>
            </w:r>
          </w:p>
        </w:tc>
        <w:tc>
          <w:tcPr>
            <w:tcW w:w="1277" w:type="dxa"/>
            <w:gridSpan w:val="2"/>
          </w:tcPr>
          <w:p w14:paraId="430DEF72" w14:textId="77777777" w:rsidR="00B548A1" w:rsidRPr="00FE1F79" w:rsidRDefault="00B548A1" w:rsidP="00B548A1">
            <w:pPr>
              <w:jc w:val="center"/>
              <w:rPr>
                <w:rFonts w:ascii="Times New Roman" w:hAnsi="Times New Roman" w:cs="Times New Roman"/>
                <w:sz w:val="22"/>
                <w:szCs w:val="22"/>
              </w:rPr>
            </w:pPr>
          </w:p>
        </w:tc>
        <w:tc>
          <w:tcPr>
            <w:tcW w:w="1423" w:type="dxa"/>
          </w:tcPr>
          <w:p w14:paraId="08A7CFD2" w14:textId="24514D7A" w:rsidR="00B548A1" w:rsidRPr="00FE5ABF" w:rsidRDefault="00B548A1" w:rsidP="00B548A1">
            <w:pPr>
              <w:jc w:val="center"/>
              <w:rPr>
                <w:rFonts w:ascii="Times New Roman" w:hAnsi="Times New Roman" w:cs="Times New Roman"/>
                <w:sz w:val="22"/>
                <w:szCs w:val="22"/>
              </w:rPr>
            </w:pPr>
            <w:r w:rsidRPr="00BB10A6">
              <w:rPr>
                <w:rFonts w:ascii="Times New Roman" w:hAnsi="Times New Roman" w:cs="Times New Roman"/>
                <w:b/>
                <w:bCs/>
                <w:sz w:val="22"/>
                <w:szCs w:val="22"/>
              </w:rPr>
              <w:t>Knerr</w:t>
            </w:r>
          </w:p>
        </w:tc>
        <w:tc>
          <w:tcPr>
            <w:tcW w:w="1260" w:type="dxa"/>
            <w:shd w:val="clear" w:color="auto" w:fill="FFFFFF" w:themeFill="background1"/>
          </w:tcPr>
          <w:p w14:paraId="28DC51E1" w14:textId="77777777" w:rsidR="00B548A1" w:rsidRPr="00B151FF" w:rsidRDefault="00B548A1" w:rsidP="00B548A1">
            <w:pPr>
              <w:jc w:val="center"/>
              <w:rPr>
                <w:rFonts w:ascii="Times New Roman" w:hAnsi="Times New Roman" w:cs="Times New Roman"/>
                <w:b/>
              </w:rPr>
            </w:pPr>
          </w:p>
        </w:tc>
        <w:tc>
          <w:tcPr>
            <w:tcW w:w="8640" w:type="dxa"/>
            <w:gridSpan w:val="2"/>
            <w:shd w:val="clear" w:color="auto" w:fill="auto"/>
          </w:tcPr>
          <w:p w14:paraId="273DED1F" w14:textId="77777777" w:rsidR="00B548A1" w:rsidRPr="005B484B" w:rsidRDefault="00B548A1" w:rsidP="00B548A1">
            <w:pPr>
              <w:rPr>
                <w:rFonts w:ascii="Times New Roman" w:hAnsi="Times New Roman" w:cs="Times New Roman"/>
                <w:i/>
                <w:sz w:val="22"/>
                <w:szCs w:val="22"/>
              </w:rPr>
            </w:pPr>
          </w:p>
        </w:tc>
      </w:tr>
      <w:tr w:rsidR="00B548A1" w:rsidRPr="00B151FF" w14:paraId="60515876" w14:textId="77777777" w:rsidTr="00916CE5">
        <w:trPr>
          <w:gridBefore w:val="1"/>
          <w:wBefore w:w="7" w:type="dxa"/>
          <w:trHeight w:val="20"/>
        </w:trPr>
        <w:tc>
          <w:tcPr>
            <w:tcW w:w="10523" w:type="dxa"/>
            <w:shd w:val="clear" w:color="auto" w:fill="auto"/>
          </w:tcPr>
          <w:p w14:paraId="60CA528D" w14:textId="27D428CC" w:rsidR="00B548A1" w:rsidRDefault="00B548A1" w:rsidP="00B548A1">
            <w:pPr>
              <w:ind w:left="706"/>
              <w:rPr>
                <w:rFonts w:ascii="Times New Roman" w:hAnsi="Times New Roman" w:cs="Times New Roman"/>
                <w:sz w:val="22"/>
                <w:szCs w:val="22"/>
              </w:rPr>
            </w:pPr>
            <w:r>
              <w:rPr>
                <w:rFonts w:ascii="Times New Roman" w:hAnsi="Times New Roman" w:cs="Times New Roman"/>
                <w:sz w:val="22"/>
                <w:szCs w:val="22"/>
              </w:rPr>
              <w:t>7C.4   Implement survey.</w:t>
            </w:r>
          </w:p>
        </w:tc>
        <w:tc>
          <w:tcPr>
            <w:tcW w:w="1277" w:type="dxa"/>
            <w:gridSpan w:val="2"/>
          </w:tcPr>
          <w:p w14:paraId="4CCDD53F" w14:textId="77777777" w:rsidR="00B548A1" w:rsidRPr="00FE1F79" w:rsidRDefault="00B548A1" w:rsidP="00B548A1">
            <w:pPr>
              <w:jc w:val="center"/>
              <w:rPr>
                <w:rFonts w:ascii="Times New Roman" w:hAnsi="Times New Roman" w:cs="Times New Roman"/>
                <w:sz w:val="22"/>
                <w:szCs w:val="22"/>
              </w:rPr>
            </w:pPr>
          </w:p>
        </w:tc>
        <w:tc>
          <w:tcPr>
            <w:tcW w:w="1423" w:type="dxa"/>
          </w:tcPr>
          <w:p w14:paraId="0F7AAC8E" w14:textId="0F1A3CB8" w:rsidR="00B548A1" w:rsidRPr="00FE5ABF" w:rsidRDefault="00B548A1" w:rsidP="00B548A1">
            <w:pPr>
              <w:jc w:val="center"/>
              <w:rPr>
                <w:rFonts w:ascii="Times New Roman" w:hAnsi="Times New Roman" w:cs="Times New Roman"/>
                <w:sz w:val="22"/>
                <w:szCs w:val="22"/>
              </w:rPr>
            </w:pPr>
            <w:r w:rsidRPr="00BB10A6">
              <w:rPr>
                <w:rFonts w:ascii="Times New Roman" w:hAnsi="Times New Roman" w:cs="Times New Roman"/>
                <w:b/>
                <w:bCs/>
                <w:sz w:val="22"/>
                <w:szCs w:val="22"/>
              </w:rPr>
              <w:t>Knerr</w:t>
            </w:r>
          </w:p>
        </w:tc>
        <w:tc>
          <w:tcPr>
            <w:tcW w:w="1260" w:type="dxa"/>
            <w:shd w:val="clear" w:color="auto" w:fill="FFFFFF" w:themeFill="background1"/>
          </w:tcPr>
          <w:p w14:paraId="703A6ED1" w14:textId="77777777" w:rsidR="00B548A1" w:rsidRPr="00B151FF" w:rsidRDefault="00B548A1" w:rsidP="00B548A1">
            <w:pPr>
              <w:jc w:val="center"/>
              <w:rPr>
                <w:rFonts w:ascii="Times New Roman" w:hAnsi="Times New Roman" w:cs="Times New Roman"/>
                <w:b/>
              </w:rPr>
            </w:pPr>
          </w:p>
        </w:tc>
        <w:tc>
          <w:tcPr>
            <w:tcW w:w="8640" w:type="dxa"/>
            <w:gridSpan w:val="2"/>
            <w:shd w:val="clear" w:color="auto" w:fill="auto"/>
          </w:tcPr>
          <w:p w14:paraId="0CBA40B7" w14:textId="77777777" w:rsidR="00B548A1" w:rsidRPr="005B484B" w:rsidRDefault="00B548A1" w:rsidP="00B548A1">
            <w:pPr>
              <w:rPr>
                <w:rFonts w:ascii="Times New Roman" w:hAnsi="Times New Roman" w:cs="Times New Roman"/>
                <w:i/>
                <w:sz w:val="22"/>
                <w:szCs w:val="22"/>
              </w:rPr>
            </w:pPr>
          </w:p>
        </w:tc>
      </w:tr>
      <w:tr w:rsidR="00B548A1" w:rsidRPr="00361632" w14:paraId="728FB2C0" w14:textId="782463AB" w:rsidTr="00916CE5">
        <w:trPr>
          <w:gridBefore w:val="1"/>
          <w:wBefore w:w="7" w:type="dxa"/>
          <w:trHeight w:val="20"/>
        </w:trPr>
        <w:tc>
          <w:tcPr>
            <w:tcW w:w="10523" w:type="dxa"/>
            <w:shd w:val="clear" w:color="auto" w:fill="auto"/>
          </w:tcPr>
          <w:p w14:paraId="3CBC5E72" w14:textId="68D680B4" w:rsidR="00B548A1" w:rsidRPr="00361632" w:rsidRDefault="00B548A1" w:rsidP="00B548A1">
            <w:pPr>
              <w:tabs>
                <w:tab w:val="left" w:pos="886"/>
                <w:tab w:val="left" w:pos="1006"/>
              </w:tabs>
              <w:ind w:left="706"/>
              <w:rPr>
                <w:sz w:val="22"/>
                <w:szCs w:val="22"/>
              </w:rPr>
            </w:pPr>
            <w:r>
              <w:rPr>
                <w:rFonts w:ascii="Times New Roman" w:hAnsi="Times New Roman" w:cs="Times New Roman"/>
                <w:sz w:val="22"/>
                <w:szCs w:val="22"/>
              </w:rPr>
              <w:t>7C.5</w:t>
            </w:r>
            <w:r w:rsidRPr="00361632">
              <w:rPr>
                <w:rFonts w:ascii="Times New Roman" w:hAnsi="Times New Roman" w:cs="Times New Roman"/>
                <w:sz w:val="22"/>
                <w:szCs w:val="22"/>
              </w:rPr>
              <w:t xml:space="preserve">   </w:t>
            </w:r>
            <w:r>
              <w:rPr>
                <w:rFonts w:ascii="Times New Roman" w:hAnsi="Times New Roman" w:cs="Times New Roman"/>
                <w:sz w:val="22"/>
                <w:szCs w:val="22"/>
              </w:rPr>
              <w:t>Report findings.</w:t>
            </w:r>
          </w:p>
        </w:tc>
        <w:tc>
          <w:tcPr>
            <w:tcW w:w="1277" w:type="dxa"/>
            <w:gridSpan w:val="2"/>
          </w:tcPr>
          <w:p w14:paraId="21801CF9" w14:textId="77777777" w:rsidR="00B548A1" w:rsidRPr="00361632" w:rsidRDefault="00B548A1" w:rsidP="00B548A1">
            <w:pPr>
              <w:rPr>
                <w:rFonts w:ascii="Times New Roman" w:hAnsi="Times New Roman" w:cs="Times New Roman"/>
                <w:sz w:val="22"/>
                <w:szCs w:val="22"/>
              </w:rPr>
            </w:pPr>
          </w:p>
        </w:tc>
        <w:tc>
          <w:tcPr>
            <w:tcW w:w="1423" w:type="dxa"/>
          </w:tcPr>
          <w:p w14:paraId="4AE442F7" w14:textId="7242B71A" w:rsidR="00B548A1" w:rsidRPr="00361632" w:rsidRDefault="00B548A1" w:rsidP="00B548A1">
            <w:pPr>
              <w:jc w:val="center"/>
              <w:rPr>
                <w:rFonts w:ascii="Times New Roman" w:hAnsi="Times New Roman" w:cs="Times New Roman"/>
                <w:sz w:val="22"/>
                <w:szCs w:val="22"/>
              </w:rPr>
            </w:pPr>
            <w:r w:rsidRPr="00BB10A6">
              <w:rPr>
                <w:rFonts w:ascii="Times New Roman" w:hAnsi="Times New Roman" w:cs="Times New Roman"/>
                <w:b/>
                <w:bCs/>
                <w:sz w:val="22"/>
                <w:szCs w:val="22"/>
              </w:rPr>
              <w:t>Knerr</w:t>
            </w:r>
          </w:p>
        </w:tc>
        <w:tc>
          <w:tcPr>
            <w:tcW w:w="1260" w:type="dxa"/>
            <w:shd w:val="clear" w:color="auto" w:fill="FFFFFF" w:themeFill="background1"/>
          </w:tcPr>
          <w:p w14:paraId="31E9D4A6" w14:textId="77777777" w:rsidR="00B548A1" w:rsidRPr="00361632" w:rsidRDefault="00B548A1" w:rsidP="00B548A1">
            <w:pPr>
              <w:jc w:val="center"/>
              <w:rPr>
                <w:rFonts w:ascii="Times New Roman" w:hAnsi="Times New Roman" w:cs="Times New Roman"/>
                <w:b/>
                <w:sz w:val="22"/>
                <w:szCs w:val="22"/>
              </w:rPr>
            </w:pPr>
          </w:p>
        </w:tc>
        <w:tc>
          <w:tcPr>
            <w:tcW w:w="8640" w:type="dxa"/>
            <w:gridSpan w:val="2"/>
            <w:shd w:val="clear" w:color="auto" w:fill="auto"/>
          </w:tcPr>
          <w:p w14:paraId="27109707" w14:textId="72EBFBD5" w:rsidR="00B548A1" w:rsidRPr="00361632" w:rsidRDefault="00B548A1" w:rsidP="00B548A1">
            <w:pPr>
              <w:rPr>
                <w:rFonts w:ascii="Times New Roman" w:hAnsi="Times New Roman" w:cs="Times New Roman"/>
                <w:b/>
                <w:i/>
                <w:sz w:val="22"/>
                <w:szCs w:val="22"/>
              </w:rPr>
            </w:pPr>
          </w:p>
        </w:tc>
      </w:tr>
    </w:tbl>
    <w:p w14:paraId="2A270338" w14:textId="35B340F4" w:rsidR="00B151FF" w:rsidRPr="00361632" w:rsidRDefault="00B151FF" w:rsidP="0015420E">
      <w:pPr>
        <w:rPr>
          <w:sz w:val="22"/>
          <w:szCs w:val="22"/>
        </w:rPr>
      </w:pPr>
    </w:p>
    <w:sectPr w:rsidR="00B151FF" w:rsidRPr="00361632" w:rsidSect="005074C6">
      <w:headerReference w:type="even" r:id="rId14"/>
      <w:headerReference w:type="default" r:id="rId15"/>
      <w:footerReference w:type="even" r:id="rId16"/>
      <w:footerReference w:type="default" r:id="rId17"/>
      <w:headerReference w:type="first" r:id="rId18"/>
      <w:footerReference w:type="first" r:id="rId19"/>
      <w:pgSz w:w="24480" w:h="15840" w:orient="landscape" w:code="17"/>
      <w:pgMar w:top="1440" w:right="720" w:bottom="144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C011" w14:textId="77777777" w:rsidR="004D093A" w:rsidRDefault="004D093A" w:rsidP="00B25A26">
      <w:pPr>
        <w:spacing w:after="0" w:line="240" w:lineRule="auto"/>
      </w:pPr>
      <w:r>
        <w:separator/>
      </w:r>
    </w:p>
  </w:endnote>
  <w:endnote w:type="continuationSeparator" w:id="0">
    <w:p w14:paraId="07F42AA5" w14:textId="77777777" w:rsidR="004D093A" w:rsidRDefault="004D093A" w:rsidP="00B25A26">
      <w:pPr>
        <w:spacing w:after="0" w:line="240" w:lineRule="auto"/>
      </w:pPr>
      <w:r>
        <w:continuationSeparator/>
      </w:r>
    </w:p>
  </w:endnote>
  <w:endnote w:type="continuationNotice" w:id="1">
    <w:p w14:paraId="5D5B3063" w14:textId="77777777" w:rsidR="004D093A" w:rsidRDefault="004D09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D830" w14:textId="77777777" w:rsidR="00201353" w:rsidRDefault="00201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78014983"/>
      <w:docPartObj>
        <w:docPartGallery w:val="Page Numbers (Bottom of Page)"/>
        <w:docPartUnique/>
      </w:docPartObj>
    </w:sdtPr>
    <w:sdtEndPr>
      <w:rPr>
        <w:rFonts w:asciiTheme="majorHAnsi" w:hAnsiTheme="majorHAnsi" w:cstheme="minorBidi"/>
        <w:noProof/>
      </w:rPr>
    </w:sdtEndPr>
    <w:sdtContent>
      <w:p w14:paraId="0B1A32BD" w14:textId="0912D133" w:rsidR="0063714D" w:rsidRPr="00B151FF" w:rsidRDefault="001414D7" w:rsidP="00906C77">
        <w:pPr>
          <w:pStyle w:val="Footer"/>
          <w:widowControl w:val="0"/>
          <w:jc w:val="center"/>
          <w:rPr>
            <w:rFonts w:ascii="Times New Roman" w:hAnsi="Times New Roman" w:cs="Times New Roman"/>
            <w:noProof/>
            <w:sz w:val="20"/>
            <w:szCs w:val="20"/>
          </w:rPr>
        </w:pPr>
        <w:r>
          <w:rPr>
            <w:rFonts w:ascii="Times New Roman" w:hAnsi="Times New Roman" w:cs="Times New Roman"/>
          </w:rPr>
          <w:t>03/10/</w:t>
        </w:r>
        <w:r w:rsidRPr="003F52B3">
          <w:rPr>
            <w:rFonts w:ascii="Times New Roman" w:hAnsi="Times New Roman" w:cs="Times New Roman"/>
          </w:rPr>
          <w:t>23</w:t>
        </w:r>
        <w:r w:rsidR="0063714D" w:rsidRPr="003F52B3">
          <w:rPr>
            <w:rFonts w:ascii="Times New Roman" w:hAnsi="Times New Roman" w:cs="Times New Roman"/>
            <w:noProof/>
          </w:rPr>
          <w:t xml:space="preserve">                                                                                              Page  </w:t>
        </w:r>
        <w:r w:rsidR="0063714D" w:rsidRPr="003F52B3">
          <w:rPr>
            <w:rFonts w:ascii="Times New Roman" w:hAnsi="Times New Roman" w:cs="Times New Roman"/>
          </w:rPr>
          <w:fldChar w:fldCharType="begin"/>
        </w:r>
        <w:r w:rsidR="0063714D" w:rsidRPr="003F52B3">
          <w:rPr>
            <w:rFonts w:ascii="Times New Roman" w:hAnsi="Times New Roman" w:cs="Times New Roman"/>
          </w:rPr>
          <w:instrText xml:space="preserve"> PAGE   \* MERGEFORMAT </w:instrText>
        </w:r>
        <w:r w:rsidR="0063714D" w:rsidRPr="003F52B3">
          <w:rPr>
            <w:rFonts w:ascii="Times New Roman" w:hAnsi="Times New Roman" w:cs="Times New Roman"/>
          </w:rPr>
          <w:fldChar w:fldCharType="separate"/>
        </w:r>
        <w:r w:rsidR="0063714D" w:rsidRPr="003F52B3">
          <w:rPr>
            <w:rFonts w:ascii="Times New Roman" w:hAnsi="Times New Roman" w:cs="Times New Roman"/>
            <w:noProof/>
          </w:rPr>
          <w:t>8</w:t>
        </w:r>
        <w:r w:rsidR="0063714D" w:rsidRPr="003F52B3">
          <w:rPr>
            <w:rFonts w:ascii="Times New Roman" w:hAnsi="Times New Roman" w:cs="Times New Roman"/>
            <w:noProof/>
          </w:rPr>
          <w:fldChar w:fldCharType="end"/>
        </w:r>
        <w:r w:rsidR="0063714D" w:rsidRPr="00B151FF">
          <w:rPr>
            <w:rFonts w:ascii="Times New Roman" w:hAnsi="Times New Roman" w:cs="Times New Roman"/>
            <w:noProof/>
            <w:sz w:val="20"/>
            <w:szCs w:val="20"/>
          </w:rPr>
          <w:t xml:space="preserve">                                                                          </w:t>
        </w:r>
        <w:r w:rsidR="003F52B3" w:rsidRPr="003F52B3">
          <w:rPr>
            <w:rFonts w:ascii="Times New Roman" w:hAnsi="Times New Roman" w:cs="Times New Roman"/>
            <w:noProof/>
            <w:sz w:val="20"/>
            <w:szCs w:val="20"/>
            <w:highlight w:val="green"/>
          </w:rPr>
          <w:t>Green</w:t>
        </w:r>
        <w:r w:rsidR="003F52B3">
          <w:rPr>
            <w:rFonts w:ascii="Times New Roman" w:hAnsi="Times New Roman" w:cs="Times New Roman"/>
            <w:noProof/>
            <w:sz w:val="20"/>
            <w:szCs w:val="20"/>
          </w:rPr>
          <w:t xml:space="preserve"> </w:t>
        </w:r>
        <w:r w:rsidR="0063714D" w:rsidRPr="00B151FF">
          <w:rPr>
            <w:rFonts w:ascii="Times New Roman" w:hAnsi="Times New Roman" w:cs="Times New Roman"/>
            <w:noProof/>
            <w:sz w:val="20"/>
            <w:szCs w:val="20"/>
          </w:rPr>
          <w:t xml:space="preserve">= completed  </w:t>
        </w:r>
      </w:p>
      <w:p w14:paraId="07193B3B" w14:textId="6A427D40" w:rsidR="0063714D" w:rsidRPr="00B151FF" w:rsidRDefault="0063714D" w:rsidP="00906C77">
        <w:pPr>
          <w:pStyle w:val="Footer"/>
          <w:widowControl w:val="0"/>
          <w:jc w:val="center"/>
          <w:rPr>
            <w:rFonts w:ascii="Times New Roman" w:hAnsi="Times New Roman" w:cs="Times New Roman"/>
            <w:noProof/>
            <w:sz w:val="20"/>
            <w:szCs w:val="20"/>
          </w:rPr>
        </w:pPr>
        <w:r w:rsidRPr="00B151FF">
          <w:rPr>
            <w:rFonts w:ascii="Times New Roman" w:hAnsi="Times New Roman" w:cs="Times New Roman"/>
            <w:noProof/>
            <w:sz w:val="20"/>
            <w:szCs w:val="20"/>
          </w:rPr>
          <w:t xml:space="preserve">                                                                                                                                                                                                                      </w:t>
        </w:r>
        <w:r w:rsidR="003F52B3">
          <w:rPr>
            <w:rFonts w:ascii="Times New Roman" w:hAnsi="Times New Roman" w:cs="Times New Roman"/>
            <w:noProof/>
            <w:sz w:val="20"/>
            <w:szCs w:val="20"/>
          </w:rPr>
          <w:tab/>
          <w:t xml:space="preserve">     </w:t>
        </w:r>
        <w:r w:rsidR="003F52B3" w:rsidRPr="003F52B3">
          <w:rPr>
            <w:rFonts w:ascii="Times New Roman" w:hAnsi="Times New Roman" w:cs="Times New Roman"/>
            <w:noProof/>
            <w:sz w:val="20"/>
            <w:szCs w:val="20"/>
            <w:highlight w:val="yellow"/>
          </w:rPr>
          <w:t>Yel</w:t>
        </w:r>
        <w:r w:rsidRPr="003F52B3">
          <w:rPr>
            <w:rFonts w:ascii="Times New Roman" w:hAnsi="Times New Roman" w:cs="Times New Roman"/>
            <w:noProof/>
            <w:sz w:val="20"/>
            <w:szCs w:val="20"/>
            <w:highlight w:val="yellow"/>
          </w:rPr>
          <w:t>low</w:t>
        </w:r>
        <w:r w:rsidRPr="00B151FF">
          <w:rPr>
            <w:rFonts w:ascii="Times New Roman" w:hAnsi="Times New Roman" w:cs="Times New Roman"/>
            <w:noProof/>
            <w:sz w:val="20"/>
            <w:szCs w:val="20"/>
          </w:rPr>
          <w:t xml:space="preserve"> = in progress</w:t>
        </w:r>
      </w:p>
      <w:p w14:paraId="6E01ED3E" w14:textId="43904276" w:rsidR="0063714D" w:rsidRPr="008212EA" w:rsidRDefault="001636DA" w:rsidP="001636DA">
        <w:r w:rsidRPr="003F52B3">
          <w:rPr>
            <w:rFonts w:ascii="Times New Roman" w:hAnsi="Times New Roman" w:cs="Times New Roman"/>
            <w:b/>
            <w:bCs/>
          </w:rPr>
          <w:t>NOTE:  Some objectives and initiatives may need to be revised based on the Collective Bargaining Agreement (CBA) currently in process.</w:t>
        </w:r>
        <w:r w:rsidR="0063714D" w:rsidRPr="003F52B3">
          <w:rPr>
            <w:rFonts w:ascii="Times New Roman" w:hAnsi="Times New Roman" w:cs="Times New Roman"/>
            <w:b/>
            <w:bCs/>
          </w:rPr>
          <w:tab/>
        </w:r>
        <w:r w:rsidR="0063714D" w:rsidRPr="003F52B3">
          <w:rPr>
            <w:rFonts w:ascii="Times New Roman" w:hAnsi="Times New Roman" w:cs="Times New Roman"/>
          </w:rPr>
          <w:tab/>
        </w:r>
        <w:r w:rsidR="0063714D" w:rsidRPr="00B151FF">
          <w:rPr>
            <w:rFonts w:ascii="Times New Roman" w:hAnsi="Times New Roman" w:cs="Times New Roman"/>
          </w:rPr>
          <w:t xml:space="preserve">            </w:t>
        </w:r>
        <w:r w:rsidR="0063714D">
          <w:rPr>
            <w:rFonts w:ascii="Times New Roman" w:hAnsi="Times New Roman" w:cs="Times New Roman"/>
          </w:rPr>
          <w:t xml:space="preserve">      </w:t>
        </w:r>
        <w:r w:rsidR="0063714D" w:rsidRPr="00574208">
          <w:rPr>
            <w:rFonts w:ascii="Times New Roman" w:hAnsi="Times New Roman" w:cs="Times New Roman"/>
            <w:sz w:val="20"/>
            <w:szCs w:val="20"/>
          </w:rPr>
          <w:t>White</w:t>
        </w:r>
        <w:r w:rsidR="0063714D" w:rsidRPr="00574208">
          <w:rPr>
            <w:rFonts w:ascii="Times New Roman" w:hAnsi="Times New Roman" w:cs="Times New Roman"/>
            <w:noProof/>
            <w:sz w:val="20"/>
            <w:szCs w:val="20"/>
          </w:rPr>
          <w:t xml:space="preserve"> = not started</w:t>
        </w:r>
        <w:r w:rsidR="0063714D" w:rsidRPr="00574208">
          <w:rPr>
            <w:rFonts w:ascii="Times New Roman" w:hAnsi="Times New Roman" w:cs="Times New Roman"/>
            <w:sz w:val="20"/>
            <w:szCs w:val="20"/>
          </w:rPr>
          <w:tab/>
        </w:r>
        <w:r w:rsidR="0063714D" w:rsidRPr="00B151FF">
          <w:rPr>
            <w:rFonts w:ascii="Times New Roman" w:hAnsi="Times New Roman" w:cs="Times New Roman"/>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EA0D" w14:textId="77777777" w:rsidR="00201353" w:rsidRDefault="00201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B8BB" w14:textId="77777777" w:rsidR="004D093A" w:rsidRDefault="004D093A" w:rsidP="00B25A26">
      <w:pPr>
        <w:spacing w:after="0" w:line="240" w:lineRule="auto"/>
      </w:pPr>
      <w:r>
        <w:separator/>
      </w:r>
    </w:p>
  </w:footnote>
  <w:footnote w:type="continuationSeparator" w:id="0">
    <w:p w14:paraId="3972DD97" w14:textId="77777777" w:rsidR="004D093A" w:rsidRDefault="004D093A" w:rsidP="00B25A26">
      <w:pPr>
        <w:spacing w:after="0" w:line="240" w:lineRule="auto"/>
      </w:pPr>
      <w:r>
        <w:continuationSeparator/>
      </w:r>
    </w:p>
  </w:footnote>
  <w:footnote w:type="continuationNotice" w:id="1">
    <w:p w14:paraId="04D5E87B" w14:textId="77777777" w:rsidR="004D093A" w:rsidRDefault="004D09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FAD5" w14:textId="77777777" w:rsidR="00201353" w:rsidRDefault="00201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A52F" w14:textId="77777777" w:rsidR="0063714D" w:rsidRPr="00352AA5" w:rsidRDefault="0063714D" w:rsidP="00352AA5">
    <w:pPr>
      <w:pStyle w:val="Header"/>
      <w:pBdr>
        <w:bottom w:val="thickThinSmallGap" w:sz="24" w:space="0" w:color="622423" w:themeColor="accent2" w:themeShade="7F"/>
      </w:pBdr>
      <w:jc w:val="center"/>
      <w:rPr>
        <w:rFonts w:ascii="Times New Roman" w:eastAsiaTheme="majorEastAsia" w:hAnsi="Times New Roman" w:cs="Times New Roman"/>
        <w:b/>
        <w:sz w:val="32"/>
        <w:szCs w:val="32"/>
      </w:rPr>
    </w:pPr>
    <w:r w:rsidRPr="00352AA5">
      <w:rPr>
        <w:rFonts w:ascii="Times New Roman" w:eastAsiaTheme="majorEastAsia" w:hAnsi="Times New Roman" w:cs="Times New Roman"/>
        <w:b/>
        <w:sz w:val="32"/>
        <w:szCs w:val="32"/>
      </w:rPr>
      <w:t>Fire and Rescue Department</w:t>
    </w:r>
  </w:p>
  <w:p w14:paraId="1CFEA3EE" w14:textId="73C78116" w:rsidR="0063714D" w:rsidRPr="00B151FF" w:rsidRDefault="0063714D" w:rsidP="00352AA5">
    <w:pPr>
      <w:pStyle w:val="Header"/>
      <w:pBdr>
        <w:bottom w:val="thickThinSmallGap" w:sz="24" w:space="0" w:color="622423" w:themeColor="accent2" w:themeShade="7F"/>
      </w:pBdr>
      <w:jc w:val="center"/>
      <w:rPr>
        <w:rFonts w:ascii="Times New Roman" w:hAnsi="Times New Roman" w:cs="Times New Roman"/>
        <w:sz w:val="32"/>
        <w:szCs w:val="32"/>
      </w:rPr>
    </w:pPr>
    <w:r w:rsidRPr="00B151FF">
      <w:rPr>
        <w:rFonts w:ascii="Times New Roman" w:eastAsiaTheme="majorEastAsia" w:hAnsi="Times New Roman" w:cs="Times New Roman"/>
        <w:sz w:val="32"/>
        <w:szCs w:val="32"/>
      </w:rPr>
      <w:t>20</w:t>
    </w:r>
    <w:r w:rsidR="00201353">
      <w:rPr>
        <w:rFonts w:ascii="Times New Roman" w:eastAsiaTheme="majorEastAsia" w:hAnsi="Times New Roman" w:cs="Times New Roman"/>
        <w:sz w:val="32"/>
        <w:szCs w:val="32"/>
      </w:rPr>
      <w:t>23</w:t>
    </w:r>
    <w:r>
      <w:rPr>
        <w:rFonts w:ascii="Times New Roman" w:eastAsiaTheme="majorEastAsia" w:hAnsi="Times New Roman" w:cs="Times New Roman"/>
        <w:sz w:val="32"/>
        <w:szCs w:val="32"/>
      </w:rPr>
      <w:t>-202</w:t>
    </w:r>
    <w:r w:rsidR="00201353">
      <w:rPr>
        <w:rFonts w:ascii="Times New Roman" w:eastAsiaTheme="majorEastAsia" w:hAnsi="Times New Roman" w:cs="Times New Roman"/>
        <w:sz w:val="32"/>
        <w:szCs w:val="32"/>
      </w:rPr>
      <w:t>5</w:t>
    </w:r>
    <w:r>
      <w:rPr>
        <w:rFonts w:ascii="Times New Roman" w:eastAsiaTheme="majorEastAsia" w:hAnsi="Times New Roman" w:cs="Times New Roman"/>
        <w:sz w:val="32"/>
        <w:szCs w:val="32"/>
      </w:rPr>
      <w:t xml:space="preserve"> </w:t>
    </w:r>
    <w:r w:rsidR="00201353">
      <w:rPr>
        <w:rFonts w:ascii="Times New Roman" w:eastAsiaTheme="majorEastAsia" w:hAnsi="Times New Roman" w:cs="Times New Roman"/>
        <w:sz w:val="32"/>
        <w:szCs w:val="32"/>
      </w:rPr>
      <w:t>St</w:t>
    </w:r>
    <w:r>
      <w:rPr>
        <w:rFonts w:ascii="Times New Roman" w:eastAsiaTheme="majorEastAsia" w:hAnsi="Times New Roman" w:cs="Times New Roman"/>
        <w:sz w:val="32"/>
        <w:szCs w:val="32"/>
      </w:rPr>
      <w:t xml:space="preserve">rategic Plan </w:t>
    </w:r>
    <w:r w:rsidRPr="00B151FF">
      <w:rPr>
        <w:rFonts w:ascii="Times New Roman" w:eastAsiaTheme="majorEastAsia" w:hAnsi="Times New Roman" w:cs="Times New Roman"/>
        <w:sz w:val="32"/>
        <w:szCs w:val="32"/>
      </w:rPr>
      <w:t>Scorecard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32CE" w14:textId="77777777" w:rsidR="00201353" w:rsidRDefault="00201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3BDE"/>
    <w:multiLevelType w:val="hybridMultilevel"/>
    <w:tmpl w:val="0AEA0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EE6BAC"/>
    <w:multiLevelType w:val="hybridMultilevel"/>
    <w:tmpl w:val="68EA7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B31714"/>
    <w:multiLevelType w:val="hybridMultilevel"/>
    <w:tmpl w:val="5FC225B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E80AC4"/>
    <w:multiLevelType w:val="hybridMultilevel"/>
    <w:tmpl w:val="6BAC0F6A"/>
    <w:lvl w:ilvl="0" w:tplc="6592F2F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F24025F"/>
    <w:multiLevelType w:val="hybridMultilevel"/>
    <w:tmpl w:val="CE38D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13E1F43"/>
    <w:multiLevelType w:val="hybridMultilevel"/>
    <w:tmpl w:val="E86859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0C6066"/>
    <w:multiLevelType w:val="hybridMultilevel"/>
    <w:tmpl w:val="D5B4D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FF7A31"/>
    <w:multiLevelType w:val="hybridMultilevel"/>
    <w:tmpl w:val="49FCB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E556354"/>
    <w:multiLevelType w:val="hybridMultilevel"/>
    <w:tmpl w:val="C414D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55C9F"/>
    <w:multiLevelType w:val="hybridMultilevel"/>
    <w:tmpl w:val="467A0F6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2F374DE"/>
    <w:multiLevelType w:val="hybridMultilevel"/>
    <w:tmpl w:val="5CC21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532DC9"/>
    <w:multiLevelType w:val="hybridMultilevel"/>
    <w:tmpl w:val="8DD82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371E03"/>
    <w:multiLevelType w:val="hybridMultilevel"/>
    <w:tmpl w:val="2BBC2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646585"/>
    <w:multiLevelType w:val="hybridMultilevel"/>
    <w:tmpl w:val="ECB80E9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F9242BA"/>
    <w:multiLevelType w:val="hybridMultilevel"/>
    <w:tmpl w:val="15B2A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426EC5"/>
    <w:multiLevelType w:val="hybridMultilevel"/>
    <w:tmpl w:val="CE4816CC"/>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31DB5AB3"/>
    <w:multiLevelType w:val="hybridMultilevel"/>
    <w:tmpl w:val="89ACE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50F3489"/>
    <w:multiLevelType w:val="hybridMultilevel"/>
    <w:tmpl w:val="5AE22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2E3DDF"/>
    <w:multiLevelType w:val="hybridMultilevel"/>
    <w:tmpl w:val="E3AA7414"/>
    <w:lvl w:ilvl="0" w:tplc="FFFFFFFF">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3892679C"/>
    <w:multiLevelType w:val="hybridMultilevel"/>
    <w:tmpl w:val="904E7882"/>
    <w:lvl w:ilvl="0" w:tplc="6592F2F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99974A3"/>
    <w:multiLevelType w:val="hybridMultilevel"/>
    <w:tmpl w:val="ABFA2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C55627"/>
    <w:multiLevelType w:val="hybridMultilevel"/>
    <w:tmpl w:val="C7DA7EE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2" w15:restartNumberingAfterBreak="0">
    <w:nsid w:val="3C3218FE"/>
    <w:multiLevelType w:val="hybridMultilevel"/>
    <w:tmpl w:val="C7C44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461B6E"/>
    <w:multiLevelType w:val="hybridMultilevel"/>
    <w:tmpl w:val="F67ED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7A4A6C"/>
    <w:multiLevelType w:val="hybridMultilevel"/>
    <w:tmpl w:val="A41C36D6"/>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5" w15:restartNumberingAfterBreak="0">
    <w:nsid w:val="40CE68AF"/>
    <w:multiLevelType w:val="hybridMultilevel"/>
    <w:tmpl w:val="9730B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106414"/>
    <w:multiLevelType w:val="hybridMultilevel"/>
    <w:tmpl w:val="12AC8E5E"/>
    <w:lvl w:ilvl="0" w:tplc="6592F2F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AB26032"/>
    <w:multiLevelType w:val="hybridMultilevel"/>
    <w:tmpl w:val="231C4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05A85"/>
    <w:multiLevelType w:val="hybridMultilevel"/>
    <w:tmpl w:val="B750F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9F77A8"/>
    <w:multiLevelType w:val="hybridMultilevel"/>
    <w:tmpl w:val="BC4C4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C46480"/>
    <w:multiLevelType w:val="hybridMultilevel"/>
    <w:tmpl w:val="52F86D12"/>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573A0B27"/>
    <w:multiLevelType w:val="hybridMultilevel"/>
    <w:tmpl w:val="1BCA8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E01918"/>
    <w:multiLevelType w:val="hybridMultilevel"/>
    <w:tmpl w:val="7D1AB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EA7074"/>
    <w:multiLevelType w:val="hybridMultilevel"/>
    <w:tmpl w:val="ADEE0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FB915CF"/>
    <w:multiLevelType w:val="hybridMultilevel"/>
    <w:tmpl w:val="D42083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FE46BEF"/>
    <w:multiLevelType w:val="hybridMultilevel"/>
    <w:tmpl w:val="8A0EB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D57001"/>
    <w:multiLevelType w:val="hybridMultilevel"/>
    <w:tmpl w:val="372C0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F3485E"/>
    <w:multiLevelType w:val="hybridMultilevel"/>
    <w:tmpl w:val="8758B994"/>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6B10116F"/>
    <w:multiLevelType w:val="hybridMultilevel"/>
    <w:tmpl w:val="5554E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6C6F3359"/>
    <w:multiLevelType w:val="hybridMultilevel"/>
    <w:tmpl w:val="10C25D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4A0E63"/>
    <w:multiLevelType w:val="hybridMultilevel"/>
    <w:tmpl w:val="80329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98380D"/>
    <w:multiLevelType w:val="hybridMultilevel"/>
    <w:tmpl w:val="2F1A4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F6386A"/>
    <w:multiLevelType w:val="hybridMultilevel"/>
    <w:tmpl w:val="14845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6E421E68"/>
    <w:multiLevelType w:val="hybridMultilevel"/>
    <w:tmpl w:val="571E90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6F46294C"/>
    <w:multiLevelType w:val="hybridMultilevel"/>
    <w:tmpl w:val="21260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FD81063"/>
    <w:multiLevelType w:val="multilevel"/>
    <w:tmpl w:val="9368A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27309A"/>
    <w:multiLevelType w:val="hybridMultilevel"/>
    <w:tmpl w:val="8918C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1134A7"/>
    <w:multiLevelType w:val="hybridMultilevel"/>
    <w:tmpl w:val="467EAA5A"/>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48" w15:restartNumberingAfterBreak="0">
    <w:nsid w:val="7696390D"/>
    <w:multiLevelType w:val="hybridMultilevel"/>
    <w:tmpl w:val="FC0E3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7E02068"/>
    <w:multiLevelType w:val="hybridMultilevel"/>
    <w:tmpl w:val="CD724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782D3700"/>
    <w:multiLevelType w:val="hybridMultilevel"/>
    <w:tmpl w:val="98100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8843B60"/>
    <w:multiLevelType w:val="hybridMultilevel"/>
    <w:tmpl w:val="5EB81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B681418"/>
    <w:multiLevelType w:val="hybridMultilevel"/>
    <w:tmpl w:val="42BA60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7DC37003"/>
    <w:multiLevelType w:val="hybridMultilevel"/>
    <w:tmpl w:val="F836B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ECA631F"/>
    <w:multiLevelType w:val="hybridMultilevel"/>
    <w:tmpl w:val="703C2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010773">
    <w:abstractNumId w:val="34"/>
  </w:num>
  <w:num w:numId="2" w16cid:durableId="156309224">
    <w:abstractNumId w:val="16"/>
  </w:num>
  <w:num w:numId="3" w16cid:durableId="1928809426">
    <w:abstractNumId w:val="16"/>
  </w:num>
  <w:num w:numId="4" w16cid:durableId="497354091">
    <w:abstractNumId w:val="43"/>
  </w:num>
  <w:num w:numId="5" w16cid:durableId="1564484956">
    <w:abstractNumId w:val="52"/>
  </w:num>
  <w:num w:numId="6" w16cid:durableId="2045206395">
    <w:abstractNumId w:val="38"/>
  </w:num>
  <w:num w:numId="7" w16cid:durableId="1498422288">
    <w:abstractNumId w:val="26"/>
  </w:num>
  <w:num w:numId="8" w16cid:durableId="352923720">
    <w:abstractNumId w:val="19"/>
  </w:num>
  <w:num w:numId="9" w16cid:durableId="1710565464">
    <w:abstractNumId w:val="3"/>
  </w:num>
  <w:num w:numId="10" w16cid:durableId="1562518062">
    <w:abstractNumId w:val="40"/>
  </w:num>
  <w:num w:numId="11" w16cid:durableId="2005040483">
    <w:abstractNumId w:val="8"/>
  </w:num>
  <w:num w:numId="12" w16cid:durableId="1971666680">
    <w:abstractNumId w:val="53"/>
  </w:num>
  <w:num w:numId="13" w16cid:durableId="1225994240">
    <w:abstractNumId w:val="10"/>
  </w:num>
  <w:num w:numId="14" w16cid:durableId="1970282918">
    <w:abstractNumId w:val="0"/>
  </w:num>
  <w:num w:numId="15" w16cid:durableId="882592735">
    <w:abstractNumId w:val="35"/>
  </w:num>
  <w:num w:numId="16" w16cid:durableId="2101103127">
    <w:abstractNumId w:val="12"/>
  </w:num>
  <w:num w:numId="17" w16cid:durableId="2133359046">
    <w:abstractNumId w:val="46"/>
  </w:num>
  <w:num w:numId="18" w16cid:durableId="1352536653">
    <w:abstractNumId w:val="29"/>
  </w:num>
  <w:num w:numId="19" w16cid:durableId="973024979">
    <w:abstractNumId w:val="54"/>
  </w:num>
  <w:num w:numId="20" w16cid:durableId="748622084">
    <w:abstractNumId w:val="41"/>
  </w:num>
  <w:num w:numId="21" w16cid:durableId="1234046212">
    <w:abstractNumId w:val="5"/>
  </w:num>
  <w:num w:numId="22" w16cid:durableId="2084638124">
    <w:abstractNumId w:val="22"/>
  </w:num>
  <w:num w:numId="23" w16cid:durableId="1392576737">
    <w:abstractNumId w:val="25"/>
  </w:num>
  <w:num w:numId="24" w16cid:durableId="1798336306">
    <w:abstractNumId w:val="13"/>
  </w:num>
  <w:num w:numId="25" w16cid:durableId="1877421940">
    <w:abstractNumId w:val="20"/>
  </w:num>
  <w:num w:numId="26" w16cid:durableId="165679328">
    <w:abstractNumId w:val="33"/>
  </w:num>
  <w:num w:numId="27" w16cid:durableId="1984266161">
    <w:abstractNumId w:val="33"/>
  </w:num>
  <w:num w:numId="28" w16cid:durableId="438990124">
    <w:abstractNumId w:val="49"/>
  </w:num>
  <w:num w:numId="29" w16cid:durableId="1622422759">
    <w:abstractNumId w:val="4"/>
  </w:num>
  <w:num w:numId="30" w16cid:durableId="1059747384">
    <w:abstractNumId w:val="42"/>
  </w:num>
  <w:num w:numId="31" w16cid:durableId="1446578659">
    <w:abstractNumId w:val="4"/>
  </w:num>
  <w:num w:numId="32" w16cid:durableId="1479106104">
    <w:abstractNumId w:val="32"/>
  </w:num>
  <w:num w:numId="33" w16cid:durableId="1272861350">
    <w:abstractNumId w:val="50"/>
  </w:num>
  <w:num w:numId="34" w16cid:durableId="2061318402">
    <w:abstractNumId w:val="21"/>
  </w:num>
  <w:num w:numId="35" w16cid:durableId="1265765454">
    <w:abstractNumId w:val="14"/>
  </w:num>
  <w:num w:numId="36" w16cid:durableId="797263254">
    <w:abstractNumId w:val="23"/>
  </w:num>
  <w:num w:numId="37" w16cid:durableId="641808203">
    <w:abstractNumId w:val="47"/>
  </w:num>
  <w:num w:numId="38" w16cid:durableId="546724729">
    <w:abstractNumId w:val="44"/>
  </w:num>
  <w:num w:numId="39" w16cid:durableId="1919708047">
    <w:abstractNumId w:val="21"/>
  </w:num>
  <w:num w:numId="40" w16cid:durableId="290330847">
    <w:abstractNumId w:val="40"/>
  </w:num>
  <w:num w:numId="41" w16cid:durableId="171457550">
    <w:abstractNumId w:val="6"/>
  </w:num>
  <w:num w:numId="42" w16cid:durableId="1625581489">
    <w:abstractNumId w:val="7"/>
  </w:num>
  <w:num w:numId="43" w16cid:durableId="1240292480">
    <w:abstractNumId w:val="36"/>
  </w:num>
  <w:num w:numId="44" w16cid:durableId="1111243205">
    <w:abstractNumId w:val="48"/>
  </w:num>
  <w:num w:numId="45" w16cid:durableId="146098492">
    <w:abstractNumId w:val="31"/>
  </w:num>
  <w:num w:numId="46" w16cid:durableId="1171871848">
    <w:abstractNumId w:val="45"/>
  </w:num>
  <w:num w:numId="47" w16cid:durableId="936409261">
    <w:abstractNumId w:val="28"/>
  </w:num>
  <w:num w:numId="48" w16cid:durableId="483085331">
    <w:abstractNumId w:val="17"/>
  </w:num>
  <w:num w:numId="49" w16cid:durableId="183174892">
    <w:abstractNumId w:val="24"/>
  </w:num>
  <w:num w:numId="50" w16cid:durableId="1396467781">
    <w:abstractNumId w:val="18"/>
  </w:num>
  <w:num w:numId="51" w16cid:durableId="91241575">
    <w:abstractNumId w:val="51"/>
  </w:num>
  <w:num w:numId="52" w16cid:durableId="917207027">
    <w:abstractNumId w:val="39"/>
  </w:num>
  <w:num w:numId="53" w16cid:durableId="1807312486">
    <w:abstractNumId w:val="11"/>
  </w:num>
  <w:num w:numId="54" w16cid:durableId="1258951499">
    <w:abstractNumId w:val="15"/>
  </w:num>
  <w:num w:numId="55" w16cid:durableId="372461837">
    <w:abstractNumId w:val="9"/>
  </w:num>
  <w:num w:numId="56" w16cid:durableId="1584336296">
    <w:abstractNumId w:val="30"/>
  </w:num>
  <w:num w:numId="57" w16cid:durableId="2106879244">
    <w:abstractNumId w:val="37"/>
  </w:num>
  <w:num w:numId="58" w16cid:durableId="907225142">
    <w:abstractNumId w:val="27"/>
  </w:num>
  <w:num w:numId="59" w16cid:durableId="480928118">
    <w:abstractNumId w:val="2"/>
  </w:num>
  <w:num w:numId="60" w16cid:durableId="946500732">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A26"/>
    <w:rsid w:val="0000044F"/>
    <w:rsid w:val="000006BF"/>
    <w:rsid w:val="00000C50"/>
    <w:rsid w:val="000012C3"/>
    <w:rsid w:val="00001C17"/>
    <w:rsid w:val="00001CEF"/>
    <w:rsid w:val="00002FC1"/>
    <w:rsid w:val="00003759"/>
    <w:rsid w:val="00003BB1"/>
    <w:rsid w:val="00005F71"/>
    <w:rsid w:val="0000681F"/>
    <w:rsid w:val="00007BC3"/>
    <w:rsid w:val="00007DDE"/>
    <w:rsid w:val="00007EBB"/>
    <w:rsid w:val="000108DA"/>
    <w:rsid w:val="000111CD"/>
    <w:rsid w:val="00012B00"/>
    <w:rsid w:val="000139D3"/>
    <w:rsid w:val="000156FB"/>
    <w:rsid w:val="00016161"/>
    <w:rsid w:val="000179E8"/>
    <w:rsid w:val="00017D7C"/>
    <w:rsid w:val="000202DA"/>
    <w:rsid w:val="00020708"/>
    <w:rsid w:val="00020AA5"/>
    <w:rsid w:val="00020F83"/>
    <w:rsid w:val="0002132E"/>
    <w:rsid w:val="00021A13"/>
    <w:rsid w:val="0002222F"/>
    <w:rsid w:val="0002323B"/>
    <w:rsid w:val="000232C7"/>
    <w:rsid w:val="00024F55"/>
    <w:rsid w:val="0002591C"/>
    <w:rsid w:val="00025C6D"/>
    <w:rsid w:val="00025E9B"/>
    <w:rsid w:val="00026129"/>
    <w:rsid w:val="0002673D"/>
    <w:rsid w:val="000272B0"/>
    <w:rsid w:val="00027FC2"/>
    <w:rsid w:val="00030878"/>
    <w:rsid w:val="00030B99"/>
    <w:rsid w:val="00031958"/>
    <w:rsid w:val="00032A80"/>
    <w:rsid w:val="00032F34"/>
    <w:rsid w:val="00033476"/>
    <w:rsid w:val="0003402D"/>
    <w:rsid w:val="000342A2"/>
    <w:rsid w:val="00036174"/>
    <w:rsid w:val="000400DA"/>
    <w:rsid w:val="00040DD5"/>
    <w:rsid w:val="000411A5"/>
    <w:rsid w:val="00041794"/>
    <w:rsid w:val="00041C8B"/>
    <w:rsid w:val="00042D06"/>
    <w:rsid w:val="00043C86"/>
    <w:rsid w:val="00044A74"/>
    <w:rsid w:val="000472B2"/>
    <w:rsid w:val="000501B4"/>
    <w:rsid w:val="00050AD2"/>
    <w:rsid w:val="00050EA2"/>
    <w:rsid w:val="00051003"/>
    <w:rsid w:val="00052060"/>
    <w:rsid w:val="000523DE"/>
    <w:rsid w:val="000550C5"/>
    <w:rsid w:val="000556F8"/>
    <w:rsid w:val="000558C2"/>
    <w:rsid w:val="00057073"/>
    <w:rsid w:val="00057D60"/>
    <w:rsid w:val="00057E94"/>
    <w:rsid w:val="00060855"/>
    <w:rsid w:val="000612B9"/>
    <w:rsid w:val="00061FEB"/>
    <w:rsid w:val="00065F89"/>
    <w:rsid w:val="00067A8A"/>
    <w:rsid w:val="00070517"/>
    <w:rsid w:val="00070880"/>
    <w:rsid w:val="00070D3F"/>
    <w:rsid w:val="00071974"/>
    <w:rsid w:val="0007232A"/>
    <w:rsid w:val="000734C8"/>
    <w:rsid w:val="00073B93"/>
    <w:rsid w:val="00074618"/>
    <w:rsid w:val="000747CE"/>
    <w:rsid w:val="00074D11"/>
    <w:rsid w:val="00075ADE"/>
    <w:rsid w:val="000772AC"/>
    <w:rsid w:val="00080AB0"/>
    <w:rsid w:val="00081536"/>
    <w:rsid w:val="000837C6"/>
    <w:rsid w:val="000843E6"/>
    <w:rsid w:val="00084777"/>
    <w:rsid w:val="00084828"/>
    <w:rsid w:val="00084FF8"/>
    <w:rsid w:val="0008568F"/>
    <w:rsid w:val="00085C74"/>
    <w:rsid w:val="00086401"/>
    <w:rsid w:val="000864C6"/>
    <w:rsid w:val="00086D6B"/>
    <w:rsid w:val="00087531"/>
    <w:rsid w:val="00087915"/>
    <w:rsid w:val="0009098C"/>
    <w:rsid w:val="00090E33"/>
    <w:rsid w:val="000935BF"/>
    <w:rsid w:val="00093835"/>
    <w:rsid w:val="00094267"/>
    <w:rsid w:val="00094348"/>
    <w:rsid w:val="00094886"/>
    <w:rsid w:val="000958E9"/>
    <w:rsid w:val="00095D61"/>
    <w:rsid w:val="00095EFB"/>
    <w:rsid w:val="00096684"/>
    <w:rsid w:val="00096B01"/>
    <w:rsid w:val="00096EAD"/>
    <w:rsid w:val="00097494"/>
    <w:rsid w:val="000974E0"/>
    <w:rsid w:val="000A24D7"/>
    <w:rsid w:val="000A35BA"/>
    <w:rsid w:val="000A5063"/>
    <w:rsid w:val="000A6981"/>
    <w:rsid w:val="000A7EB0"/>
    <w:rsid w:val="000A7FFE"/>
    <w:rsid w:val="000B03A8"/>
    <w:rsid w:val="000B09A0"/>
    <w:rsid w:val="000B0A73"/>
    <w:rsid w:val="000B1AA4"/>
    <w:rsid w:val="000B231E"/>
    <w:rsid w:val="000B2731"/>
    <w:rsid w:val="000B28A2"/>
    <w:rsid w:val="000B3003"/>
    <w:rsid w:val="000B38D9"/>
    <w:rsid w:val="000B4209"/>
    <w:rsid w:val="000B5908"/>
    <w:rsid w:val="000B5FF3"/>
    <w:rsid w:val="000B5FFB"/>
    <w:rsid w:val="000B6DC6"/>
    <w:rsid w:val="000C13D3"/>
    <w:rsid w:val="000C334A"/>
    <w:rsid w:val="000C396F"/>
    <w:rsid w:val="000C3D44"/>
    <w:rsid w:val="000C4A11"/>
    <w:rsid w:val="000C528D"/>
    <w:rsid w:val="000C5B7C"/>
    <w:rsid w:val="000C619F"/>
    <w:rsid w:val="000C71A4"/>
    <w:rsid w:val="000D0B46"/>
    <w:rsid w:val="000D21DC"/>
    <w:rsid w:val="000D3823"/>
    <w:rsid w:val="000D5974"/>
    <w:rsid w:val="000D6553"/>
    <w:rsid w:val="000D6B55"/>
    <w:rsid w:val="000D6E04"/>
    <w:rsid w:val="000D7F96"/>
    <w:rsid w:val="000E06A0"/>
    <w:rsid w:val="000E1488"/>
    <w:rsid w:val="000E1590"/>
    <w:rsid w:val="000E2AD8"/>
    <w:rsid w:val="000E3FCB"/>
    <w:rsid w:val="000E447F"/>
    <w:rsid w:val="000E6925"/>
    <w:rsid w:val="000E7961"/>
    <w:rsid w:val="000E7E1F"/>
    <w:rsid w:val="000F010D"/>
    <w:rsid w:val="000F043E"/>
    <w:rsid w:val="000F220F"/>
    <w:rsid w:val="000F28A1"/>
    <w:rsid w:val="000F3C35"/>
    <w:rsid w:val="000F4BC5"/>
    <w:rsid w:val="000F4CFC"/>
    <w:rsid w:val="000F72B7"/>
    <w:rsid w:val="00100350"/>
    <w:rsid w:val="0010125F"/>
    <w:rsid w:val="00102B91"/>
    <w:rsid w:val="00103498"/>
    <w:rsid w:val="00105266"/>
    <w:rsid w:val="0010562D"/>
    <w:rsid w:val="00106613"/>
    <w:rsid w:val="001069E3"/>
    <w:rsid w:val="00106A83"/>
    <w:rsid w:val="0010763D"/>
    <w:rsid w:val="001079ED"/>
    <w:rsid w:val="001105EB"/>
    <w:rsid w:val="0011078E"/>
    <w:rsid w:val="00111F5C"/>
    <w:rsid w:val="0011252A"/>
    <w:rsid w:val="001134C2"/>
    <w:rsid w:val="00115565"/>
    <w:rsid w:val="00116839"/>
    <w:rsid w:val="00120CD8"/>
    <w:rsid w:val="00121857"/>
    <w:rsid w:val="00121ABD"/>
    <w:rsid w:val="0012285F"/>
    <w:rsid w:val="00122B77"/>
    <w:rsid w:val="00123465"/>
    <w:rsid w:val="00126F75"/>
    <w:rsid w:val="0013006D"/>
    <w:rsid w:val="00132D9B"/>
    <w:rsid w:val="00133816"/>
    <w:rsid w:val="00133FAC"/>
    <w:rsid w:val="00136F6C"/>
    <w:rsid w:val="001375B6"/>
    <w:rsid w:val="00137F90"/>
    <w:rsid w:val="00140499"/>
    <w:rsid w:val="00140907"/>
    <w:rsid w:val="00141112"/>
    <w:rsid w:val="001414D7"/>
    <w:rsid w:val="0014323C"/>
    <w:rsid w:val="00143457"/>
    <w:rsid w:val="00144558"/>
    <w:rsid w:val="00144F5F"/>
    <w:rsid w:val="00145DCE"/>
    <w:rsid w:val="001460C4"/>
    <w:rsid w:val="0014765C"/>
    <w:rsid w:val="00150248"/>
    <w:rsid w:val="0015109B"/>
    <w:rsid w:val="00152054"/>
    <w:rsid w:val="0015420E"/>
    <w:rsid w:val="001546C6"/>
    <w:rsid w:val="00155DB5"/>
    <w:rsid w:val="0015630D"/>
    <w:rsid w:val="00157B22"/>
    <w:rsid w:val="00161009"/>
    <w:rsid w:val="001610A1"/>
    <w:rsid w:val="00162895"/>
    <w:rsid w:val="001636DA"/>
    <w:rsid w:val="00163D08"/>
    <w:rsid w:val="00163E2B"/>
    <w:rsid w:val="00165651"/>
    <w:rsid w:val="001657A0"/>
    <w:rsid w:val="00166566"/>
    <w:rsid w:val="0016677C"/>
    <w:rsid w:val="00166E22"/>
    <w:rsid w:val="00167DA0"/>
    <w:rsid w:val="0017051C"/>
    <w:rsid w:val="001705D7"/>
    <w:rsid w:val="00170B71"/>
    <w:rsid w:val="00172626"/>
    <w:rsid w:val="001754BC"/>
    <w:rsid w:val="00175B2B"/>
    <w:rsid w:val="00176035"/>
    <w:rsid w:val="00176E16"/>
    <w:rsid w:val="00177460"/>
    <w:rsid w:val="00180448"/>
    <w:rsid w:val="0018047E"/>
    <w:rsid w:val="001807E1"/>
    <w:rsid w:val="00180E13"/>
    <w:rsid w:val="00181D13"/>
    <w:rsid w:val="00182065"/>
    <w:rsid w:val="00182B16"/>
    <w:rsid w:val="0018329B"/>
    <w:rsid w:val="0018354B"/>
    <w:rsid w:val="0018589F"/>
    <w:rsid w:val="0019017E"/>
    <w:rsid w:val="0019091D"/>
    <w:rsid w:val="00190A3E"/>
    <w:rsid w:val="001928CA"/>
    <w:rsid w:val="00192AC4"/>
    <w:rsid w:val="001937E7"/>
    <w:rsid w:val="00193BD4"/>
    <w:rsid w:val="0019412B"/>
    <w:rsid w:val="0019625C"/>
    <w:rsid w:val="001965C0"/>
    <w:rsid w:val="001968D3"/>
    <w:rsid w:val="00197718"/>
    <w:rsid w:val="001A041D"/>
    <w:rsid w:val="001A0C00"/>
    <w:rsid w:val="001A18C5"/>
    <w:rsid w:val="001A342E"/>
    <w:rsid w:val="001A3CF9"/>
    <w:rsid w:val="001A3DA3"/>
    <w:rsid w:val="001A4096"/>
    <w:rsid w:val="001A6480"/>
    <w:rsid w:val="001A6EAF"/>
    <w:rsid w:val="001A786B"/>
    <w:rsid w:val="001B3604"/>
    <w:rsid w:val="001B38F9"/>
    <w:rsid w:val="001B411D"/>
    <w:rsid w:val="001B4ADE"/>
    <w:rsid w:val="001B6388"/>
    <w:rsid w:val="001B6C31"/>
    <w:rsid w:val="001B7AEB"/>
    <w:rsid w:val="001C1444"/>
    <w:rsid w:val="001C2942"/>
    <w:rsid w:val="001C3132"/>
    <w:rsid w:val="001C3241"/>
    <w:rsid w:val="001C3A56"/>
    <w:rsid w:val="001C4F32"/>
    <w:rsid w:val="001C6658"/>
    <w:rsid w:val="001C7F35"/>
    <w:rsid w:val="001D008B"/>
    <w:rsid w:val="001D0AEB"/>
    <w:rsid w:val="001D1C19"/>
    <w:rsid w:val="001D1E11"/>
    <w:rsid w:val="001D2A2E"/>
    <w:rsid w:val="001D3213"/>
    <w:rsid w:val="001D40C9"/>
    <w:rsid w:val="001D507A"/>
    <w:rsid w:val="001D6306"/>
    <w:rsid w:val="001D6832"/>
    <w:rsid w:val="001D6C56"/>
    <w:rsid w:val="001D7C9E"/>
    <w:rsid w:val="001E07FE"/>
    <w:rsid w:val="001E083C"/>
    <w:rsid w:val="001E1EA0"/>
    <w:rsid w:val="001E1FFF"/>
    <w:rsid w:val="001E4229"/>
    <w:rsid w:val="001E46DF"/>
    <w:rsid w:val="001E4C26"/>
    <w:rsid w:val="001E5378"/>
    <w:rsid w:val="001E679E"/>
    <w:rsid w:val="001E6E23"/>
    <w:rsid w:val="001E6E59"/>
    <w:rsid w:val="001F0325"/>
    <w:rsid w:val="001F050C"/>
    <w:rsid w:val="001F1244"/>
    <w:rsid w:val="001F1F0D"/>
    <w:rsid w:val="001F2465"/>
    <w:rsid w:val="001F3359"/>
    <w:rsid w:val="001F5D11"/>
    <w:rsid w:val="001F5E5A"/>
    <w:rsid w:val="001F5F43"/>
    <w:rsid w:val="001F630C"/>
    <w:rsid w:val="001F6547"/>
    <w:rsid w:val="001F757A"/>
    <w:rsid w:val="001F7A10"/>
    <w:rsid w:val="00200AC2"/>
    <w:rsid w:val="00200DC7"/>
    <w:rsid w:val="00201119"/>
    <w:rsid w:val="00201353"/>
    <w:rsid w:val="00202308"/>
    <w:rsid w:val="002045D0"/>
    <w:rsid w:val="00205B22"/>
    <w:rsid w:val="00206033"/>
    <w:rsid w:val="002060AB"/>
    <w:rsid w:val="00206A57"/>
    <w:rsid w:val="0020709B"/>
    <w:rsid w:val="00212325"/>
    <w:rsid w:val="0021274E"/>
    <w:rsid w:val="00213241"/>
    <w:rsid w:val="0021754F"/>
    <w:rsid w:val="002179AE"/>
    <w:rsid w:val="00220302"/>
    <w:rsid w:val="00220C78"/>
    <w:rsid w:val="00221BC6"/>
    <w:rsid w:val="00224402"/>
    <w:rsid w:val="002250E2"/>
    <w:rsid w:val="00226041"/>
    <w:rsid w:val="00227256"/>
    <w:rsid w:val="002272C4"/>
    <w:rsid w:val="002303EB"/>
    <w:rsid w:val="002312CA"/>
    <w:rsid w:val="002312FF"/>
    <w:rsid w:val="00232322"/>
    <w:rsid w:val="00232622"/>
    <w:rsid w:val="00233275"/>
    <w:rsid w:val="0023475A"/>
    <w:rsid w:val="002360AF"/>
    <w:rsid w:val="00236C82"/>
    <w:rsid w:val="00236F84"/>
    <w:rsid w:val="00237101"/>
    <w:rsid w:val="00240555"/>
    <w:rsid w:val="00242CA4"/>
    <w:rsid w:val="00242DCB"/>
    <w:rsid w:val="00242FE0"/>
    <w:rsid w:val="002448CC"/>
    <w:rsid w:val="00244EBA"/>
    <w:rsid w:val="00244EFE"/>
    <w:rsid w:val="002459F1"/>
    <w:rsid w:val="00245DF2"/>
    <w:rsid w:val="00246F3A"/>
    <w:rsid w:val="002504F8"/>
    <w:rsid w:val="00250CE8"/>
    <w:rsid w:val="002529E4"/>
    <w:rsid w:val="00253E1F"/>
    <w:rsid w:val="00254E35"/>
    <w:rsid w:val="00256498"/>
    <w:rsid w:val="00257282"/>
    <w:rsid w:val="002575D4"/>
    <w:rsid w:val="002608BC"/>
    <w:rsid w:val="002609E0"/>
    <w:rsid w:val="0026110F"/>
    <w:rsid w:val="00261299"/>
    <w:rsid w:val="00265000"/>
    <w:rsid w:val="002664C3"/>
    <w:rsid w:val="002677AD"/>
    <w:rsid w:val="00267BF5"/>
    <w:rsid w:val="0027090E"/>
    <w:rsid w:val="002729FB"/>
    <w:rsid w:val="00272EFF"/>
    <w:rsid w:val="002744CA"/>
    <w:rsid w:val="00274BE9"/>
    <w:rsid w:val="00275D88"/>
    <w:rsid w:val="00276918"/>
    <w:rsid w:val="00277B1E"/>
    <w:rsid w:val="002802BF"/>
    <w:rsid w:val="002829F9"/>
    <w:rsid w:val="0028302D"/>
    <w:rsid w:val="002840DE"/>
    <w:rsid w:val="002848B6"/>
    <w:rsid w:val="0028510B"/>
    <w:rsid w:val="002858EF"/>
    <w:rsid w:val="00285DEE"/>
    <w:rsid w:val="00286202"/>
    <w:rsid w:val="002924A8"/>
    <w:rsid w:val="00292CBB"/>
    <w:rsid w:val="002945D0"/>
    <w:rsid w:val="00297B71"/>
    <w:rsid w:val="002A1043"/>
    <w:rsid w:val="002A1D6C"/>
    <w:rsid w:val="002A2A01"/>
    <w:rsid w:val="002A4534"/>
    <w:rsid w:val="002A566E"/>
    <w:rsid w:val="002B24BD"/>
    <w:rsid w:val="002B43C7"/>
    <w:rsid w:val="002B4C58"/>
    <w:rsid w:val="002B55FE"/>
    <w:rsid w:val="002B6696"/>
    <w:rsid w:val="002B773A"/>
    <w:rsid w:val="002B7BCF"/>
    <w:rsid w:val="002C0DF5"/>
    <w:rsid w:val="002C15BB"/>
    <w:rsid w:val="002C1B81"/>
    <w:rsid w:val="002C3759"/>
    <w:rsid w:val="002C40F0"/>
    <w:rsid w:val="002C41A2"/>
    <w:rsid w:val="002C65F0"/>
    <w:rsid w:val="002C6E30"/>
    <w:rsid w:val="002C76F8"/>
    <w:rsid w:val="002D0E68"/>
    <w:rsid w:val="002D12C9"/>
    <w:rsid w:val="002D1F9A"/>
    <w:rsid w:val="002D484E"/>
    <w:rsid w:val="002D4937"/>
    <w:rsid w:val="002D4E7B"/>
    <w:rsid w:val="002D53C4"/>
    <w:rsid w:val="002D54D6"/>
    <w:rsid w:val="002D58CC"/>
    <w:rsid w:val="002D5E93"/>
    <w:rsid w:val="002D6848"/>
    <w:rsid w:val="002D7833"/>
    <w:rsid w:val="002D7B70"/>
    <w:rsid w:val="002D7F8D"/>
    <w:rsid w:val="002E0E0A"/>
    <w:rsid w:val="002E2DA7"/>
    <w:rsid w:val="002E3FF9"/>
    <w:rsid w:val="002E4A25"/>
    <w:rsid w:val="002E589D"/>
    <w:rsid w:val="002E7806"/>
    <w:rsid w:val="002F023A"/>
    <w:rsid w:val="002F0C89"/>
    <w:rsid w:val="002F0F40"/>
    <w:rsid w:val="002F177C"/>
    <w:rsid w:val="002F1BB9"/>
    <w:rsid w:val="002F2614"/>
    <w:rsid w:val="002F26B5"/>
    <w:rsid w:val="002F3069"/>
    <w:rsid w:val="002F6F77"/>
    <w:rsid w:val="002F77D7"/>
    <w:rsid w:val="002F7A4D"/>
    <w:rsid w:val="00300444"/>
    <w:rsid w:val="0030154B"/>
    <w:rsid w:val="00303625"/>
    <w:rsid w:val="003048C7"/>
    <w:rsid w:val="00304A51"/>
    <w:rsid w:val="0030511E"/>
    <w:rsid w:val="003051E2"/>
    <w:rsid w:val="00306187"/>
    <w:rsid w:val="00306CFF"/>
    <w:rsid w:val="00306D98"/>
    <w:rsid w:val="00307120"/>
    <w:rsid w:val="00310431"/>
    <w:rsid w:val="00314946"/>
    <w:rsid w:val="00315BD6"/>
    <w:rsid w:val="00315E4D"/>
    <w:rsid w:val="00315FF5"/>
    <w:rsid w:val="00317381"/>
    <w:rsid w:val="00317FEA"/>
    <w:rsid w:val="003212BD"/>
    <w:rsid w:val="00321FCE"/>
    <w:rsid w:val="00322170"/>
    <w:rsid w:val="00322537"/>
    <w:rsid w:val="00322B3C"/>
    <w:rsid w:val="00322EF7"/>
    <w:rsid w:val="003233D9"/>
    <w:rsid w:val="00323BD2"/>
    <w:rsid w:val="00324EB5"/>
    <w:rsid w:val="003269D3"/>
    <w:rsid w:val="0032719E"/>
    <w:rsid w:val="0032779C"/>
    <w:rsid w:val="00331285"/>
    <w:rsid w:val="00332795"/>
    <w:rsid w:val="00332920"/>
    <w:rsid w:val="00334775"/>
    <w:rsid w:val="00334DBB"/>
    <w:rsid w:val="00334E45"/>
    <w:rsid w:val="00335804"/>
    <w:rsid w:val="00336985"/>
    <w:rsid w:val="00336BA1"/>
    <w:rsid w:val="00336C94"/>
    <w:rsid w:val="00336E20"/>
    <w:rsid w:val="00337106"/>
    <w:rsid w:val="00342634"/>
    <w:rsid w:val="0034358A"/>
    <w:rsid w:val="00344442"/>
    <w:rsid w:val="00346F15"/>
    <w:rsid w:val="00347E73"/>
    <w:rsid w:val="0035079C"/>
    <w:rsid w:val="00350906"/>
    <w:rsid w:val="00350D82"/>
    <w:rsid w:val="00351262"/>
    <w:rsid w:val="003514B7"/>
    <w:rsid w:val="0035162E"/>
    <w:rsid w:val="00352169"/>
    <w:rsid w:val="00352AA5"/>
    <w:rsid w:val="00352C00"/>
    <w:rsid w:val="00352E28"/>
    <w:rsid w:val="003543DF"/>
    <w:rsid w:val="003549C2"/>
    <w:rsid w:val="003557C8"/>
    <w:rsid w:val="00355FEE"/>
    <w:rsid w:val="00356D3C"/>
    <w:rsid w:val="003579C0"/>
    <w:rsid w:val="00360483"/>
    <w:rsid w:val="00361632"/>
    <w:rsid w:val="00363461"/>
    <w:rsid w:val="0036449B"/>
    <w:rsid w:val="00366F7C"/>
    <w:rsid w:val="0037088C"/>
    <w:rsid w:val="003709BC"/>
    <w:rsid w:val="003711F2"/>
    <w:rsid w:val="00373139"/>
    <w:rsid w:val="00373B07"/>
    <w:rsid w:val="003742EA"/>
    <w:rsid w:val="00374E9E"/>
    <w:rsid w:val="00375592"/>
    <w:rsid w:val="00376F6F"/>
    <w:rsid w:val="00377D22"/>
    <w:rsid w:val="00377DE1"/>
    <w:rsid w:val="0038015B"/>
    <w:rsid w:val="00380334"/>
    <w:rsid w:val="0038065C"/>
    <w:rsid w:val="003806F4"/>
    <w:rsid w:val="00380D7C"/>
    <w:rsid w:val="00381EDE"/>
    <w:rsid w:val="00382197"/>
    <w:rsid w:val="003824CA"/>
    <w:rsid w:val="00385B6B"/>
    <w:rsid w:val="00385F01"/>
    <w:rsid w:val="00386059"/>
    <w:rsid w:val="003904D7"/>
    <w:rsid w:val="00390A53"/>
    <w:rsid w:val="00390A59"/>
    <w:rsid w:val="00390AB9"/>
    <w:rsid w:val="00392911"/>
    <w:rsid w:val="00392DF7"/>
    <w:rsid w:val="00393D50"/>
    <w:rsid w:val="00393F27"/>
    <w:rsid w:val="00393F47"/>
    <w:rsid w:val="00394209"/>
    <w:rsid w:val="00394FDA"/>
    <w:rsid w:val="00396C14"/>
    <w:rsid w:val="00396C16"/>
    <w:rsid w:val="00396D21"/>
    <w:rsid w:val="003A18B6"/>
    <w:rsid w:val="003A2AFC"/>
    <w:rsid w:val="003A3FCD"/>
    <w:rsid w:val="003A614F"/>
    <w:rsid w:val="003A666D"/>
    <w:rsid w:val="003A741C"/>
    <w:rsid w:val="003B23FB"/>
    <w:rsid w:val="003B2573"/>
    <w:rsid w:val="003B31ED"/>
    <w:rsid w:val="003B3E8E"/>
    <w:rsid w:val="003B437A"/>
    <w:rsid w:val="003B45EE"/>
    <w:rsid w:val="003B5222"/>
    <w:rsid w:val="003B673D"/>
    <w:rsid w:val="003B6D3F"/>
    <w:rsid w:val="003B6DA9"/>
    <w:rsid w:val="003B71DC"/>
    <w:rsid w:val="003C0BCF"/>
    <w:rsid w:val="003C16DC"/>
    <w:rsid w:val="003C2696"/>
    <w:rsid w:val="003C3579"/>
    <w:rsid w:val="003C4162"/>
    <w:rsid w:val="003C4A30"/>
    <w:rsid w:val="003C547F"/>
    <w:rsid w:val="003C6D13"/>
    <w:rsid w:val="003C73E3"/>
    <w:rsid w:val="003C7BF3"/>
    <w:rsid w:val="003D08C9"/>
    <w:rsid w:val="003D55C1"/>
    <w:rsid w:val="003D592E"/>
    <w:rsid w:val="003D67B1"/>
    <w:rsid w:val="003D697C"/>
    <w:rsid w:val="003D783F"/>
    <w:rsid w:val="003E0676"/>
    <w:rsid w:val="003E10D5"/>
    <w:rsid w:val="003E1CE4"/>
    <w:rsid w:val="003E1D93"/>
    <w:rsid w:val="003E24C7"/>
    <w:rsid w:val="003E3BD8"/>
    <w:rsid w:val="003E508F"/>
    <w:rsid w:val="003E5CED"/>
    <w:rsid w:val="003E6982"/>
    <w:rsid w:val="003E74C2"/>
    <w:rsid w:val="003E7A07"/>
    <w:rsid w:val="003F0E4A"/>
    <w:rsid w:val="003F117D"/>
    <w:rsid w:val="003F15D6"/>
    <w:rsid w:val="003F24FA"/>
    <w:rsid w:val="003F2928"/>
    <w:rsid w:val="003F2CFD"/>
    <w:rsid w:val="003F3059"/>
    <w:rsid w:val="003F35C3"/>
    <w:rsid w:val="003F46CC"/>
    <w:rsid w:val="003F4EEA"/>
    <w:rsid w:val="003F52B3"/>
    <w:rsid w:val="003F5E6B"/>
    <w:rsid w:val="003F694C"/>
    <w:rsid w:val="003F69E8"/>
    <w:rsid w:val="003F7B8D"/>
    <w:rsid w:val="00400903"/>
    <w:rsid w:val="00400C7E"/>
    <w:rsid w:val="00401290"/>
    <w:rsid w:val="00401FDA"/>
    <w:rsid w:val="00402185"/>
    <w:rsid w:val="0040269A"/>
    <w:rsid w:val="00402A1E"/>
    <w:rsid w:val="00402AD0"/>
    <w:rsid w:val="00402D66"/>
    <w:rsid w:val="0040349E"/>
    <w:rsid w:val="004039DB"/>
    <w:rsid w:val="00405DAD"/>
    <w:rsid w:val="00406722"/>
    <w:rsid w:val="00407C3C"/>
    <w:rsid w:val="004122D0"/>
    <w:rsid w:val="00412C10"/>
    <w:rsid w:val="00413E1F"/>
    <w:rsid w:val="00414409"/>
    <w:rsid w:val="0041592C"/>
    <w:rsid w:val="0041598D"/>
    <w:rsid w:val="00416678"/>
    <w:rsid w:val="00417EF7"/>
    <w:rsid w:val="004206EE"/>
    <w:rsid w:val="0042089D"/>
    <w:rsid w:val="00422B75"/>
    <w:rsid w:val="0042308E"/>
    <w:rsid w:val="00423B6E"/>
    <w:rsid w:val="0042568C"/>
    <w:rsid w:val="004257A1"/>
    <w:rsid w:val="00425E9E"/>
    <w:rsid w:val="00427467"/>
    <w:rsid w:val="0042754C"/>
    <w:rsid w:val="00427EBD"/>
    <w:rsid w:val="00432270"/>
    <w:rsid w:val="004323E4"/>
    <w:rsid w:val="00433031"/>
    <w:rsid w:val="00435B9B"/>
    <w:rsid w:val="00435FAE"/>
    <w:rsid w:val="00436314"/>
    <w:rsid w:val="0043691F"/>
    <w:rsid w:val="00436BFF"/>
    <w:rsid w:val="00436FD4"/>
    <w:rsid w:val="00440A11"/>
    <w:rsid w:val="00441B01"/>
    <w:rsid w:val="00442839"/>
    <w:rsid w:val="00443562"/>
    <w:rsid w:val="004448A7"/>
    <w:rsid w:val="00445C10"/>
    <w:rsid w:val="004469AE"/>
    <w:rsid w:val="00450497"/>
    <w:rsid w:val="0045255F"/>
    <w:rsid w:val="00452C24"/>
    <w:rsid w:val="0045457E"/>
    <w:rsid w:val="00454C4A"/>
    <w:rsid w:val="00455CC9"/>
    <w:rsid w:val="00456343"/>
    <w:rsid w:val="00456705"/>
    <w:rsid w:val="004571E9"/>
    <w:rsid w:val="00457A7B"/>
    <w:rsid w:val="00460047"/>
    <w:rsid w:val="0046037D"/>
    <w:rsid w:val="00461182"/>
    <w:rsid w:val="00461D5F"/>
    <w:rsid w:val="0046292B"/>
    <w:rsid w:val="00463626"/>
    <w:rsid w:val="00463A9A"/>
    <w:rsid w:val="0046427A"/>
    <w:rsid w:val="00464D75"/>
    <w:rsid w:val="00465F1E"/>
    <w:rsid w:val="0046718B"/>
    <w:rsid w:val="0046729E"/>
    <w:rsid w:val="0047033D"/>
    <w:rsid w:val="0047151F"/>
    <w:rsid w:val="00471DA5"/>
    <w:rsid w:val="00472812"/>
    <w:rsid w:val="00472ECC"/>
    <w:rsid w:val="004730B1"/>
    <w:rsid w:val="00473B68"/>
    <w:rsid w:val="00476A12"/>
    <w:rsid w:val="00477238"/>
    <w:rsid w:val="00481F15"/>
    <w:rsid w:val="00483C9E"/>
    <w:rsid w:val="004841CF"/>
    <w:rsid w:val="00484F05"/>
    <w:rsid w:val="00485684"/>
    <w:rsid w:val="00485C14"/>
    <w:rsid w:val="00486390"/>
    <w:rsid w:val="0048675A"/>
    <w:rsid w:val="0048741A"/>
    <w:rsid w:val="00487975"/>
    <w:rsid w:val="004900CC"/>
    <w:rsid w:val="00490227"/>
    <w:rsid w:val="00490F7C"/>
    <w:rsid w:val="0049180B"/>
    <w:rsid w:val="00492E82"/>
    <w:rsid w:val="0049384C"/>
    <w:rsid w:val="00493D7B"/>
    <w:rsid w:val="0049415E"/>
    <w:rsid w:val="0049536B"/>
    <w:rsid w:val="004954CB"/>
    <w:rsid w:val="004957C8"/>
    <w:rsid w:val="00496160"/>
    <w:rsid w:val="0049623C"/>
    <w:rsid w:val="004965D4"/>
    <w:rsid w:val="00497F80"/>
    <w:rsid w:val="004A046C"/>
    <w:rsid w:val="004A0F8F"/>
    <w:rsid w:val="004A265E"/>
    <w:rsid w:val="004A3E00"/>
    <w:rsid w:val="004A4B3E"/>
    <w:rsid w:val="004A4F47"/>
    <w:rsid w:val="004A5CD2"/>
    <w:rsid w:val="004A675C"/>
    <w:rsid w:val="004A7557"/>
    <w:rsid w:val="004A7C26"/>
    <w:rsid w:val="004B3A5E"/>
    <w:rsid w:val="004B502E"/>
    <w:rsid w:val="004B5A0C"/>
    <w:rsid w:val="004B5E51"/>
    <w:rsid w:val="004B6677"/>
    <w:rsid w:val="004B6D54"/>
    <w:rsid w:val="004C130C"/>
    <w:rsid w:val="004C1843"/>
    <w:rsid w:val="004C24E3"/>
    <w:rsid w:val="004C3B75"/>
    <w:rsid w:val="004C3DED"/>
    <w:rsid w:val="004C5775"/>
    <w:rsid w:val="004C63EF"/>
    <w:rsid w:val="004C6D42"/>
    <w:rsid w:val="004D093A"/>
    <w:rsid w:val="004D0D9E"/>
    <w:rsid w:val="004D16DB"/>
    <w:rsid w:val="004D197D"/>
    <w:rsid w:val="004D24FC"/>
    <w:rsid w:val="004D4368"/>
    <w:rsid w:val="004D47AD"/>
    <w:rsid w:val="004D4BCC"/>
    <w:rsid w:val="004D5DCF"/>
    <w:rsid w:val="004D6423"/>
    <w:rsid w:val="004D72CA"/>
    <w:rsid w:val="004D7951"/>
    <w:rsid w:val="004E0272"/>
    <w:rsid w:val="004E1057"/>
    <w:rsid w:val="004E271D"/>
    <w:rsid w:val="004E2BDD"/>
    <w:rsid w:val="004E4A6E"/>
    <w:rsid w:val="004E6229"/>
    <w:rsid w:val="004E6412"/>
    <w:rsid w:val="004E6E4C"/>
    <w:rsid w:val="004E76D4"/>
    <w:rsid w:val="004E77B7"/>
    <w:rsid w:val="004F009B"/>
    <w:rsid w:val="004F0F42"/>
    <w:rsid w:val="004F1734"/>
    <w:rsid w:val="004F24BB"/>
    <w:rsid w:val="004F27D4"/>
    <w:rsid w:val="004F4245"/>
    <w:rsid w:val="004F6C20"/>
    <w:rsid w:val="00500E6F"/>
    <w:rsid w:val="00501581"/>
    <w:rsid w:val="00501A4A"/>
    <w:rsid w:val="005028FB"/>
    <w:rsid w:val="0050367B"/>
    <w:rsid w:val="0050372B"/>
    <w:rsid w:val="00504393"/>
    <w:rsid w:val="005050AA"/>
    <w:rsid w:val="00505BFE"/>
    <w:rsid w:val="005074C6"/>
    <w:rsid w:val="005101B5"/>
    <w:rsid w:val="00510B82"/>
    <w:rsid w:val="005128E6"/>
    <w:rsid w:val="00513098"/>
    <w:rsid w:val="0051355B"/>
    <w:rsid w:val="005137F0"/>
    <w:rsid w:val="00513B6D"/>
    <w:rsid w:val="0051422C"/>
    <w:rsid w:val="00514EE7"/>
    <w:rsid w:val="00515A1C"/>
    <w:rsid w:val="00516ED7"/>
    <w:rsid w:val="005171A3"/>
    <w:rsid w:val="0052113F"/>
    <w:rsid w:val="00521EDD"/>
    <w:rsid w:val="00523D3D"/>
    <w:rsid w:val="0052494A"/>
    <w:rsid w:val="00524F4D"/>
    <w:rsid w:val="00525758"/>
    <w:rsid w:val="00525762"/>
    <w:rsid w:val="005259D5"/>
    <w:rsid w:val="00525B15"/>
    <w:rsid w:val="005274B6"/>
    <w:rsid w:val="00530404"/>
    <w:rsid w:val="005306D3"/>
    <w:rsid w:val="005308D2"/>
    <w:rsid w:val="00531472"/>
    <w:rsid w:val="005314A3"/>
    <w:rsid w:val="005317F9"/>
    <w:rsid w:val="00531D9B"/>
    <w:rsid w:val="0053265C"/>
    <w:rsid w:val="00532FAD"/>
    <w:rsid w:val="00533FC0"/>
    <w:rsid w:val="005347B7"/>
    <w:rsid w:val="00535FFC"/>
    <w:rsid w:val="00536A48"/>
    <w:rsid w:val="00537639"/>
    <w:rsid w:val="00537B56"/>
    <w:rsid w:val="005411F1"/>
    <w:rsid w:val="00541B5B"/>
    <w:rsid w:val="0054206A"/>
    <w:rsid w:val="00542DDA"/>
    <w:rsid w:val="005437F8"/>
    <w:rsid w:val="005455BA"/>
    <w:rsid w:val="00545869"/>
    <w:rsid w:val="005501FA"/>
    <w:rsid w:val="00550299"/>
    <w:rsid w:val="00550E41"/>
    <w:rsid w:val="0055151C"/>
    <w:rsid w:val="005524DF"/>
    <w:rsid w:val="005526DB"/>
    <w:rsid w:val="00552CBB"/>
    <w:rsid w:val="005531A7"/>
    <w:rsid w:val="00554A17"/>
    <w:rsid w:val="005569C6"/>
    <w:rsid w:val="00556A23"/>
    <w:rsid w:val="00556C01"/>
    <w:rsid w:val="00557CCD"/>
    <w:rsid w:val="00560073"/>
    <w:rsid w:val="00560B21"/>
    <w:rsid w:val="0056433B"/>
    <w:rsid w:val="00564544"/>
    <w:rsid w:val="00564976"/>
    <w:rsid w:val="005652F4"/>
    <w:rsid w:val="00565338"/>
    <w:rsid w:val="00566B90"/>
    <w:rsid w:val="005674E1"/>
    <w:rsid w:val="0056762F"/>
    <w:rsid w:val="00567FB9"/>
    <w:rsid w:val="0057076E"/>
    <w:rsid w:val="005714A3"/>
    <w:rsid w:val="00572158"/>
    <w:rsid w:val="00573260"/>
    <w:rsid w:val="0057366C"/>
    <w:rsid w:val="00574208"/>
    <w:rsid w:val="00574B93"/>
    <w:rsid w:val="0057532D"/>
    <w:rsid w:val="005757D9"/>
    <w:rsid w:val="00575DD1"/>
    <w:rsid w:val="00577814"/>
    <w:rsid w:val="00583A19"/>
    <w:rsid w:val="005844E6"/>
    <w:rsid w:val="00584ABF"/>
    <w:rsid w:val="005854BB"/>
    <w:rsid w:val="0058564C"/>
    <w:rsid w:val="00585F72"/>
    <w:rsid w:val="00585F7F"/>
    <w:rsid w:val="00587938"/>
    <w:rsid w:val="0059014E"/>
    <w:rsid w:val="0059113A"/>
    <w:rsid w:val="00591386"/>
    <w:rsid w:val="005927CF"/>
    <w:rsid w:val="00593976"/>
    <w:rsid w:val="00593ABD"/>
    <w:rsid w:val="00593D8E"/>
    <w:rsid w:val="0059514B"/>
    <w:rsid w:val="0059528E"/>
    <w:rsid w:val="0059662B"/>
    <w:rsid w:val="00596B93"/>
    <w:rsid w:val="0059742C"/>
    <w:rsid w:val="005977FB"/>
    <w:rsid w:val="005A1BA0"/>
    <w:rsid w:val="005A2711"/>
    <w:rsid w:val="005A3688"/>
    <w:rsid w:val="005A3A37"/>
    <w:rsid w:val="005A3BB0"/>
    <w:rsid w:val="005A5284"/>
    <w:rsid w:val="005A54F3"/>
    <w:rsid w:val="005A5E0B"/>
    <w:rsid w:val="005A706E"/>
    <w:rsid w:val="005B02CB"/>
    <w:rsid w:val="005B1148"/>
    <w:rsid w:val="005B3675"/>
    <w:rsid w:val="005B39C7"/>
    <w:rsid w:val="005B3E0F"/>
    <w:rsid w:val="005B484B"/>
    <w:rsid w:val="005B4C31"/>
    <w:rsid w:val="005B52EF"/>
    <w:rsid w:val="005B54E6"/>
    <w:rsid w:val="005B6B7A"/>
    <w:rsid w:val="005C039F"/>
    <w:rsid w:val="005C0A01"/>
    <w:rsid w:val="005C0EFE"/>
    <w:rsid w:val="005C1DFA"/>
    <w:rsid w:val="005C286D"/>
    <w:rsid w:val="005C29C5"/>
    <w:rsid w:val="005C3755"/>
    <w:rsid w:val="005C3F06"/>
    <w:rsid w:val="005C589A"/>
    <w:rsid w:val="005C5D22"/>
    <w:rsid w:val="005C642D"/>
    <w:rsid w:val="005C7BB7"/>
    <w:rsid w:val="005D1CF4"/>
    <w:rsid w:val="005D32AA"/>
    <w:rsid w:val="005D3575"/>
    <w:rsid w:val="005D3D02"/>
    <w:rsid w:val="005D455B"/>
    <w:rsid w:val="005D767F"/>
    <w:rsid w:val="005E0364"/>
    <w:rsid w:val="005E12BC"/>
    <w:rsid w:val="005E479A"/>
    <w:rsid w:val="005E509D"/>
    <w:rsid w:val="005E5238"/>
    <w:rsid w:val="005E593A"/>
    <w:rsid w:val="005E6457"/>
    <w:rsid w:val="005E7A9A"/>
    <w:rsid w:val="005E7D2F"/>
    <w:rsid w:val="005F1AB1"/>
    <w:rsid w:val="005F2056"/>
    <w:rsid w:val="005F348A"/>
    <w:rsid w:val="005F3663"/>
    <w:rsid w:val="005F3CD7"/>
    <w:rsid w:val="005F4C14"/>
    <w:rsid w:val="005F6A96"/>
    <w:rsid w:val="005F6E35"/>
    <w:rsid w:val="005F7FAD"/>
    <w:rsid w:val="00601E3A"/>
    <w:rsid w:val="006020AF"/>
    <w:rsid w:val="006023CD"/>
    <w:rsid w:val="0060299C"/>
    <w:rsid w:val="00603378"/>
    <w:rsid w:val="00603AB2"/>
    <w:rsid w:val="006054EB"/>
    <w:rsid w:val="006132EB"/>
    <w:rsid w:val="00613F95"/>
    <w:rsid w:val="00615CFD"/>
    <w:rsid w:val="00616B77"/>
    <w:rsid w:val="00617D67"/>
    <w:rsid w:val="00620924"/>
    <w:rsid w:val="00621168"/>
    <w:rsid w:val="00621CFA"/>
    <w:rsid w:val="0062227A"/>
    <w:rsid w:val="00624260"/>
    <w:rsid w:val="00625039"/>
    <w:rsid w:val="00626375"/>
    <w:rsid w:val="0062649B"/>
    <w:rsid w:val="00627EFF"/>
    <w:rsid w:val="00630CD4"/>
    <w:rsid w:val="006316EA"/>
    <w:rsid w:val="00631D0B"/>
    <w:rsid w:val="00631EAD"/>
    <w:rsid w:val="006320B0"/>
    <w:rsid w:val="006325C0"/>
    <w:rsid w:val="00633505"/>
    <w:rsid w:val="006341BE"/>
    <w:rsid w:val="006341F0"/>
    <w:rsid w:val="00635035"/>
    <w:rsid w:val="00635ABF"/>
    <w:rsid w:val="0063714D"/>
    <w:rsid w:val="00637A1A"/>
    <w:rsid w:val="00637B7F"/>
    <w:rsid w:val="00640AF9"/>
    <w:rsid w:val="006411A1"/>
    <w:rsid w:val="006419CF"/>
    <w:rsid w:val="006420FC"/>
    <w:rsid w:val="006438AB"/>
    <w:rsid w:val="0064428D"/>
    <w:rsid w:val="006448FE"/>
    <w:rsid w:val="006449E8"/>
    <w:rsid w:val="0064739B"/>
    <w:rsid w:val="00647F7E"/>
    <w:rsid w:val="006507C2"/>
    <w:rsid w:val="006529C0"/>
    <w:rsid w:val="00653ADB"/>
    <w:rsid w:val="006541DF"/>
    <w:rsid w:val="006555CB"/>
    <w:rsid w:val="0065587A"/>
    <w:rsid w:val="0065688A"/>
    <w:rsid w:val="00656DF4"/>
    <w:rsid w:val="0065708B"/>
    <w:rsid w:val="00657526"/>
    <w:rsid w:val="00660BE9"/>
    <w:rsid w:val="006612F4"/>
    <w:rsid w:val="00661340"/>
    <w:rsid w:val="006614F0"/>
    <w:rsid w:val="006618C8"/>
    <w:rsid w:val="0066417D"/>
    <w:rsid w:val="00664727"/>
    <w:rsid w:val="00664FF9"/>
    <w:rsid w:val="0066540A"/>
    <w:rsid w:val="00667FF0"/>
    <w:rsid w:val="006705C7"/>
    <w:rsid w:val="00670900"/>
    <w:rsid w:val="00670F1F"/>
    <w:rsid w:val="00671531"/>
    <w:rsid w:val="00672B6B"/>
    <w:rsid w:val="00674A89"/>
    <w:rsid w:val="00674D79"/>
    <w:rsid w:val="006802F6"/>
    <w:rsid w:val="00680706"/>
    <w:rsid w:val="00680799"/>
    <w:rsid w:val="00680D1E"/>
    <w:rsid w:val="00682571"/>
    <w:rsid w:val="0068295D"/>
    <w:rsid w:val="00682CA7"/>
    <w:rsid w:val="00683243"/>
    <w:rsid w:val="00683D02"/>
    <w:rsid w:val="006852FC"/>
    <w:rsid w:val="00685FAA"/>
    <w:rsid w:val="00686A13"/>
    <w:rsid w:val="00686BA8"/>
    <w:rsid w:val="0068760C"/>
    <w:rsid w:val="00687CC6"/>
    <w:rsid w:val="00691ABC"/>
    <w:rsid w:val="00691CB7"/>
    <w:rsid w:val="00692825"/>
    <w:rsid w:val="00693D63"/>
    <w:rsid w:val="00694865"/>
    <w:rsid w:val="006952E0"/>
    <w:rsid w:val="0069549D"/>
    <w:rsid w:val="00695694"/>
    <w:rsid w:val="00695B1C"/>
    <w:rsid w:val="00695DC8"/>
    <w:rsid w:val="00695E96"/>
    <w:rsid w:val="00697873"/>
    <w:rsid w:val="006A0C88"/>
    <w:rsid w:val="006A177E"/>
    <w:rsid w:val="006A219C"/>
    <w:rsid w:val="006A287B"/>
    <w:rsid w:val="006A2ED4"/>
    <w:rsid w:val="006A311D"/>
    <w:rsid w:val="006A3704"/>
    <w:rsid w:val="006A617C"/>
    <w:rsid w:val="006A705B"/>
    <w:rsid w:val="006A70B5"/>
    <w:rsid w:val="006A7AD2"/>
    <w:rsid w:val="006A7E55"/>
    <w:rsid w:val="006A7FD1"/>
    <w:rsid w:val="006B131C"/>
    <w:rsid w:val="006B14AB"/>
    <w:rsid w:val="006B172B"/>
    <w:rsid w:val="006B1FA2"/>
    <w:rsid w:val="006B3EB0"/>
    <w:rsid w:val="006B470F"/>
    <w:rsid w:val="006B4721"/>
    <w:rsid w:val="006B523A"/>
    <w:rsid w:val="006B5795"/>
    <w:rsid w:val="006B5CB6"/>
    <w:rsid w:val="006B659E"/>
    <w:rsid w:val="006B66F7"/>
    <w:rsid w:val="006B6B2F"/>
    <w:rsid w:val="006B7778"/>
    <w:rsid w:val="006B7EDC"/>
    <w:rsid w:val="006C0A0B"/>
    <w:rsid w:val="006C2B97"/>
    <w:rsid w:val="006C32A7"/>
    <w:rsid w:val="006C4328"/>
    <w:rsid w:val="006C449A"/>
    <w:rsid w:val="006C4B53"/>
    <w:rsid w:val="006C69B5"/>
    <w:rsid w:val="006C7804"/>
    <w:rsid w:val="006C7962"/>
    <w:rsid w:val="006D03B7"/>
    <w:rsid w:val="006D0656"/>
    <w:rsid w:val="006D4BC5"/>
    <w:rsid w:val="006D4D5F"/>
    <w:rsid w:val="006D5257"/>
    <w:rsid w:val="006D5FE5"/>
    <w:rsid w:val="006D6645"/>
    <w:rsid w:val="006D6BBA"/>
    <w:rsid w:val="006D6EB3"/>
    <w:rsid w:val="006D6FDB"/>
    <w:rsid w:val="006D7219"/>
    <w:rsid w:val="006D7C2F"/>
    <w:rsid w:val="006E0609"/>
    <w:rsid w:val="006E07E9"/>
    <w:rsid w:val="006E27C9"/>
    <w:rsid w:val="006E31B0"/>
    <w:rsid w:val="006E4EB0"/>
    <w:rsid w:val="006E561A"/>
    <w:rsid w:val="006E5F5C"/>
    <w:rsid w:val="006E653D"/>
    <w:rsid w:val="006E7451"/>
    <w:rsid w:val="006E7526"/>
    <w:rsid w:val="006E752A"/>
    <w:rsid w:val="006E763A"/>
    <w:rsid w:val="006F02B4"/>
    <w:rsid w:val="006F04C6"/>
    <w:rsid w:val="006F132F"/>
    <w:rsid w:val="006F40DC"/>
    <w:rsid w:val="006F475C"/>
    <w:rsid w:val="006F5E5A"/>
    <w:rsid w:val="006F5EDF"/>
    <w:rsid w:val="00700472"/>
    <w:rsid w:val="00700694"/>
    <w:rsid w:val="007012F3"/>
    <w:rsid w:val="00701660"/>
    <w:rsid w:val="00701716"/>
    <w:rsid w:val="007023FD"/>
    <w:rsid w:val="00703DA1"/>
    <w:rsid w:val="0070423D"/>
    <w:rsid w:val="007043FE"/>
    <w:rsid w:val="00704635"/>
    <w:rsid w:val="00704F2A"/>
    <w:rsid w:val="007052FE"/>
    <w:rsid w:val="007056B1"/>
    <w:rsid w:val="00705A1C"/>
    <w:rsid w:val="00706709"/>
    <w:rsid w:val="00710400"/>
    <w:rsid w:val="0071077A"/>
    <w:rsid w:val="00710F03"/>
    <w:rsid w:val="00711109"/>
    <w:rsid w:val="007118B2"/>
    <w:rsid w:val="00711C09"/>
    <w:rsid w:val="00712113"/>
    <w:rsid w:val="00712DF1"/>
    <w:rsid w:val="00713D61"/>
    <w:rsid w:val="0071522D"/>
    <w:rsid w:val="00716415"/>
    <w:rsid w:val="00717E68"/>
    <w:rsid w:val="0072045D"/>
    <w:rsid w:val="00720F8C"/>
    <w:rsid w:val="00721DCD"/>
    <w:rsid w:val="00723DE8"/>
    <w:rsid w:val="00724A6D"/>
    <w:rsid w:val="00725982"/>
    <w:rsid w:val="00725D57"/>
    <w:rsid w:val="00730530"/>
    <w:rsid w:val="00730A34"/>
    <w:rsid w:val="00730D3B"/>
    <w:rsid w:val="00731B44"/>
    <w:rsid w:val="00731E2A"/>
    <w:rsid w:val="00733CE2"/>
    <w:rsid w:val="00733F52"/>
    <w:rsid w:val="00734177"/>
    <w:rsid w:val="00734896"/>
    <w:rsid w:val="007349D8"/>
    <w:rsid w:val="00735153"/>
    <w:rsid w:val="00735199"/>
    <w:rsid w:val="007367F7"/>
    <w:rsid w:val="007370DC"/>
    <w:rsid w:val="00740403"/>
    <w:rsid w:val="00740E36"/>
    <w:rsid w:val="00741DF5"/>
    <w:rsid w:val="00742338"/>
    <w:rsid w:val="0074335C"/>
    <w:rsid w:val="007437A3"/>
    <w:rsid w:val="007438DE"/>
    <w:rsid w:val="0074396C"/>
    <w:rsid w:val="007509AE"/>
    <w:rsid w:val="00750CDE"/>
    <w:rsid w:val="00751620"/>
    <w:rsid w:val="0075398A"/>
    <w:rsid w:val="0075440A"/>
    <w:rsid w:val="00754417"/>
    <w:rsid w:val="00754C0B"/>
    <w:rsid w:val="00756682"/>
    <w:rsid w:val="00757975"/>
    <w:rsid w:val="00761D0C"/>
    <w:rsid w:val="007639F9"/>
    <w:rsid w:val="00763AF6"/>
    <w:rsid w:val="00764CBC"/>
    <w:rsid w:val="00764D45"/>
    <w:rsid w:val="007655E1"/>
    <w:rsid w:val="0076572C"/>
    <w:rsid w:val="0076609D"/>
    <w:rsid w:val="007662B1"/>
    <w:rsid w:val="00766DE4"/>
    <w:rsid w:val="00766E67"/>
    <w:rsid w:val="00770F4E"/>
    <w:rsid w:val="00770FCC"/>
    <w:rsid w:val="00770FE9"/>
    <w:rsid w:val="00771A39"/>
    <w:rsid w:val="007730A1"/>
    <w:rsid w:val="0077339F"/>
    <w:rsid w:val="00774BEA"/>
    <w:rsid w:val="007750A7"/>
    <w:rsid w:val="00777D7C"/>
    <w:rsid w:val="007803F0"/>
    <w:rsid w:val="00781077"/>
    <w:rsid w:val="0078131C"/>
    <w:rsid w:val="00781765"/>
    <w:rsid w:val="0078209C"/>
    <w:rsid w:val="00782FA5"/>
    <w:rsid w:val="00783EA8"/>
    <w:rsid w:val="007857AB"/>
    <w:rsid w:val="00785D24"/>
    <w:rsid w:val="00790DCF"/>
    <w:rsid w:val="00791489"/>
    <w:rsid w:val="007920D5"/>
    <w:rsid w:val="0079287B"/>
    <w:rsid w:val="00792C39"/>
    <w:rsid w:val="00793AF3"/>
    <w:rsid w:val="00794710"/>
    <w:rsid w:val="007948DE"/>
    <w:rsid w:val="00795095"/>
    <w:rsid w:val="00795D1B"/>
    <w:rsid w:val="00795E6B"/>
    <w:rsid w:val="007977D0"/>
    <w:rsid w:val="00797837"/>
    <w:rsid w:val="007A0825"/>
    <w:rsid w:val="007A177C"/>
    <w:rsid w:val="007A2308"/>
    <w:rsid w:val="007A3C43"/>
    <w:rsid w:val="007A47A0"/>
    <w:rsid w:val="007A4BDC"/>
    <w:rsid w:val="007A5654"/>
    <w:rsid w:val="007A5FD8"/>
    <w:rsid w:val="007A6670"/>
    <w:rsid w:val="007A72C2"/>
    <w:rsid w:val="007A7EBE"/>
    <w:rsid w:val="007B04F8"/>
    <w:rsid w:val="007B0BD4"/>
    <w:rsid w:val="007B1C3C"/>
    <w:rsid w:val="007B2EA4"/>
    <w:rsid w:val="007B3089"/>
    <w:rsid w:val="007B41EC"/>
    <w:rsid w:val="007B4800"/>
    <w:rsid w:val="007B4F4D"/>
    <w:rsid w:val="007B5C8B"/>
    <w:rsid w:val="007B6680"/>
    <w:rsid w:val="007B74A6"/>
    <w:rsid w:val="007B792E"/>
    <w:rsid w:val="007C0059"/>
    <w:rsid w:val="007C09EB"/>
    <w:rsid w:val="007C1860"/>
    <w:rsid w:val="007C20DC"/>
    <w:rsid w:val="007C29CE"/>
    <w:rsid w:val="007C34A2"/>
    <w:rsid w:val="007C6CBE"/>
    <w:rsid w:val="007D024D"/>
    <w:rsid w:val="007D1EAF"/>
    <w:rsid w:val="007D226F"/>
    <w:rsid w:val="007D2B84"/>
    <w:rsid w:val="007D487E"/>
    <w:rsid w:val="007D49FE"/>
    <w:rsid w:val="007D6607"/>
    <w:rsid w:val="007D6673"/>
    <w:rsid w:val="007D6883"/>
    <w:rsid w:val="007D7A30"/>
    <w:rsid w:val="007D7F78"/>
    <w:rsid w:val="007E072F"/>
    <w:rsid w:val="007E0869"/>
    <w:rsid w:val="007E08BE"/>
    <w:rsid w:val="007E151F"/>
    <w:rsid w:val="007E50D8"/>
    <w:rsid w:val="007E6739"/>
    <w:rsid w:val="007E6BA1"/>
    <w:rsid w:val="007F0147"/>
    <w:rsid w:val="007F09C8"/>
    <w:rsid w:val="007F0D35"/>
    <w:rsid w:val="007F15E2"/>
    <w:rsid w:val="007F1886"/>
    <w:rsid w:val="007F1BAC"/>
    <w:rsid w:val="007F1BDB"/>
    <w:rsid w:val="007F2B6D"/>
    <w:rsid w:val="007F31D2"/>
    <w:rsid w:val="007F3FAD"/>
    <w:rsid w:val="007F446B"/>
    <w:rsid w:val="007F4483"/>
    <w:rsid w:val="007F4969"/>
    <w:rsid w:val="0080086E"/>
    <w:rsid w:val="0080093F"/>
    <w:rsid w:val="008009E8"/>
    <w:rsid w:val="00800EE0"/>
    <w:rsid w:val="008011C0"/>
    <w:rsid w:val="00802E0F"/>
    <w:rsid w:val="00803BAE"/>
    <w:rsid w:val="00804991"/>
    <w:rsid w:val="00806C0A"/>
    <w:rsid w:val="00807818"/>
    <w:rsid w:val="008079D5"/>
    <w:rsid w:val="00810DFE"/>
    <w:rsid w:val="00810E34"/>
    <w:rsid w:val="008110A7"/>
    <w:rsid w:val="008117E6"/>
    <w:rsid w:val="00812D88"/>
    <w:rsid w:val="00813C81"/>
    <w:rsid w:val="008157BE"/>
    <w:rsid w:val="00816E23"/>
    <w:rsid w:val="008175AC"/>
    <w:rsid w:val="008175F7"/>
    <w:rsid w:val="00817DC0"/>
    <w:rsid w:val="008212EA"/>
    <w:rsid w:val="00821AE9"/>
    <w:rsid w:val="008220A9"/>
    <w:rsid w:val="008225C7"/>
    <w:rsid w:val="0082422B"/>
    <w:rsid w:val="0082462B"/>
    <w:rsid w:val="0082497E"/>
    <w:rsid w:val="008258ED"/>
    <w:rsid w:val="008260F8"/>
    <w:rsid w:val="0082672E"/>
    <w:rsid w:val="00833CA6"/>
    <w:rsid w:val="008341CC"/>
    <w:rsid w:val="00835521"/>
    <w:rsid w:val="008365BC"/>
    <w:rsid w:val="00836B73"/>
    <w:rsid w:val="00836D75"/>
    <w:rsid w:val="00836F75"/>
    <w:rsid w:val="00837424"/>
    <w:rsid w:val="008410D9"/>
    <w:rsid w:val="0084305E"/>
    <w:rsid w:val="00843CE8"/>
    <w:rsid w:val="00844CE7"/>
    <w:rsid w:val="008450B7"/>
    <w:rsid w:val="00846271"/>
    <w:rsid w:val="00846663"/>
    <w:rsid w:val="00847181"/>
    <w:rsid w:val="0084732D"/>
    <w:rsid w:val="00847B6C"/>
    <w:rsid w:val="00847E2D"/>
    <w:rsid w:val="0085144B"/>
    <w:rsid w:val="00851B17"/>
    <w:rsid w:val="00852547"/>
    <w:rsid w:val="00853574"/>
    <w:rsid w:val="0085387C"/>
    <w:rsid w:val="008556F4"/>
    <w:rsid w:val="008560BD"/>
    <w:rsid w:val="008567D8"/>
    <w:rsid w:val="008614E8"/>
    <w:rsid w:val="00861909"/>
    <w:rsid w:val="008629E6"/>
    <w:rsid w:val="00862C25"/>
    <w:rsid w:val="00863483"/>
    <w:rsid w:val="00863DFA"/>
    <w:rsid w:val="00865875"/>
    <w:rsid w:val="00866160"/>
    <w:rsid w:val="008666D6"/>
    <w:rsid w:val="00866D45"/>
    <w:rsid w:val="0086723E"/>
    <w:rsid w:val="00867B90"/>
    <w:rsid w:val="00867CD3"/>
    <w:rsid w:val="00870580"/>
    <w:rsid w:val="008715DA"/>
    <w:rsid w:val="00873663"/>
    <w:rsid w:val="00873A34"/>
    <w:rsid w:val="00873CA6"/>
    <w:rsid w:val="00874B31"/>
    <w:rsid w:val="00874F08"/>
    <w:rsid w:val="00875B84"/>
    <w:rsid w:val="00876389"/>
    <w:rsid w:val="008763DA"/>
    <w:rsid w:val="00876575"/>
    <w:rsid w:val="0087672F"/>
    <w:rsid w:val="008767AC"/>
    <w:rsid w:val="00880553"/>
    <w:rsid w:val="00880785"/>
    <w:rsid w:val="0088078B"/>
    <w:rsid w:val="0088113F"/>
    <w:rsid w:val="00881158"/>
    <w:rsid w:val="00881CA3"/>
    <w:rsid w:val="00881F3C"/>
    <w:rsid w:val="00882C20"/>
    <w:rsid w:val="00883AB4"/>
    <w:rsid w:val="00887034"/>
    <w:rsid w:val="00887883"/>
    <w:rsid w:val="008902BC"/>
    <w:rsid w:val="008904C2"/>
    <w:rsid w:val="00890D12"/>
    <w:rsid w:val="00891002"/>
    <w:rsid w:val="0089141A"/>
    <w:rsid w:val="0089161D"/>
    <w:rsid w:val="00894BA1"/>
    <w:rsid w:val="008950EE"/>
    <w:rsid w:val="0089526E"/>
    <w:rsid w:val="008964A6"/>
    <w:rsid w:val="00897398"/>
    <w:rsid w:val="008974CF"/>
    <w:rsid w:val="00897E6B"/>
    <w:rsid w:val="008A157A"/>
    <w:rsid w:val="008A22DC"/>
    <w:rsid w:val="008A5A00"/>
    <w:rsid w:val="008A5EAF"/>
    <w:rsid w:val="008A64A5"/>
    <w:rsid w:val="008A6B71"/>
    <w:rsid w:val="008B02A7"/>
    <w:rsid w:val="008B2FCA"/>
    <w:rsid w:val="008B36C0"/>
    <w:rsid w:val="008B3C5E"/>
    <w:rsid w:val="008B4783"/>
    <w:rsid w:val="008B7BB5"/>
    <w:rsid w:val="008C02E9"/>
    <w:rsid w:val="008C14D6"/>
    <w:rsid w:val="008C166F"/>
    <w:rsid w:val="008C20E9"/>
    <w:rsid w:val="008C29C8"/>
    <w:rsid w:val="008C354C"/>
    <w:rsid w:val="008C6E95"/>
    <w:rsid w:val="008C7C42"/>
    <w:rsid w:val="008D0826"/>
    <w:rsid w:val="008D301E"/>
    <w:rsid w:val="008D4CAC"/>
    <w:rsid w:val="008D4EF7"/>
    <w:rsid w:val="008D62B4"/>
    <w:rsid w:val="008D6A89"/>
    <w:rsid w:val="008D7D15"/>
    <w:rsid w:val="008E015D"/>
    <w:rsid w:val="008E03B3"/>
    <w:rsid w:val="008E0748"/>
    <w:rsid w:val="008E1B04"/>
    <w:rsid w:val="008E2D40"/>
    <w:rsid w:val="008E3120"/>
    <w:rsid w:val="008E4454"/>
    <w:rsid w:val="008E453B"/>
    <w:rsid w:val="008E4CDA"/>
    <w:rsid w:val="008E6061"/>
    <w:rsid w:val="008E6A5A"/>
    <w:rsid w:val="008F1239"/>
    <w:rsid w:val="008F2491"/>
    <w:rsid w:val="008F24DD"/>
    <w:rsid w:val="008F3623"/>
    <w:rsid w:val="008F55A7"/>
    <w:rsid w:val="008F70CF"/>
    <w:rsid w:val="008F7225"/>
    <w:rsid w:val="008F7B59"/>
    <w:rsid w:val="008F7FE8"/>
    <w:rsid w:val="00900BEA"/>
    <w:rsid w:val="00901995"/>
    <w:rsid w:val="00903058"/>
    <w:rsid w:val="009030CA"/>
    <w:rsid w:val="00903126"/>
    <w:rsid w:val="00903D3F"/>
    <w:rsid w:val="009045FA"/>
    <w:rsid w:val="00904B3C"/>
    <w:rsid w:val="00904F58"/>
    <w:rsid w:val="00905D2D"/>
    <w:rsid w:val="00905E7F"/>
    <w:rsid w:val="00906392"/>
    <w:rsid w:val="00906470"/>
    <w:rsid w:val="00906C77"/>
    <w:rsid w:val="00907EA2"/>
    <w:rsid w:val="00911110"/>
    <w:rsid w:val="0091306B"/>
    <w:rsid w:val="00913071"/>
    <w:rsid w:val="00913911"/>
    <w:rsid w:val="00914506"/>
    <w:rsid w:val="009147C8"/>
    <w:rsid w:val="0091515B"/>
    <w:rsid w:val="00915896"/>
    <w:rsid w:val="00916CE5"/>
    <w:rsid w:val="009173E5"/>
    <w:rsid w:val="00917597"/>
    <w:rsid w:val="00917986"/>
    <w:rsid w:val="00917B1B"/>
    <w:rsid w:val="00917FE6"/>
    <w:rsid w:val="00920786"/>
    <w:rsid w:val="009224A8"/>
    <w:rsid w:val="00923927"/>
    <w:rsid w:val="009257D3"/>
    <w:rsid w:val="00925C9E"/>
    <w:rsid w:val="00926F1F"/>
    <w:rsid w:val="00930C36"/>
    <w:rsid w:val="00931E56"/>
    <w:rsid w:val="00932592"/>
    <w:rsid w:val="009340BF"/>
    <w:rsid w:val="00935171"/>
    <w:rsid w:val="00936099"/>
    <w:rsid w:val="009362B5"/>
    <w:rsid w:val="00936AF7"/>
    <w:rsid w:val="009379F5"/>
    <w:rsid w:val="00940A15"/>
    <w:rsid w:val="00941140"/>
    <w:rsid w:val="0094143C"/>
    <w:rsid w:val="00941821"/>
    <w:rsid w:val="00941C62"/>
    <w:rsid w:val="00941F08"/>
    <w:rsid w:val="00942BFC"/>
    <w:rsid w:val="00942C56"/>
    <w:rsid w:val="009439FE"/>
    <w:rsid w:val="00943BE8"/>
    <w:rsid w:val="0094485F"/>
    <w:rsid w:val="009452AE"/>
    <w:rsid w:val="00945521"/>
    <w:rsid w:val="0094720E"/>
    <w:rsid w:val="009503D8"/>
    <w:rsid w:val="009510D2"/>
    <w:rsid w:val="00955465"/>
    <w:rsid w:val="00956194"/>
    <w:rsid w:val="0095631C"/>
    <w:rsid w:val="0095685F"/>
    <w:rsid w:val="009568A6"/>
    <w:rsid w:val="00956BC5"/>
    <w:rsid w:val="00960959"/>
    <w:rsid w:val="00961109"/>
    <w:rsid w:val="00962201"/>
    <w:rsid w:val="00962481"/>
    <w:rsid w:val="00963498"/>
    <w:rsid w:val="009636D1"/>
    <w:rsid w:val="0096555B"/>
    <w:rsid w:val="00965DB5"/>
    <w:rsid w:val="00966257"/>
    <w:rsid w:val="00970D59"/>
    <w:rsid w:val="00971319"/>
    <w:rsid w:val="00971498"/>
    <w:rsid w:val="00972583"/>
    <w:rsid w:val="00972B12"/>
    <w:rsid w:val="00975047"/>
    <w:rsid w:val="00975D76"/>
    <w:rsid w:val="00975DB2"/>
    <w:rsid w:val="00976670"/>
    <w:rsid w:val="00977DF2"/>
    <w:rsid w:val="00980BBB"/>
    <w:rsid w:val="00980D98"/>
    <w:rsid w:val="009824C1"/>
    <w:rsid w:val="00984022"/>
    <w:rsid w:val="00984534"/>
    <w:rsid w:val="009873AC"/>
    <w:rsid w:val="009875F4"/>
    <w:rsid w:val="009877B5"/>
    <w:rsid w:val="009877D4"/>
    <w:rsid w:val="009904DE"/>
    <w:rsid w:val="00990D71"/>
    <w:rsid w:val="00991375"/>
    <w:rsid w:val="00991547"/>
    <w:rsid w:val="00991760"/>
    <w:rsid w:val="00992646"/>
    <w:rsid w:val="00992EB5"/>
    <w:rsid w:val="00993196"/>
    <w:rsid w:val="009931A8"/>
    <w:rsid w:val="00993D07"/>
    <w:rsid w:val="009943EE"/>
    <w:rsid w:val="00996838"/>
    <w:rsid w:val="00996B83"/>
    <w:rsid w:val="009979F3"/>
    <w:rsid w:val="00997C63"/>
    <w:rsid w:val="009A038F"/>
    <w:rsid w:val="009A074F"/>
    <w:rsid w:val="009A1B18"/>
    <w:rsid w:val="009A20E9"/>
    <w:rsid w:val="009A2D03"/>
    <w:rsid w:val="009A3492"/>
    <w:rsid w:val="009A39B9"/>
    <w:rsid w:val="009A3D32"/>
    <w:rsid w:val="009A45F0"/>
    <w:rsid w:val="009A47D7"/>
    <w:rsid w:val="009A53A4"/>
    <w:rsid w:val="009A6330"/>
    <w:rsid w:val="009A7AC4"/>
    <w:rsid w:val="009B031D"/>
    <w:rsid w:val="009B1181"/>
    <w:rsid w:val="009B147F"/>
    <w:rsid w:val="009B1484"/>
    <w:rsid w:val="009B28A2"/>
    <w:rsid w:val="009B31FA"/>
    <w:rsid w:val="009B59CC"/>
    <w:rsid w:val="009B6492"/>
    <w:rsid w:val="009C0094"/>
    <w:rsid w:val="009C03C9"/>
    <w:rsid w:val="009C0771"/>
    <w:rsid w:val="009C12E4"/>
    <w:rsid w:val="009C170F"/>
    <w:rsid w:val="009C2D55"/>
    <w:rsid w:val="009C4263"/>
    <w:rsid w:val="009C4575"/>
    <w:rsid w:val="009C4821"/>
    <w:rsid w:val="009C5949"/>
    <w:rsid w:val="009C5A45"/>
    <w:rsid w:val="009C6E2F"/>
    <w:rsid w:val="009C7B4C"/>
    <w:rsid w:val="009C7DEF"/>
    <w:rsid w:val="009D08A3"/>
    <w:rsid w:val="009D1B79"/>
    <w:rsid w:val="009D2EEA"/>
    <w:rsid w:val="009D30CE"/>
    <w:rsid w:val="009D4438"/>
    <w:rsid w:val="009D47E5"/>
    <w:rsid w:val="009D4E18"/>
    <w:rsid w:val="009D53F0"/>
    <w:rsid w:val="009D59D2"/>
    <w:rsid w:val="009D5E52"/>
    <w:rsid w:val="009D605C"/>
    <w:rsid w:val="009D7386"/>
    <w:rsid w:val="009D7755"/>
    <w:rsid w:val="009E4E18"/>
    <w:rsid w:val="009E58D1"/>
    <w:rsid w:val="009F001B"/>
    <w:rsid w:val="009F24F2"/>
    <w:rsid w:val="009F2557"/>
    <w:rsid w:val="009F25D4"/>
    <w:rsid w:val="009F2CAB"/>
    <w:rsid w:val="009F303C"/>
    <w:rsid w:val="009F38A6"/>
    <w:rsid w:val="009F474C"/>
    <w:rsid w:val="009F55B0"/>
    <w:rsid w:val="009F629A"/>
    <w:rsid w:val="009F644C"/>
    <w:rsid w:val="00A01A4B"/>
    <w:rsid w:val="00A02B6D"/>
    <w:rsid w:val="00A03550"/>
    <w:rsid w:val="00A03A32"/>
    <w:rsid w:val="00A03CBA"/>
    <w:rsid w:val="00A0511D"/>
    <w:rsid w:val="00A051C2"/>
    <w:rsid w:val="00A051FC"/>
    <w:rsid w:val="00A060CA"/>
    <w:rsid w:val="00A06CD1"/>
    <w:rsid w:val="00A06ED2"/>
    <w:rsid w:val="00A06F40"/>
    <w:rsid w:val="00A10336"/>
    <w:rsid w:val="00A107F6"/>
    <w:rsid w:val="00A118F5"/>
    <w:rsid w:val="00A11BB2"/>
    <w:rsid w:val="00A12936"/>
    <w:rsid w:val="00A13703"/>
    <w:rsid w:val="00A15B42"/>
    <w:rsid w:val="00A16F5F"/>
    <w:rsid w:val="00A179BA"/>
    <w:rsid w:val="00A2070B"/>
    <w:rsid w:val="00A2205D"/>
    <w:rsid w:val="00A2270E"/>
    <w:rsid w:val="00A22CDC"/>
    <w:rsid w:val="00A253CD"/>
    <w:rsid w:val="00A25F6C"/>
    <w:rsid w:val="00A26E20"/>
    <w:rsid w:val="00A2701B"/>
    <w:rsid w:val="00A272A5"/>
    <w:rsid w:val="00A309A4"/>
    <w:rsid w:val="00A30C2E"/>
    <w:rsid w:val="00A3158F"/>
    <w:rsid w:val="00A317FF"/>
    <w:rsid w:val="00A31B3B"/>
    <w:rsid w:val="00A324C8"/>
    <w:rsid w:val="00A32F01"/>
    <w:rsid w:val="00A340B2"/>
    <w:rsid w:val="00A343AD"/>
    <w:rsid w:val="00A347CE"/>
    <w:rsid w:val="00A35AB1"/>
    <w:rsid w:val="00A35B7A"/>
    <w:rsid w:val="00A400C3"/>
    <w:rsid w:val="00A40C05"/>
    <w:rsid w:val="00A41CC5"/>
    <w:rsid w:val="00A4303F"/>
    <w:rsid w:val="00A43B84"/>
    <w:rsid w:val="00A4517E"/>
    <w:rsid w:val="00A45AD7"/>
    <w:rsid w:val="00A47D75"/>
    <w:rsid w:val="00A51901"/>
    <w:rsid w:val="00A51DAF"/>
    <w:rsid w:val="00A5477D"/>
    <w:rsid w:val="00A54966"/>
    <w:rsid w:val="00A55613"/>
    <w:rsid w:val="00A5797A"/>
    <w:rsid w:val="00A60A83"/>
    <w:rsid w:val="00A6142E"/>
    <w:rsid w:val="00A614F0"/>
    <w:rsid w:val="00A61C9D"/>
    <w:rsid w:val="00A62B46"/>
    <w:rsid w:val="00A633CB"/>
    <w:rsid w:val="00A653E9"/>
    <w:rsid w:val="00A667F2"/>
    <w:rsid w:val="00A67785"/>
    <w:rsid w:val="00A679B9"/>
    <w:rsid w:val="00A67AFA"/>
    <w:rsid w:val="00A708FF"/>
    <w:rsid w:val="00A70D8A"/>
    <w:rsid w:val="00A70F0A"/>
    <w:rsid w:val="00A70FF3"/>
    <w:rsid w:val="00A71FA4"/>
    <w:rsid w:val="00A7332F"/>
    <w:rsid w:val="00A74038"/>
    <w:rsid w:val="00A74CEB"/>
    <w:rsid w:val="00A75272"/>
    <w:rsid w:val="00A758F4"/>
    <w:rsid w:val="00A766B8"/>
    <w:rsid w:val="00A77493"/>
    <w:rsid w:val="00A80ADF"/>
    <w:rsid w:val="00A814E1"/>
    <w:rsid w:val="00A82A59"/>
    <w:rsid w:val="00A84503"/>
    <w:rsid w:val="00A845B6"/>
    <w:rsid w:val="00A84883"/>
    <w:rsid w:val="00A85903"/>
    <w:rsid w:val="00A8638D"/>
    <w:rsid w:val="00A93F31"/>
    <w:rsid w:val="00A940FD"/>
    <w:rsid w:val="00A95A15"/>
    <w:rsid w:val="00A969CC"/>
    <w:rsid w:val="00AA0794"/>
    <w:rsid w:val="00AA2103"/>
    <w:rsid w:val="00AA2384"/>
    <w:rsid w:val="00AA5C0B"/>
    <w:rsid w:val="00AA5D55"/>
    <w:rsid w:val="00AA6A85"/>
    <w:rsid w:val="00AA71F9"/>
    <w:rsid w:val="00AB2735"/>
    <w:rsid w:val="00AB5108"/>
    <w:rsid w:val="00AB6BC1"/>
    <w:rsid w:val="00AB6C95"/>
    <w:rsid w:val="00AB7BD2"/>
    <w:rsid w:val="00AC0DA0"/>
    <w:rsid w:val="00AC1286"/>
    <w:rsid w:val="00AC1899"/>
    <w:rsid w:val="00AC2B55"/>
    <w:rsid w:val="00AC373B"/>
    <w:rsid w:val="00AC66BE"/>
    <w:rsid w:val="00AC73ED"/>
    <w:rsid w:val="00AD0419"/>
    <w:rsid w:val="00AD30D0"/>
    <w:rsid w:val="00AD3745"/>
    <w:rsid w:val="00AD3A32"/>
    <w:rsid w:val="00AD6117"/>
    <w:rsid w:val="00AD6695"/>
    <w:rsid w:val="00AE18E6"/>
    <w:rsid w:val="00AE1931"/>
    <w:rsid w:val="00AE4363"/>
    <w:rsid w:val="00AE4411"/>
    <w:rsid w:val="00AE51A7"/>
    <w:rsid w:val="00AE585C"/>
    <w:rsid w:val="00AE5B27"/>
    <w:rsid w:val="00AE65B7"/>
    <w:rsid w:val="00AE6642"/>
    <w:rsid w:val="00AE6DE5"/>
    <w:rsid w:val="00AF0B2E"/>
    <w:rsid w:val="00AF1012"/>
    <w:rsid w:val="00AF2081"/>
    <w:rsid w:val="00AF2BCE"/>
    <w:rsid w:val="00AF41A5"/>
    <w:rsid w:val="00AF47AD"/>
    <w:rsid w:val="00AF7D48"/>
    <w:rsid w:val="00B0046F"/>
    <w:rsid w:val="00B00C85"/>
    <w:rsid w:val="00B00D52"/>
    <w:rsid w:val="00B01D99"/>
    <w:rsid w:val="00B02013"/>
    <w:rsid w:val="00B04C15"/>
    <w:rsid w:val="00B0500F"/>
    <w:rsid w:val="00B060C0"/>
    <w:rsid w:val="00B0634B"/>
    <w:rsid w:val="00B10D10"/>
    <w:rsid w:val="00B141E1"/>
    <w:rsid w:val="00B151FF"/>
    <w:rsid w:val="00B154AF"/>
    <w:rsid w:val="00B158F7"/>
    <w:rsid w:val="00B2083B"/>
    <w:rsid w:val="00B20EEF"/>
    <w:rsid w:val="00B2133A"/>
    <w:rsid w:val="00B214C7"/>
    <w:rsid w:val="00B2180C"/>
    <w:rsid w:val="00B21B00"/>
    <w:rsid w:val="00B21D15"/>
    <w:rsid w:val="00B2206F"/>
    <w:rsid w:val="00B2208A"/>
    <w:rsid w:val="00B2284D"/>
    <w:rsid w:val="00B23AB3"/>
    <w:rsid w:val="00B243E9"/>
    <w:rsid w:val="00B24BAA"/>
    <w:rsid w:val="00B251BD"/>
    <w:rsid w:val="00B25A26"/>
    <w:rsid w:val="00B2612D"/>
    <w:rsid w:val="00B26303"/>
    <w:rsid w:val="00B27013"/>
    <w:rsid w:val="00B27FF8"/>
    <w:rsid w:val="00B307EC"/>
    <w:rsid w:val="00B30FBF"/>
    <w:rsid w:val="00B31356"/>
    <w:rsid w:val="00B3153D"/>
    <w:rsid w:val="00B315CA"/>
    <w:rsid w:val="00B31635"/>
    <w:rsid w:val="00B31DE7"/>
    <w:rsid w:val="00B3493A"/>
    <w:rsid w:val="00B34AC8"/>
    <w:rsid w:val="00B34CCD"/>
    <w:rsid w:val="00B35BF2"/>
    <w:rsid w:val="00B378DD"/>
    <w:rsid w:val="00B37E8C"/>
    <w:rsid w:val="00B4151D"/>
    <w:rsid w:val="00B43A63"/>
    <w:rsid w:val="00B45261"/>
    <w:rsid w:val="00B46269"/>
    <w:rsid w:val="00B46576"/>
    <w:rsid w:val="00B4757F"/>
    <w:rsid w:val="00B47CE4"/>
    <w:rsid w:val="00B47FA7"/>
    <w:rsid w:val="00B50025"/>
    <w:rsid w:val="00B50BF2"/>
    <w:rsid w:val="00B50CD9"/>
    <w:rsid w:val="00B52CB1"/>
    <w:rsid w:val="00B52DB9"/>
    <w:rsid w:val="00B53A7D"/>
    <w:rsid w:val="00B54898"/>
    <w:rsid w:val="00B548A1"/>
    <w:rsid w:val="00B55D38"/>
    <w:rsid w:val="00B55D5F"/>
    <w:rsid w:val="00B57EBE"/>
    <w:rsid w:val="00B61B2C"/>
    <w:rsid w:val="00B625E3"/>
    <w:rsid w:val="00B63C77"/>
    <w:rsid w:val="00B63E5C"/>
    <w:rsid w:val="00B64DC1"/>
    <w:rsid w:val="00B6583D"/>
    <w:rsid w:val="00B659F4"/>
    <w:rsid w:val="00B6650A"/>
    <w:rsid w:val="00B668E5"/>
    <w:rsid w:val="00B66BDB"/>
    <w:rsid w:val="00B67ABB"/>
    <w:rsid w:val="00B72110"/>
    <w:rsid w:val="00B721BD"/>
    <w:rsid w:val="00B72708"/>
    <w:rsid w:val="00B74AF6"/>
    <w:rsid w:val="00B7500E"/>
    <w:rsid w:val="00B77172"/>
    <w:rsid w:val="00B80CF8"/>
    <w:rsid w:val="00B80D91"/>
    <w:rsid w:val="00B83505"/>
    <w:rsid w:val="00B83BB3"/>
    <w:rsid w:val="00B8472F"/>
    <w:rsid w:val="00B847FF"/>
    <w:rsid w:val="00B84D40"/>
    <w:rsid w:val="00B85C4A"/>
    <w:rsid w:val="00B900E0"/>
    <w:rsid w:val="00B902E6"/>
    <w:rsid w:val="00B90484"/>
    <w:rsid w:val="00B90D51"/>
    <w:rsid w:val="00B91561"/>
    <w:rsid w:val="00B93764"/>
    <w:rsid w:val="00B938F3"/>
    <w:rsid w:val="00B94D0C"/>
    <w:rsid w:val="00B950D1"/>
    <w:rsid w:val="00B956F3"/>
    <w:rsid w:val="00B9667E"/>
    <w:rsid w:val="00B97422"/>
    <w:rsid w:val="00B97DB4"/>
    <w:rsid w:val="00BA0BD4"/>
    <w:rsid w:val="00BA0EF2"/>
    <w:rsid w:val="00BA1059"/>
    <w:rsid w:val="00BA1762"/>
    <w:rsid w:val="00BA1A37"/>
    <w:rsid w:val="00BA1CFF"/>
    <w:rsid w:val="00BA1FFA"/>
    <w:rsid w:val="00BA22BE"/>
    <w:rsid w:val="00BA2A3E"/>
    <w:rsid w:val="00BA4C1B"/>
    <w:rsid w:val="00BA4CB2"/>
    <w:rsid w:val="00BA584D"/>
    <w:rsid w:val="00BA7B43"/>
    <w:rsid w:val="00BB0919"/>
    <w:rsid w:val="00BB0A05"/>
    <w:rsid w:val="00BB263F"/>
    <w:rsid w:val="00BB2A3D"/>
    <w:rsid w:val="00BB2CBD"/>
    <w:rsid w:val="00BB2FCF"/>
    <w:rsid w:val="00BB3467"/>
    <w:rsid w:val="00BB492A"/>
    <w:rsid w:val="00BB5B02"/>
    <w:rsid w:val="00BB77CD"/>
    <w:rsid w:val="00BC0001"/>
    <w:rsid w:val="00BC1026"/>
    <w:rsid w:val="00BC1324"/>
    <w:rsid w:val="00BC191D"/>
    <w:rsid w:val="00BC3679"/>
    <w:rsid w:val="00BC3A7D"/>
    <w:rsid w:val="00BC43D8"/>
    <w:rsid w:val="00BC46DB"/>
    <w:rsid w:val="00BC4DCD"/>
    <w:rsid w:val="00BC6144"/>
    <w:rsid w:val="00BC7738"/>
    <w:rsid w:val="00BC7CFD"/>
    <w:rsid w:val="00BD00B5"/>
    <w:rsid w:val="00BD1738"/>
    <w:rsid w:val="00BD2F74"/>
    <w:rsid w:val="00BD6450"/>
    <w:rsid w:val="00BD6B14"/>
    <w:rsid w:val="00BD6E66"/>
    <w:rsid w:val="00BD75E7"/>
    <w:rsid w:val="00BD7CDE"/>
    <w:rsid w:val="00BE0014"/>
    <w:rsid w:val="00BE0AFD"/>
    <w:rsid w:val="00BE16FB"/>
    <w:rsid w:val="00BE4067"/>
    <w:rsid w:val="00BE4894"/>
    <w:rsid w:val="00BE5872"/>
    <w:rsid w:val="00BE5DAA"/>
    <w:rsid w:val="00BE7036"/>
    <w:rsid w:val="00BF0B8F"/>
    <w:rsid w:val="00BF247E"/>
    <w:rsid w:val="00BF2D9E"/>
    <w:rsid w:val="00BF3274"/>
    <w:rsid w:val="00BF3B5A"/>
    <w:rsid w:val="00BF448C"/>
    <w:rsid w:val="00BF51E1"/>
    <w:rsid w:val="00BF6F5C"/>
    <w:rsid w:val="00BF71D3"/>
    <w:rsid w:val="00BF7B61"/>
    <w:rsid w:val="00BF7B67"/>
    <w:rsid w:val="00C001AA"/>
    <w:rsid w:val="00C001D8"/>
    <w:rsid w:val="00C01B20"/>
    <w:rsid w:val="00C02A23"/>
    <w:rsid w:val="00C057C1"/>
    <w:rsid w:val="00C0670C"/>
    <w:rsid w:val="00C07E73"/>
    <w:rsid w:val="00C1000F"/>
    <w:rsid w:val="00C10370"/>
    <w:rsid w:val="00C10477"/>
    <w:rsid w:val="00C11586"/>
    <w:rsid w:val="00C11845"/>
    <w:rsid w:val="00C1370D"/>
    <w:rsid w:val="00C1385A"/>
    <w:rsid w:val="00C13FF6"/>
    <w:rsid w:val="00C14123"/>
    <w:rsid w:val="00C16FBE"/>
    <w:rsid w:val="00C177F7"/>
    <w:rsid w:val="00C17CB7"/>
    <w:rsid w:val="00C20A75"/>
    <w:rsid w:val="00C21484"/>
    <w:rsid w:val="00C2198E"/>
    <w:rsid w:val="00C21B8A"/>
    <w:rsid w:val="00C21CF7"/>
    <w:rsid w:val="00C22E0E"/>
    <w:rsid w:val="00C23448"/>
    <w:rsid w:val="00C23D0E"/>
    <w:rsid w:val="00C25498"/>
    <w:rsid w:val="00C26DC8"/>
    <w:rsid w:val="00C27137"/>
    <w:rsid w:val="00C27B7B"/>
    <w:rsid w:val="00C27D55"/>
    <w:rsid w:val="00C314D8"/>
    <w:rsid w:val="00C31861"/>
    <w:rsid w:val="00C31D9D"/>
    <w:rsid w:val="00C3275B"/>
    <w:rsid w:val="00C330A4"/>
    <w:rsid w:val="00C34AFD"/>
    <w:rsid w:val="00C34BEE"/>
    <w:rsid w:val="00C34C4A"/>
    <w:rsid w:val="00C3500F"/>
    <w:rsid w:val="00C350AE"/>
    <w:rsid w:val="00C35649"/>
    <w:rsid w:val="00C36C3C"/>
    <w:rsid w:val="00C37780"/>
    <w:rsid w:val="00C37855"/>
    <w:rsid w:val="00C40F77"/>
    <w:rsid w:val="00C4147F"/>
    <w:rsid w:val="00C420A8"/>
    <w:rsid w:val="00C425C1"/>
    <w:rsid w:val="00C42DCD"/>
    <w:rsid w:val="00C43C07"/>
    <w:rsid w:val="00C44DA0"/>
    <w:rsid w:val="00C45F74"/>
    <w:rsid w:val="00C475DE"/>
    <w:rsid w:val="00C501B4"/>
    <w:rsid w:val="00C50D80"/>
    <w:rsid w:val="00C51120"/>
    <w:rsid w:val="00C5259E"/>
    <w:rsid w:val="00C528A1"/>
    <w:rsid w:val="00C52D1C"/>
    <w:rsid w:val="00C5581E"/>
    <w:rsid w:val="00C559B9"/>
    <w:rsid w:val="00C56004"/>
    <w:rsid w:val="00C56B19"/>
    <w:rsid w:val="00C5718A"/>
    <w:rsid w:val="00C60EA1"/>
    <w:rsid w:val="00C61E7A"/>
    <w:rsid w:val="00C649C3"/>
    <w:rsid w:val="00C655E2"/>
    <w:rsid w:val="00C65860"/>
    <w:rsid w:val="00C70659"/>
    <w:rsid w:val="00C70FC7"/>
    <w:rsid w:val="00C72EA4"/>
    <w:rsid w:val="00C75930"/>
    <w:rsid w:val="00C75DAD"/>
    <w:rsid w:val="00C76F5E"/>
    <w:rsid w:val="00C7756E"/>
    <w:rsid w:val="00C84A01"/>
    <w:rsid w:val="00C84BDC"/>
    <w:rsid w:val="00C84C3A"/>
    <w:rsid w:val="00C85ADD"/>
    <w:rsid w:val="00C86DF6"/>
    <w:rsid w:val="00C87B01"/>
    <w:rsid w:val="00C87D40"/>
    <w:rsid w:val="00C90A28"/>
    <w:rsid w:val="00C912E4"/>
    <w:rsid w:val="00C91BA3"/>
    <w:rsid w:val="00C92582"/>
    <w:rsid w:val="00C92D76"/>
    <w:rsid w:val="00C93B64"/>
    <w:rsid w:val="00C946C8"/>
    <w:rsid w:val="00C94BBE"/>
    <w:rsid w:val="00C952B4"/>
    <w:rsid w:val="00C956F6"/>
    <w:rsid w:val="00C9743E"/>
    <w:rsid w:val="00C97ED6"/>
    <w:rsid w:val="00CA0454"/>
    <w:rsid w:val="00CA0466"/>
    <w:rsid w:val="00CA0901"/>
    <w:rsid w:val="00CA0979"/>
    <w:rsid w:val="00CA0AF4"/>
    <w:rsid w:val="00CA1FFC"/>
    <w:rsid w:val="00CA20AA"/>
    <w:rsid w:val="00CA2DDE"/>
    <w:rsid w:val="00CA4A4C"/>
    <w:rsid w:val="00CA4EA0"/>
    <w:rsid w:val="00CA54F5"/>
    <w:rsid w:val="00CB0023"/>
    <w:rsid w:val="00CB1071"/>
    <w:rsid w:val="00CB3BB1"/>
    <w:rsid w:val="00CB422F"/>
    <w:rsid w:val="00CB5D9C"/>
    <w:rsid w:val="00CB7767"/>
    <w:rsid w:val="00CC018F"/>
    <w:rsid w:val="00CC0D9D"/>
    <w:rsid w:val="00CC15A2"/>
    <w:rsid w:val="00CC2C78"/>
    <w:rsid w:val="00CC41CE"/>
    <w:rsid w:val="00CC4413"/>
    <w:rsid w:val="00CC5049"/>
    <w:rsid w:val="00CC51EC"/>
    <w:rsid w:val="00CC556D"/>
    <w:rsid w:val="00CC5922"/>
    <w:rsid w:val="00CC5E84"/>
    <w:rsid w:val="00CC6B00"/>
    <w:rsid w:val="00CC787A"/>
    <w:rsid w:val="00CC7CFA"/>
    <w:rsid w:val="00CD0335"/>
    <w:rsid w:val="00CD045C"/>
    <w:rsid w:val="00CD082D"/>
    <w:rsid w:val="00CD0970"/>
    <w:rsid w:val="00CD0BF2"/>
    <w:rsid w:val="00CD121B"/>
    <w:rsid w:val="00CD17D7"/>
    <w:rsid w:val="00CD28D1"/>
    <w:rsid w:val="00CD3253"/>
    <w:rsid w:val="00CD5213"/>
    <w:rsid w:val="00CD58C8"/>
    <w:rsid w:val="00CD7AE3"/>
    <w:rsid w:val="00CD7BDA"/>
    <w:rsid w:val="00CE04E0"/>
    <w:rsid w:val="00CE0F60"/>
    <w:rsid w:val="00CE25DC"/>
    <w:rsid w:val="00CE3E6D"/>
    <w:rsid w:val="00CE414A"/>
    <w:rsid w:val="00CE43E8"/>
    <w:rsid w:val="00CE4B71"/>
    <w:rsid w:val="00CE4D18"/>
    <w:rsid w:val="00CE5610"/>
    <w:rsid w:val="00CE5856"/>
    <w:rsid w:val="00CE5C87"/>
    <w:rsid w:val="00CE5CEF"/>
    <w:rsid w:val="00CE6580"/>
    <w:rsid w:val="00CE678F"/>
    <w:rsid w:val="00CE6C14"/>
    <w:rsid w:val="00CE76FD"/>
    <w:rsid w:val="00CE7EA0"/>
    <w:rsid w:val="00CF061A"/>
    <w:rsid w:val="00CF0A44"/>
    <w:rsid w:val="00CF24AA"/>
    <w:rsid w:val="00CF329E"/>
    <w:rsid w:val="00CF3AC9"/>
    <w:rsid w:val="00CF4F3E"/>
    <w:rsid w:val="00CF59BB"/>
    <w:rsid w:val="00CF5E85"/>
    <w:rsid w:val="00CF65B2"/>
    <w:rsid w:val="00CF7311"/>
    <w:rsid w:val="00D021F7"/>
    <w:rsid w:val="00D023E0"/>
    <w:rsid w:val="00D02BA3"/>
    <w:rsid w:val="00D03825"/>
    <w:rsid w:val="00D04219"/>
    <w:rsid w:val="00D04507"/>
    <w:rsid w:val="00D0472A"/>
    <w:rsid w:val="00D04BC0"/>
    <w:rsid w:val="00D04DD6"/>
    <w:rsid w:val="00D050D6"/>
    <w:rsid w:val="00D053DB"/>
    <w:rsid w:val="00D05A15"/>
    <w:rsid w:val="00D05EB5"/>
    <w:rsid w:val="00D104CA"/>
    <w:rsid w:val="00D11CF4"/>
    <w:rsid w:val="00D12FEA"/>
    <w:rsid w:val="00D1326D"/>
    <w:rsid w:val="00D157F8"/>
    <w:rsid w:val="00D15EE3"/>
    <w:rsid w:val="00D204AE"/>
    <w:rsid w:val="00D20D31"/>
    <w:rsid w:val="00D21C73"/>
    <w:rsid w:val="00D2206C"/>
    <w:rsid w:val="00D221DF"/>
    <w:rsid w:val="00D23C06"/>
    <w:rsid w:val="00D23F32"/>
    <w:rsid w:val="00D24AB5"/>
    <w:rsid w:val="00D254D7"/>
    <w:rsid w:val="00D25D44"/>
    <w:rsid w:val="00D260C4"/>
    <w:rsid w:val="00D26750"/>
    <w:rsid w:val="00D26FCA"/>
    <w:rsid w:val="00D2703A"/>
    <w:rsid w:val="00D270D1"/>
    <w:rsid w:val="00D302A1"/>
    <w:rsid w:val="00D3035D"/>
    <w:rsid w:val="00D314F8"/>
    <w:rsid w:val="00D3154F"/>
    <w:rsid w:val="00D31E26"/>
    <w:rsid w:val="00D320B4"/>
    <w:rsid w:val="00D32A63"/>
    <w:rsid w:val="00D33308"/>
    <w:rsid w:val="00D350AC"/>
    <w:rsid w:val="00D35A9E"/>
    <w:rsid w:val="00D36242"/>
    <w:rsid w:val="00D36EF8"/>
    <w:rsid w:val="00D402F2"/>
    <w:rsid w:val="00D40574"/>
    <w:rsid w:val="00D409A9"/>
    <w:rsid w:val="00D40C3E"/>
    <w:rsid w:val="00D429EC"/>
    <w:rsid w:val="00D42E10"/>
    <w:rsid w:val="00D46054"/>
    <w:rsid w:val="00D475A7"/>
    <w:rsid w:val="00D47C68"/>
    <w:rsid w:val="00D47CE9"/>
    <w:rsid w:val="00D47FF6"/>
    <w:rsid w:val="00D506BC"/>
    <w:rsid w:val="00D50B87"/>
    <w:rsid w:val="00D51A26"/>
    <w:rsid w:val="00D51BED"/>
    <w:rsid w:val="00D51CEB"/>
    <w:rsid w:val="00D51EFB"/>
    <w:rsid w:val="00D5226B"/>
    <w:rsid w:val="00D52414"/>
    <w:rsid w:val="00D52733"/>
    <w:rsid w:val="00D52B90"/>
    <w:rsid w:val="00D52CD7"/>
    <w:rsid w:val="00D56004"/>
    <w:rsid w:val="00D567E0"/>
    <w:rsid w:val="00D57D3C"/>
    <w:rsid w:val="00D61893"/>
    <w:rsid w:val="00D62592"/>
    <w:rsid w:val="00D63057"/>
    <w:rsid w:val="00D634D1"/>
    <w:rsid w:val="00D63BE8"/>
    <w:rsid w:val="00D665AC"/>
    <w:rsid w:val="00D66C59"/>
    <w:rsid w:val="00D66F1F"/>
    <w:rsid w:val="00D6711C"/>
    <w:rsid w:val="00D673A4"/>
    <w:rsid w:val="00D70282"/>
    <w:rsid w:val="00D70C03"/>
    <w:rsid w:val="00D71F3F"/>
    <w:rsid w:val="00D7221E"/>
    <w:rsid w:val="00D728A8"/>
    <w:rsid w:val="00D7414B"/>
    <w:rsid w:val="00D74773"/>
    <w:rsid w:val="00D75134"/>
    <w:rsid w:val="00D759EF"/>
    <w:rsid w:val="00D76618"/>
    <w:rsid w:val="00D80902"/>
    <w:rsid w:val="00D81256"/>
    <w:rsid w:val="00D81793"/>
    <w:rsid w:val="00D82988"/>
    <w:rsid w:val="00D8444C"/>
    <w:rsid w:val="00D849CE"/>
    <w:rsid w:val="00D84FC1"/>
    <w:rsid w:val="00D85F6D"/>
    <w:rsid w:val="00D86CE8"/>
    <w:rsid w:val="00D87226"/>
    <w:rsid w:val="00D87722"/>
    <w:rsid w:val="00D87BBD"/>
    <w:rsid w:val="00D90015"/>
    <w:rsid w:val="00D90A76"/>
    <w:rsid w:val="00D9135F"/>
    <w:rsid w:val="00D92200"/>
    <w:rsid w:val="00D9398A"/>
    <w:rsid w:val="00D950FC"/>
    <w:rsid w:val="00D9683B"/>
    <w:rsid w:val="00D96C24"/>
    <w:rsid w:val="00D97CAE"/>
    <w:rsid w:val="00DA0BE9"/>
    <w:rsid w:val="00DA0FA9"/>
    <w:rsid w:val="00DA1668"/>
    <w:rsid w:val="00DA173D"/>
    <w:rsid w:val="00DA1C25"/>
    <w:rsid w:val="00DA208A"/>
    <w:rsid w:val="00DA4B51"/>
    <w:rsid w:val="00DA4CE0"/>
    <w:rsid w:val="00DA6C33"/>
    <w:rsid w:val="00DA6CB0"/>
    <w:rsid w:val="00DA6DDF"/>
    <w:rsid w:val="00DA708B"/>
    <w:rsid w:val="00DA7351"/>
    <w:rsid w:val="00DA74C8"/>
    <w:rsid w:val="00DA7CAA"/>
    <w:rsid w:val="00DB0595"/>
    <w:rsid w:val="00DB17CD"/>
    <w:rsid w:val="00DB22E7"/>
    <w:rsid w:val="00DB239B"/>
    <w:rsid w:val="00DB2B4F"/>
    <w:rsid w:val="00DB3722"/>
    <w:rsid w:val="00DB3EB9"/>
    <w:rsid w:val="00DB419E"/>
    <w:rsid w:val="00DB471D"/>
    <w:rsid w:val="00DB47D0"/>
    <w:rsid w:val="00DB5319"/>
    <w:rsid w:val="00DB6727"/>
    <w:rsid w:val="00DB6F16"/>
    <w:rsid w:val="00DB71A0"/>
    <w:rsid w:val="00DB789B"/>
    <w:rsid w:val="00DB78B8"/>
    <w:rsid w:val="00DB7D55"/>
    <w:rsid w:val="00DC1281"/>
    <w:rsid w:val="00DC196B"/>
    <w:rsid w:val="00DC1F96"/>
    <w:rsid w:val="00DC2476"/>
    <w:rsid w:val="00DC25BF"/>
    <w:rsid w:val="00DC33D5"/>
    <w:rsid w:val="00DC3FF8"/>
    <w:rsid w:val="00DC5F70"/>
    <w:rsid w:val="00DC684D"/>
    <w:rsid w:val="00DC6AB2"/>
    <w:rsid w:val="00DC6F68"/>
    <w:rsid w:val="00DC7545"/>
    <w:rsid w:val="00DD040C"/>
    <w:rsid w:val="00DD16DD"/>
    <w:rsid w:val="00DD1D5A"/>
    <w:rsid w:val="00DD2023"/>
    <w:rsid w:val="00DD2273"/>
    <w:rsid w:val="00DD2FE8"/>
    <w:rsid w:val="00DD3F0B"/>
    <w:rsid w:val="00DD4ED4"/>
    <w:rsid w:val="00DD4F27"/>
    <w:rsid w:val="00DD56A6"/>
    <w:rsid w:val="00DD58B2"/>
    <w:rsid w:val="00DD60BE"/>
    <w:rsid w:val="00DD731B"/>
    <w:rsid w:val="00DD7605"/>
    <w:rsid w:val="00DE074D"/>
    <w:rsid w:val="00DE264E"/>
    <w:rsid w:val="00DE287F"/>
    <w:rsid w:val="00DE29D6"/>
    <w:rsid w:val="00DE3C48"/>
    <w:rsid w:val="00DE4328"/>
    <w:rsid w:val="00DE461B"/>
    <w:rsid w:val="00DE49B8"/>
    <w:rsid w:val="00DE5C31"/>
    <w:rsid w:val="00DE639B"/>
    <w:rsid w:val="00DE63D1"/>
    <w:rsid w:val="00DE6600"/>
    <w:rsid w:val="00DE6A10"/>
    <w:rsid w:val="00DE7670"/>
    <w:rsid w:val="00DE781C"/>
    <w:rsid w:val="00DE7B83"/>
    <w:rsid w:val="00DF03AD"/>
    <w:rsid w:val="00DF03BB"/>
    <w:rsid w:val="00DF03F5"/>
    <w:rsid w:val="00DF0C27"/>
    <w:rsid w:val="00DF2154"/>
    <w:rsid w:val="00DF35F9"/>
    <w:rsid w:val="00DF42BD"/>
    <w:rsid w:val="00DF66A4"/>
    <w:rsid w:val="00DF7465"/>
    <w:rsid w:val="00DF783A"/>
    <w:rsid w:val="00DF79A5"/>
    <w:rsid w:val="00DF7D68"/>
    <w:rsid w:val="00DF7D94"/>
    <w:rsid w:val="00E00F96"/>
    <w:rsid w:val="00E029C8"/>
    <w:rsid w:val="00E02C4B"/>
    <w:rsid w:val="00E02FB7"/>
    <w:rsid w:val="00E03171"/>
    <w:rsid w:val="00E03E54"/>
    <w:rsid w:val="00E04C2C"/>
    <w:rsid w:val="00E06C1A"/>
    <w:rsid w:val="00E07E01"/>
    <w:rsid w:val="00E10879"/>
    <w:rsid w:val="00E10BC0"/>
    <w:rsid w:val="00E10E69"/>
    <w:rsid w:val="00E119F4"/>
    <w:rsid w:val="00E11E22"/>
    <w:rsid w:val="00E121D3"/>
    <w:rsid w:val="00E121D9"/>
    <w:rsid w:val="00E130A1"/>
    <w:rsid w:val="00E13709"/>
    <w:rsid w:val="00E1380E"/>
    <w:rsid w:val="00E13C29"/>
    <w:rsid w:val="00E13D8B"/>
    <w:rsid w:val="00E14533"/>
    <w:rsid w:val="00E14C70"/>
    <w:rsid w:val="00E14E53"/>
    <w:rsid w:val="00E161BD"/>
    <w:rsid w:val="00E162D4"/>
    <w:rsid w:val="00E1648D"/>
    <w:rsid w:val="00E16EAF"/>
    <w:rsid w:val="00E17B5A"/>
    <w:rsid w:val="00E17C1D"/>
    <w:rsid w:val="00E17F49"/>
    <w:rsid w:val="00E20572"/>
    <w:rsid w:val="00E2112F"/>
    <w:rsid w:val="00E21369"/>
    <w:rsid w:val="00E220F1"/>
    <w:rsid w:val="00E22AF0"/>
    <w:rsid w:val="00E23608"/>
    <w:rsid w:val="00E23D05"/>
    <w:rsid w:val="00E24117"/>
    <w:rsid w:val="00E24476"/>
    <w:rsid w:val="00E265CF"/>
    <w:rsid w:val="00E27119"/>
    <w:rsid w:val="00E31941"/>
    <w:rsid w:val="00E31A42"/>
    <w:rsid w:val="00E32227"/>
    <w:rsid w:val="00E330DC"/>
    <w:rsid w:val="00E3390B"/>
    <w:rsid w:val="00E3476F"/>
    <w:rsid w:val="00E356EE"/>
    <w:rsid w:val="00E35D6B"/>
    <w:rsid w:val="00E42421"/>
    <w:rsid w:val="00E42663"/>
    <w:rsid w:val="00E43870"/>
    <w:rsid w:val="00E44F48"/>
    <w:rsid w:val="00E45503"/>
    <w:rsid w:val="00E47D14"/>
    <w:rsid w:val="00E47D7F"/>
    <w:rsid w:val="00E47F64"/>
    <w:rsid w:val="00E506AC"/>
    <w:rsid w:val="00E52F32"/>
    <w:rsid w:val="00E535C4"/>
    <w:rsid w:val="00E54A32"/>
    <w:rsid w:val="00E54A9C"/>
    <w:rsid w:val="00E56672"/>
    <w:rsid w:val="00E57076"/>
    <w:rsid w:val="00E578BE"/>
    <w:rsid w:val="00E579D3"/>
    <w:rsid w:val="00E60238"/>
    <w:rsid w:val="00E62A1A"/>
    <w:rsid w:val="00E62E16"/>
    <w:rsid w:val="00E62E73"/>
    <w:rsid w:val="00E6434C"/>
    <w:rsid w:val="00E67323"/>
    <w:rsid w:val="00E702E9"/>
    <w:rsid w:val="00E70416"/>
    <w:rsid w:val="00E708FC"/>
    <w:rsid w:val="00E722F1"/>
    <w:rsid w:val="00E726ED"/>
    <w:rsid w:val="00E74D6F"/>
    <w:rsid w:val="00E75B22"/>
    <w:rsid w:val="00E76055"/>
    <w:rsid w:val="00E7715E"/>
    <w:rsid w:val="00E82FD9"/>
    <w:rsid w:val="00E83AB2"/>
    <w:rsid w:val="00E850C7"/>
    <w:rsid w:val="00E86A2E"/>
    <w:rsid w:val="00E86F30"/>
    <w:rsid w:val="00E874CD"/>
    <w:rsid w:val="00E87F4D"/>
    <w:rsid w:val="00E90224"/>
    <w:rsid w:val="00E91E7F"/>
    <w:rsid w:val="00E92623"/>
    <w:rsid w:val="00E94487"/>
    <w:rsid w:val="00E9514B"/>
    <w:rsid w:val="00E95C87"/>
    <w:rsid w:val="00E96748"/>
    <w:rsid w:val="00E97520"/>
    <w:rsid w:val="00E97C3C"/>
    <w:rsid w:val="00EA10E7"/>
    <w:rsid w:val="00EA1EAB"/>
    <w:rsid w:val="00EA22B8"/>
    <w:rsid w:val="00EA231F"/>
    <w:rsid w:val="00EA26A5"/>
    <w:rsid w:val="00EA2D6B"/>
    <w:rsid w:val="00EA3853"/>
    <w:rsid w:val="00EA3B65"/>
    <w:rsid w:val="00EA3FA2"/>
    <w:rsid w:val="00EA4CCB"/>
    <w:rsid w:val="00EA6950"/>
    <w:rsid w:val="00EB0712"/>
    <w:rsid w:val="00EB0797"/>
    <w:rsid w:val="00EB0EDF"/>
    <w:rsid w:val="00EB1407"/>
    <w:rsid w:val="00EB279F"/>
    <w:rsid w:val="00EB3187"/>
    <w:rsid w:val="00EB32F4"/>
    <w:rsid w:val="00EB57AC"/>
    <w:rsid w:val="00EB5DAD"/>
    <w:rsid w:val="00EB698D"/>
    <w:rsid w:val="00EB7BF4"/>
    <w:rsid w:val="00EC13D6"/>
    <w:rsid w:val="00EC20E0"/>
    <w:rsid w:val="00EC2290"/>
    <w:rsid w:val="00EC2CF3"/>
    <w:rsid w:val="00EC35D6"/>
    <w:rsid w:val="00EC3AB6"/>
    <w:rsid w:val="00EC4B32"/>
    <w:rsid w:val="00EC4BE0"/>
    <w:rsid w:val="00EC4E9E"/>
    <w:rsid w:val="00EC694D"/>
    <w:rsid w:val="00EC6A1F"/>
    <w:rsid w:val="00EC7FEA"/>
    <w:rsid w:val="00ED0566"/>
    <w:rsid w:val="00ED09A8"/>
    <w:rsid w:val="00ED0B84"/>
    <w:rsid w:val="00ED206A"/>
    <w:rsid w:val="00ED23DD"/>
    <w:rsid w:val="00ED38A7"/>
    <w:rsid w:val="00ED3BB8"/>
    <w:rsid w:val="00ED6707"/>
    <w:rsid w:val="00ED6A7D"/>
    <w:rsid w:val="00ED7639"/>
    <w:rsid w:val="00EE20DE"/>
    <w:rsid w:val="00EE2226"/>
    <w:rsid w:val="00EE3689"/>
    <w:rsid w:val="00EE4CAB"/>
    <w:rsid w:val="00EE530E"/>
    <w:rsid w:val="00EE55BE"/>
    <w:rsid w:val="00EE5AC8"/>
    <w:rsid w:val="00EE5D99"/>
    <w:rsid w:val="00EE5E5D"/>
    <w:rsid w:val="00EE6745"/>
    <w:rsid w:val="00EF04FD"/>
    <w:rsid w:val="00EF2FB7"/>
    <w:rsid w:val="00EF4474"/>
    <w:rsid w:val="00EF466F"/>
    <w:rsid w:val="00EF7996"/>
    <w:rsid w:val="00F000B3"/>
    <w:rsid w:val="00F00A97"/>
    <w:rsid w:val="00F02ACE"/>
    <w:rsid w:val="00F02AFC"/>
    <w:rsid w:val="00F049B1"/>
    <w:rsid w:val="00F05020"/>
    <w:rsid w:val="00F05B74"/>
    <w:rsid w:val="00F05FD1"/>
    <w:rsid w:val="00F06D6C"/>
    <w:rsid w:val="00F0743C"/>
    <w:rsid w:val="00F07D3A"/>
    <w:rsid w:val="00F07F14"/>
    <w:rsid w:val="00F129CF"/>
    <w:rsid w:val="00F1383C"/>
    <w:rsid w:val="00F13C6E"/>
    <w:rsid w:val="00F1727E"/>
    <w:rsid w:val="00F20F54"/>
    <w:rsid w:val="00F21056"/>
    <w:rsid w:val="00F22526"/>
    <w:rsid w:val="00F22FCD"/>
    <w:rsid w:val="00F231D1"/>
    <w:rsid w:val="00F23E8F"/>
    <w:rsid w:val="00F24A65"/>
    <w:rsid w:val="00F25564"/>
    <w:rsid w:val="00F25BBA"/>
    <w:rsid w:val="00F268C7"/>
    <w:rsid w:val="00F26A65"/>
    <w:rsid w:val="00F27670"/>
    <w:rsid w:val="00F317BF"/>
    <w:rsid w:val="00F32272"/>
    <w:rsid w:val="00F329DE"/>
    <w:rsid w:val="00F329DF"/>
    <w:rsid w:val="00F32D4D"/>
    <w:rsid w:val="00F33D3D"/>
    <w:rsid w:val="00F33D7C"/>
    <w:rsid w:val="00F33FEA"/>
    <w:rsid w:val="00F345F8"/>
    <w:rsid w:val="00F34BDE"/>
    <w:rsid w:val="00F35522"/>
    <w:rsid w:val="00F35E22"/>
    <w:rsid w:val="00F36063"/>
    <w:rsid w:val="00F36FE8"/>
    <w:rsid w:val="00F376C4"/>
    <w:rsid w:val="00F37DF4"/>
    <w:rsid w:val="00F40559"/>
    <w:rsid w:val="00F40FE3"/>
    <w:rsid w:val="00F41084"/>
    <w:rsid w:val="00F4108E"/>
    <w:rsid w:val="00F41344"/>
    <w:rsid w:val="00F43362"/>
    <w:rsid w:val="00F44E7E"/>
    <w:rsid w:val="00F450BF"/>
    <w:rsid w:val="00F45DC0"/>
    <w:rsid w:val="00F46636"/>
    <w:rsid w:val="00F4740D"/>
    <w:rsid w:val="00F47CDB"/>
    <w:rsid w:val="00F51EE0"/>
    <w:rsid w:val="00F5370B"/>
    <w:rsid w:val="00F538B0"/>
    <w:rsid w:val="00F541D6"/>
    <w:rsid w:val="00F579A4"/>
    <w:rsid w:val="00F60605"/>
    <w:rsid w:val="00F62793"/>
    <w:rsid w:val="00F63AA6"/>
    <w:rsid w:val="00F63AEC"/>
    <w:rsid w:val="00F6400E"/>
    <w:rsid w:val="00F645B4"/>
    <w:rsid w:val="00F647FA"/>
    <w:rsid w:val="00F64BD9"/>
    <w:rsid w:val="00F64FF9"/>
    <w:rsid w:val="00F661B0"/>
    <w:rsid w:val="00F66465"/>
    <w:rsid w:val="00F677E7"/>
    <w:rsid w:val="00F701C0"/>
    <w:rsid w:val="00F72489"/>
    <w:rsid w:val="00F724BD"/>
    <w:rsid w:val="00F72CE1"/>
    <w:rsid w:val="00F73414"/>
    <w:rsid w:val="00F734FB"/>
    <w:rsid w:val="00F7693A"/>
    <w:rsid w:val="00F80050"/>
    <w:rsid w:val="00F82444"/>
    <w:rsid w:val="00F82767"/>
    <w:rsid w:val="00F82FE5"/>
    <w:rsid w:val="00F8303F"/>
    <w:rsid w:val="00F83B34"/>
    <w:rsid w:val="00F84920"/>
    <w:rsid w:val="00F85D80"/>
    <w:rsid w:val="00F86171"/>
    <w:rsid w:val="00F8626C"/>
    <w:rsid w:val="00F8626D"/>
    <w:rsid w:val="00F86946"/>
    <w:rsid w:val="00F879BF"/>
    <w:rsid w:val="00F90BFA"/>
    <w:rsid w:val="00F90E07"/>
    <w:rsid w:val="00F9136F"/>
    <w:rsid w:val="00F92ADD"/>
    <w:rsid w:val="00F93A89"/>
    <w:rsid w:val="00F93D96"/>
    <w:rsid w:val="00F947E2"/>
    <w:rsid w:val="00F96E0A"/>
    <w:rsid w:val="00F97482"/>
    <w:rsid w:val="00FA004E"/>
    <w:rsid w:val="00FA02B3"/>
    <w:rsid w:val="00FA1AA5"/>
    <w:rsid w:val="00FA1B30"/>
    <w:rsid w:val="00FA1C97"/>
    <w:rsid w:val="00FA23CE"/>
    <w:rsid w:val="00FA2546"/>
    <w:rsid w:val="00FA2BA6"/>
    <w:rsid w:val="00FA2D0F"/>
    <w:rsid w:val="00FA2D9C"/>
    <w:rsid w:val="00FA34BA"/>
    <w:rsid w:val="00FA3A8D"/>
    <w:rsid w:val="00FA3AE2"/>
    <w:rsid w:val="00FA3E2C"/>
    <w:rsid w:val="00FA48F2"/>
    <w:rsid w:val="00FA61B5"/>
    <w:rsid w:val="00FA6515"/>
    <w:rsid w:val="00FA6825"/>
    <w:rsid w:val="00FA6B35"/>
    <w:rsid w:val="00FB06F8"/>
    <w:rsid w:val="00FB110B"/>
    <w:rsid w:val="00FB1D3A"/>
    <w:rsid w:val="00FB2A5C"/>
    <w:rsid w:val="00FB2BD4"/>
    <w:rsid w:val="00FB35F9"/>
    <w:rsid w:val="00FB60F8"/>
    <w:rsid w:val="00FB638C"/>
    <w:rsid w:val="00FB64FD"/>
    <w:rsid w:val="00FB7B80"/>
    <w:rsid w:val="00FC21B4"/>
    <w:rsid w:val="00FC29C0"/>
    <w:rsid w:val="00FC30F4"/>
    <w:rsid w:val="00FC36BA"/>
    <w:rsid w:val="00FC46BB"/>
    <w:rsid w:val="00FC4DD6"/>
    <w:rsid w:val="00FC56C7"/>
    <w:rsid w:val="00FC6415"/>
    <w:rsid w:val="00FC7B31"/>
    <w:rsid w:val="00FD063A"/>
    <w:rsid w:val="00FD0E0F"/>
    <w:rsid w:val="00FD4B7D"/>
    <w:rsid w:val="00FD7A17"/>
    <w:rsid w:val="00FD7FD3"/>
    <w:rsid w:val="00FE07A4"/>
    <w:rsid w:val="00FE1F79"/>
    <w:rsid w:val="00FE21C0"/>
    <w:rsid w:val="00FE24FD"/>
    <w:rsid w:val="00FE2899"/>
    <w:rsid w:val="00FE3145"/>
    <w:rsid w:val="00FE48CD"/>
    <w:rsid w:val="00FE5ABF"/>
    <w:rsid w:val="00FE5E33"/>
    <w:rsid w:val="00FE6338"/>
    <w:rsid w:val="00FE6457"/>
    <w:rsid w:val="00FE6F11"/>
    <w:rsid w:val="00FE7EBB"/>
    <w:rsid w:val="00FF0170"/>
    <w:rsid w:val="00FF0D34"/>
    <w:rsid w:val="00FF1A83"/>
    <w:rsid w:val="00FF50C3"/>
    <w:rsid w:val="00FF52B3"/>
    <w:rsid w:val="00FF64BA"/>
    <w:rsid w:val="00FF7344"/>
    <w:rsid w:val="00FF7A31"/>
    <w:rsid w:val="010C42B8"/>
    <w:rsid w:val="02B04844"/>
    <w:rsid w:val="03645490"/>
    <w:rsid w:val="03E3B9B8"/>
    <w:rsid w:val="04CE5682"/>
    <w:rsid w:val="05DABF98"/>
    <w:rsid w:val="07A5BB7A"/>
    <w:rsid w:val="0950AAF3"/>
    <w:rsid w:val="0A5D70B1"/>
    <w:rsid w:val="0A99A345"/>
    <w:rsid w:val="0B3BBB42"/>
    <w:rsid w:val="0B61BB26"/>
    <w:rsid w:val="0CB28E27"/>
    <w:rsid w:val="0CE771B8"/>
    <w:rsid w:val="0D3A95B6"/>
    <w:rsid w:val="0DD80F6C"/>
    <w:rsid w:val="0DE04579"/>
    <w:rsid w:val="0E10332F"/>
    <w:rsid w:val="0E372AC7"/>
    <w:rsid w:val="0E46E4B9"/>
    <w:rsid w:val="0E5B75CE"/>
    <w:rsid w:val="0E796D9D"/>
    <w:rsid w:val="0ED016CA"/>
    <w:rsid w:val="0EF58618"/>
    <w:rsid w:val="11D56BFE"/>
    <w:rsid w:val="123E3C4B"/>
    <w:rsid w:val="13569279"/>
    <w:rsid w:val="1378129C"/>
    <w:rsid w:val="140123E0"/>
    <w:rsid w:val="14B462A6"/>
    <w:rsid w:val="154B6496"/>
    <w:rsid w:val="155A8C42"/>
    <w:rsid w:val="1578579C"/>
    <w:rsid w:val="1673C52F"/>
    <w:rsid w:val="17307886"/>
    <w:rsid w:val="1AC7F105"/>
    <w:rsid w:val="1CCCD36B"/>
    <w:rsid w:val="1CEAEB47"/>
    <w:rsid w:val="1D7E83EC"/>
    <w:rsid w:val="1DB0965E"/>
    <w:rsid w:val="1F78BFFA"/>
    <w:rsid w:val="20C55BEB"/>
    <w:rsid w:val="2143FA2F"/>
    <w:rsid w:val="21ADA5D8"/>
    <w:rsid w:val="221A72CE"/>
    <w:rsid w:val="2246CD03"/>
    <w:rsid w:val="236A9136"/>
    <w:rsid w:val="248596BD"/>
    <w:rsid w:val="24E5743F"/>
    <w:rsid w:val="29624AE4"/>
    <w:rsid w:val="2AE00FC8"/>
    <w:rsid w:val="2BF1FF16"/>
    <w:rsid w:val="2C0EC8BE"/>
    <w:rsid w:val="2E35AD12"/>
    <w:rsid w:val="2EAE5C6B"/>
    <w:rsid w:val="2F75EC36"/>
    <w:rsid w:val="2FE3AF69"/>
    <w:rsid w:val="32AC9271"/>
    <w:rsid w:val="32BBC2A0"/>
    <w:rsid w:val="36058DF2"/>
    <w:rsid w:val="3628E3AB"/>
    <w:rsid w:val="36DD924A"/>
    <w:rsid w:val="36F8DECC"/>
    <w:rsid w:val="376D3B67"/>
    <w:rsid w:val="37D614AB"/>
    <w:rsid w:val="37F7B1B1"/>
    <w:rsid w:val="3861FDAB"/>
    <w:rsid w:val="39059206"/>
    <w:rsid w:val="3A10F935"/>
    <w:rsid w:val="3AA9D058"/>
    <w:rsid w:val="3D877911"/>
    <w:rsid w:val="3F9A6F87"/>
    <w:rsid w:val="409C396D"/>
    <w:rsid w:val="42CC607C"/>
    <w:rsid w:val="43CC8C9D"/>
    <w:rsid w:val="45E282A3"/>
    <w:rsid w:val="4605CED7"/>
    <w:rsid w:val="462165B2"/>
    <w:rsid w:val="46597ED3"/>
    <w:rsid w:val="48E1C535"/>
    <w:rsid w:val="499C311C"/>
    <w:rsid w:val="49D55742"/>
    <w:rsid w:val="4B3FCA64"/>
    <w:rsid w:val="4C264B1F"/>
    <w:rsid w:val="4CEE9EFD"/>
    <w:rsid w:val="4D364841"/>
    <w:rsid w:val="4FAB84E7"/>
    <w:rsid w:val="50EBBA21"/>
    <w:rsid w:val="524B73A7"/>
    <w:rsid w:val="5272E89F"/>
    <w:rsid w:val="5282F834"/>
    <w:rsid w:val="528F3E04"/>
    <w:rsid w:val="535804EF"/>
    <w:rsid w:val="541FBB28"/>
    <w:rsid w:val="54442BCE"/>
    <w:rsid w:val="55B80983"/>
    <w:rsid w:val="563CD1E7"/>
    <w:rsid w:val="56571034"/>
    <w:rsid w:val="57C666FF"/>
    <w:rsid w:val="581911DD"/>
    <w:rsid w:val="586D9270"/>
    <w:rsid w:val="58BAE19F"/>
    <w:rsid w:val="59011E2C"/>
    <w:rsid w:val="5915066C"/>
    <w:rsid w:val="591CF160"/>
    <w:rsid w:val="5A12BC3E"/>
    <w:rsid w:val="5B469EFB"/>
    <w:rsid w:val="5C1B32C3"/>
    <w:rsid w:val="5DE453F7"/>
    <w:rsid w:val="5FBF226E"/>
    <w:rsid w:val="600F65AC"/>
    <w:rsid w:val="60237C49"/>
    <w:rsid w:val="60DEE316"/>
    <w:rsid w:val="617D3575"/>
    <w:rsid w:val="61A86657"/>
    <w:rsid w:val="61B0127A"/>
    <w:rsid w:val="6228C737"/>
    <w:rsid w:val="6277363E"/>
    <w:rsid w:val="62D54B06"/>
    <w:rsid w:val="63F67A07"/>
    <w:rsid w:val="640EE5E0"/>
    <w:rsid w:val="6415648E"/>
    <w:rsid w:val="64A9930D"/>
    <w:rsid w:val="66176558"/>
    <w:rsid w:val="664A54AC"/>
    <w:rsid w:val="66560A84"/>
    <w:rsid w:val="66ECBA90"/>
    <w:rsid w:val="671009C4"/>
    <w:rsid w:val="6A909EC0"/>
    <w:rsid w:val="6B6DD050"/>
    <w:rsid w:val="6C28CDFE"/>
    <w:rsid w:val="6D129B96"/>
    <w:rsid w:val="6E47C8D4"/>
    <w:rsid w:val="6F2A47FE"/>
    <w:rsid w:val="6F526288"/>
    <w:rsid w:val="6F9DC25F"/>
    <w:rsid w:val="7034458C"/>
    <w:rsid w:val="7091F3AC"/>
    <w:rsid w:val="7129D29C"/>
    <w:rsid w:val="715536AE"/>
    <w:rsid w:val="73D42D9C"/>
    <w:rsid w:val="7454E468"/>
    <w:rsid w:val="747A9E38"/>
    <w:rsid w:val="75956C0C"/>
    <w:rsid w:val="7660EB3E"/>
    <w:rsid w:val="7707C10F"/>
    <w:rsid w:val="77F801B1"/>
    <w:rsid w:val="787B5D68"/>
    <w:rsid w:val="7928DCA3"/>
    <w:rsid w:val="79A68DFD"/>
    <w:rsid w:val="7B7B669C"/>
    <w:rsid w:val="7BC158CD"/>
    <w:rsid w:val="7C780169"/>
    <w:rsid w:val="7FCD6B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CBD44"/>
  <w15:docId w15:val="{BF36B368-2AC3-492D-8A29-F59A0E1B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FF9"/>
    <w:rPr>
      <w:rFonts w:eastAsiaTheme="minorEastAsia"/>
      <w:sz w:val="24"/>
      <w:szCs w:val="24"/>
    </w:rPr>
  </w:style>
  <w:style w:type="paragraph" w:styleId="Heading1">
    <w:name w:val="heading 1"/>
    <w:basedOn w:val="Normal"/>
    <w:next w:val="Normal"/>
    <w:link w:val="Heading1Char"/>
    <w:uiPriority w:val="9"/>
    <w:qFormat/>
    <w:rsid w:val="00CE43E8"/>
    <w:pPr>
      <w:keepNext/>
      <w:keepLines/>
      <w:spacing w:before="600" w:after="240" w:line="240" w:lineRule="auto"/>
      <w:outlineLvl w:val="0"/>
    </w:pPr>
    <w:rPr>
      <w:rFonts w:asciiTheme="minorHAnsi" w:eastAsiaTheme="minorHAnsi" w:hAnsiTheme="minorHAnsi"/>
      <w:b/>
      <w:bCs/>
      <w:caps/>
      <w:color w:val="244061" w:themeColor="accent1" w:themeShade="80"/>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A26"/>
    <w:rPr>
      <w:rFonts w:eastAsiaTheme="minorEastAsia"/>
      <w:sz w:val="24"/>
      <w:szCs w:val="24"/>
    </w:rPr>
  </w:style>
  <w:style w:type="paragraph" w:styleId="Footer">
    <w:name w:val="footer"/>
    <w:basedOn w:val="Normal"/>
    <w:link w:val="FooterChar"/>
    <w:uiPriority w:val="99"/>
    <w:unhideWhenUsed/>
    <w:rsid w:val="00B25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A26"/>
    <w:rPr>
      <w:rFonts w:eastAsiaTheme="minorEastAsia"/>
      <w:sz w:val="24"/>
      <w:szCs w:val="24"/>
    </w:rPr>
  </w:style>
  <w:style w:type="table" w:styleId="TableGrid">
    <w:name w:val="Table Grid"/>
    <w:basedOn w:val="TableNormal"/>
    <w:uiPriority w:val="59"/>
    <w:rsid w:val="00B25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25A26"/>
    <w:pPr>
      <w:spacing w:after="0" w:line="240" w:lineRule="auto"/>
      <w:ind w:left="1080"/>
    </w:pPr>
    <w:rPr>
      <w:rFonts w:ascii="Times New Roman" w:eastAsia="Times New Roman" w:hAnsi="Times New Roman" w:cs="Times New Roman"/>
    </w:rPr>
  </w:style>
  <w:style w:type="character" w:customStyle="1" w:styleId="NoSpacingChar">
    <w:name w:val="No Spacing Char"/>
    <w:link w:val="NoSpacing"/>
    <w:uiPriority w:val="1"/>
    <w:rsid w:val="00B25A26"/>
    <w:rPr>
      <w:rFonts w:ascii="Times New Roman" w:eastAsia="Times New Roman" w:hAnsi="Times New Roman" w:cs="Times New Roman"/>
    </w:rPr>
  </w:style>
  <w:style w:type="paragraph" w:styleId="ListParagraph">
    <w:name w:val="List Paragraph"/>
    <w:basedOn w:val="Normal"/>
    <w:uiPriority w:val="34"/>
    <w:qFormat/>
    <w:rsid w:val="00751620"/>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0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93F"/>
    <w:rPr>
      <w:rFonts w:ascii="Tahoma" w:eastAsiaTheme="minorEastAsia" w:hAnsi="Tahoma" w:cs="Tahoma"/>
      <w:sz w:val="16"/>
      <w:szCs w:val="16"/>
    </w:rPr>
  </w:style>
  <w:style w:type="character" w:styleId="SubtleReference">
    <w:name w:val="Subtle Reference"/>
    <w:basedOn w:val="DefaultParagraphFont"/>
    <w:uiPriority w:val="31"/>
    <w:qFormat/>
    <w:rsid w:val="00A272A5"/>
    <w:rPr>
      <w:smallCaps/>
      <w:color w:val="C0504D" w:themeColor="accent2"/>
      <w:u w:val="single"/>
    </w:rPr>
  </w:style>
  <w:style w:type="paragraph" w:styleId="PlainText">
    <w:name w:val="Plain Text"/>
    <w:basedOn w:val="Normal"/>
    <w:link w:val="PlainTextChar"/>
    <w:uiPriority w:val="99"/>
    <w:unhideWhenUsed/>
    <w:rsid w:val="001D40C9"/>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1D40C9"/>
    <w:rPr>
      <w:rFonts w:ascii="Consolas" w:eastAsia="Calibri" w:hAnsi="Consolas" w:cs="Times New Roman"/>
      <w:sz w:val="21"/>
      <w:szCs w:val="21"/>
      <w:lang w:val="x-none" w:eastAsia="x-none"/>
    </w:rPr>
  </w:style>
  <w:style w:type="character" w:styleId="CommentReference">
    <w:name w:val="annotation reference"/>
    <w:basedOn w:val="DefaultParagraphFont"/>
    <w:uiPriority w:val="99"/>
    <w:semiHidden/>
    <w:unhideWhenUsed/>
    <w:rsid w:val="00B64DC1"/>
    <w:rPr>
      <w:sz w:val="16"/>
      <w:szCs w:val="16"/>
    </w:rPr>
  </w:style>
  <w:style w:type="paragraph" w:styleId="CommentText">
    <w:name w:val="annotation text"/>
    <w:basedOn w:val="Normal"/>
    <w:link w:val="CommentTextChar"/>
    <w:uiPriority w:val="99"/>
    <w:unhideWhenUsed/>
    <w:rsid w:val="00B64DC1"/>
    <w:pPr>
      <w:spacing w:line="240" w:lineRule="auto"/>
    </w:pPr>
    <w:rPr>
      <w:sz w:val="20"/>
      <w:szCs w:val="20"/>
    </w:rPr>
  </w:style>
  <w:style w:type="character" w:customStyle="1" w:styleId="CommentTextChar">
    <w:name w:val="Comment Text Char"/>
    <w:basedOn w:val="DefaultParagraphFont"/>
    <w:link w:val="CommentText"/>
    <w:uiPriority w:val="99"/>
    <w:rsid w:val="00B64DC1"/>
    <w:rPr>
      <w:rFonts w:eastAsiaTheme="minorEastAsia"/>
    </w:rPr>
  </w:style>
  <w:style w:type="paragraph" w:styleId="CommentSubject">
    <w:name w:val="annotation subject"/>
    <w:basedOn w:val="CommentText"/>
    <w:next w:val="CommentText"/>
    <w:link w:val="CommentSubjectChar"/>
    <w:uiPriority w:val="99"/>
    <w:semiHidden/>
    <w:unhideWhenUsed/>
    <w:rsid w:val="00B64DC1"/>
    <w:rPr>
      <w:b/>
      <w:bCs/>
    </w:rPr>
  </w:style>
  <w:style w:type="character" w:customStyle="1" w:styleId="CommentSubjectChar">
    <w:name w:val="Comment Subject Char"/>
    <w:basedOn w:val="CommentTextChar"/>
    <w:link w:val="CommentSubject"/>
    <w:uiPriority w:val="99"/>
    <w:semiHidden/>
    <w:rsid w:val="00B64DC1"/>
    <w:rPr>
      <w:rFonts w:eastAsiaTheme="minorEastAsia"/>
      <w:b/>
      <w:bCs/>
    </w:rPr>
  </w:style>
  <w:style w:type="character" w:customStyle="1" w:styleId="Heading1Char">
    <w:name w:val="Heading 1 Char"/>
    <w:basedOn w:val="DefaultParagraphFont"/>
    <w:link w:val="Heading1"/>
    <w:uiPriority w:val="9"/>
    <w:rsid w:val="00CE43E8"/>
    <w:rPr>
      <w:rFonts w:asciiTheme="minorHAnsi" w:hAnsiTheme="minorHAnsi"/>
      <w:b/>
      <w:bCs/>
      <w:caps/>
      <w:color w:val="244061" w:themeColor="accent1" w:themeShade="80"/>
      <w:sz w:val="28"/>
      <w:lang w:eastAsia="ja-JP"/>
    </w:rPr>
  </w:style>
  <w:style w:type="paragraph" w:customStyle="1" w:styleId="paragraph">
    <w:name w:val="paragraph"/>
    <w:basedOn w:val="Normal"/>
    <w:rsid w:val="004F24BB"/>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4F24BB"/>
  </w:style>
  <w:style w:type="character" w:customStyle="1" w:styleId="eop">
    <w:name w:val="eop"/>
    <w:basedOn w:val="DefaultParagraphFont"/>
    <w:rsid w:val="004F24BB"/>
  </w:style>
  <w:style w:type="character" w:styleId="Hyperlink">
    <w:name w:val="Hyperlink"/>
    <w:basedOn w:val="DefaultParagraphFont"/>
    <w:uiPriority w:val="99"/>
    <w:unhideWhenUsed/>
    <w:rsid w:val="007C0059"/>
    <w:rPr>
      <w:color w:val="0000FF" w:themeColor="hyperlink"/>
      <w:u w:val="single"/>
    </w:rPr>
  </w:style>
  <w:style w:type="paragraph" w:styleId="NormalWeb">
    <w:name w:val="Normal (Web)"/>
    <w:basedOn w:val="Normal"/>
    <w:uiPriority w:val="99"/>
    <w:unhideWhenUsed/>
    <w:rsid w:val="001546C6"/>
    <w:pPr>
      <w:spacing w:before="100" w:beforeAutospacing="1" w:after="100" w:afterAutospacing="1"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63">
      <w:bodyDiv w:val="1"/>
      <w:marLeft w:val="0"/>
      <w:marRight w:val="0"/>
      <w:marTop w:val="0"/>
      <w:marBottom w:val="0"/>
      <w:divBdr>
        <w:top w:val="none" w:sz="0" w:space="0" w:color="auto"/>
        <w:left w:val="none" w:sz="0" w:space="0" w:color="auto"/>
        <w:bottom w:val="none" w:sz="0" w:space="0" w:color="auto"/>
        <w:right w:val="none" w:sz="0" w:space="0" w:color="auto"/>
      </w:divBdr>
    </w:div>
    <w:div w:id="15692880">
      <w:bodyDiv w:val="1"/>
      <w:marLeft w:val="0"/>
      <w:marRight w:val="0"/>
      <w:marTop w:val="0"/>
      <w:marBottom w:val="0"/>
      <w:divBdr>
        <w:top w:val="none" w:sz="0" w:space="0" w:color="auto"/>
        <w:left w:val="none" w:sz="0" w:space="0" w:color="auto"/>
        <w:bottom w:val="none" w:sz="0" w:space="0" w:color="auto"/>
        <w:right w:val="none" w:sz="0" w:space="0" w:color="auto"/>
      </w:divBdr>
    </w:div>
    <w:div w:id="61562101">
      <w:bodyDiv w:val="1"/>
      <w:marLeft w:val="0"/>
      <w:marRight w:val="0"/>
      <w:marTop w:val="0"/>
      <w:marBottom w:val="0"/>
      <w:divBdr>
        <w:top w:val="none" w:sz="0" w:space="0" w:color="auto"/>
        <w:left w:val="none" w:sz="0" w:space="0" w:color="auto"/>
        <w:bottom w:val="none" w:sz="0" w:space="0" w:color="auto"/>
        <w:right w:val="none" w:sz="0" w:space="0" w:color="auto"/>
      </w:divBdr>
    </w:div>
    <w:div w:id="73020195">
      <w:bodyDiv w:val="1"/>
      <w:marLeft w:val="0"/>
      <w:marRight w:val="0"/>
      <w:marTop w:val="0"/>
      <w:marBottom w:val="0"/>
      <w:divBdr>
        <w:top w:val="none" w:sz="0" w:space="0" w:color="auto"/>
        <w:left w:val="none" w:sz="0" w:space="0" w:color="auto"/>
        <w:bottom w:val="none" w:sz="0" w:space="0" w:color="auto"/>
        <w:right w:val="none" w:sz="0" w:space="0" w:color="auto"/>
      </w:divBdr>
    </w:div>
    <w:div w:id="97256253">
      <w:bodyDiv w:val="1"/>
      <w:marLeft w:val="0"/>
      <w:marRight w:val="0"/>
      <w:marTop w:val="0"/>
      <w:marBottom w:val="0"/>
      <w:divBdr>
        <w:top w:val="none" w:sz="0" w:space="0" w:color="auto"/>
        <w:left w:val="none" w:sz="0" w:space="0" w:color="auto"/>
        <w:bottom w:val="none" w:sz="0" w:space="0" w:color="auto"/>
        <w:right w:val="none" w:sz="0" w:space="0" w:color="auto"/>
      </w:divBdr>
    </w:div>
    <w:div w:id="167915204">
      <w:bodyDiv w:val="1"/>
      <w:marLeft w:val="0"/>
      <w:marRight w:val="0"/>
      <w:marTop w:val="0"/>
      <w:marBottom w:val="0"/>
      <w:divBdr>
        <w:top w:val="none" w:sz="0" w:space="0" w:color="auto"/>
        <w:left w:val="none" w:sz="0" w:space="0" w:color="auto"/>
        <w:bottom w:val="none" w:sz="0" w:space="0" w:color="auto"/>
        <w:right w:val="none" w:sz="0" w:space="0" w:color="auto"/>
      </w:divBdr>
    </w:div>
    <w:div w:id="238439717">
      <w:bodyDiv w:val="1"/>
      <w:marLeft w:val="0"/>
      <w:marRight w:val="0"/>
      <w:marTop w:val="0"/>
      <w:marBottom w:val="0"/>
      <w:divBdr>
        <w:top w:val="none" w:sz="0" w:space="0" w:color="auto"/>
        <w:left w:val="none" w:sz="0" w:space="0" w:color="auto"/>
        <w:bottom w:val="none" w:sz="0" w:space="0" w:color="auto"/>
        <w:right w:val="none" w:sz="0" w:space="0" w:color="auto"/>
      </w:divBdr>
    </w:div>
    <w:div w:id="276451305">
      <w:bodyDiv w:val="1"/>
      <w:marLeft w:val="0"/>
      <w:marRight w:val="0"/>
      <w:marTop w:val="0"/>
      <w:marBottom w:val="0"/>
      <w:divBdr>
        <w:top w:val="none" w:sz="0" w:space="0" w:color="auto"/>
        <w:left w:val="none" w:sz="0" w:space="0" w:color="auto"/>
        <w:bottom w:val="none" w:sz="0" w:space="0" w:color="auto"/>
        <w:right w:val="none" w:sz="0" w:space="0" w:color="auto"/>
      </w:divBdr>
    </w:div>
    <w:div w:id="336007608">
      <w:bodyDiv w:val="1"/>
      <w:marLeft w:val="0"/>
      <w:marRight w:val="0"/>
      <w:marTop w:val="0"/>
      <w:marBottom w:val="0"/>
      <w:divBdr>
        <w:top w:val="none" w:sz="0" w:space="0" w:color="auto"/>
        <w:left w:val="none" w:sz="0" w:space="0" w:color="auto"/>
        <w:bottom w:val="none" w:sz="0" w:space="0" w:color="auto"/>
        <w:right w:val="none" w:sz="0" w:space="0" w:color="auto"/>
      </w:divBdr>
    </w:div>
    <w:div w:id="399863225">
      <w:bodyDiv w:val="1"/>
      <w:marLeft w:val="0"/>
      <w:marRight w:val="0"/>
      <w:marTop w:val="0"/>
      <w:marBottom w:val="0"/>
      <w:divBdr>
        <w:top w:val="none" w:sz="0" w:space="0" w:color="auto"/>
        <w:left w:val="none" w:sz="0" w:space="0" w:color="auto"/>
        <w:bottom w:val="none" w:sz="0" w:space="0" w:color="auto"/>
        <w:right w:val="none" w:sz="0" w:space="0" w:color="auto"/>
      </w:divBdr>
    </w:div>
    <w:div w:id="411898508">
      <w:bodyDiv w:val="1"/>
      <w:marLeft w:val="0"/>
      <w:marRight w:val="0"/>
      <w:marTop w:val="0"/>
      <w:marBottom w:val="0"/>
      <w:divBdr>
        <w:top w:val="none" w:sz="0" w:space="0" w:color="auto"/>
        <w:left w:val="none" w:sz="0" w:space="0" w:color="auto"/>
        <w:bottom w:val="none" w:sz="0" w:space="0" w:color="auto"/>
        <w:right w:val="none" w:sz="0" w:space="0" w:color="auto"/>
      </w:divBdr>
    </w:div>
    <w:div w:id="484200029">
      <w:bodyDiv w:val="1"/>
      <w:marLeft w:val="0"/>
      <w:marRight w:val="0"/>
      <w:marTop w:val="0"/>
      <w:marBottom w:val="0"/>
      <w:divBdr>
        <w:top w:val="none" w:sz="0" w:space="0" w:color="auto"/>
        <w:left w:val="none" w:sz="0" w:space="0" w:color="auto"/>
        <w:bottom w:val="none" w:sz="0" w:space="0" w:color="auto"/>
        <w:right w:val="none" w:sz="0" w:space="0" w:color="auto"/>
      </w:divBdr>
    </w:div>
    <w:div w:id="521939854">
      <w:bodyDiv w:val="1"/>
      <w:marLeft w:val="0"/>
      <w:marRight w:val="0"/>
      <w:marTop w:val="0"/>
      <w:marBottom w:val="0"/>
      <w:divBdr>
        <w:top w:val="none" w:sz="0" w:space="0" w:color="auto"/>
        <w:left w:val="none" w:sz="0" w:space="0" w:color="auto"/>
        <w:bottom w:val="none" w:sz="0" w:space="0" w:color="auto"/>
        <w:right w:val="none" w:sz="0" w:space="0" w:color="auto"/>
      </w:divBdr>
    </w:div>
    <w:div w:id="544677363">
      <w:bodyDiv w:val="1"/>
      <w:marLeft w:val="0"/>
      <w:marRight w:val="0"/>
      <w:marTop w:val="0"/>
      <w:marBottom w:val="0"/>
      <w:divBdr>
        <w:top w:val="none" w:sz="0" w:space="0" w:color="auto"/>
        <w:left w:val="none" w:sz="0" w:space="0" w:color="auto"/>
        <w:bottom w:val="none" w:sz="0" w:space="0" w:color="auto"/>
        <w:right w:val="none" w:sz="0" w:space="0" w:color="auto"/>
      </w:divBdr>
    </w:div>
    <w:div w:id="577789754">
      <w:bodyDiv w:val="1"/>
      <w:marLeft w:val="0"/>
      <w:marRight w:val="0"/>
      <w:marTop w:val="0"/>
      <w:marBottom w:val="0"/>
      <w:divBdr>
        <w:top w:val="none" w:sz="0" w:space="0" w:color="auto"/>
        <w:left w:val="none" w:sz="0" w:space="0" w:color="auto"/>
        <w:bottom w:val="none" w:sz="0" w:space="0" w:color="auto"/>
        <w:right w:val="none" w:sz="0" w:space="0" w:color="auto"/>
      </w:divBdr>
    </w:div>
    <w:div w:id="655382681">
      <w:bodyDiv w:val="1"/>
      <w:marLeft w:val="0"/>
      <w:marRight w:val="0"/>
      <w:marTop w:val="0"/>
      <w:marBottom w:val="0"/>
      <w:divBdr>
        <w:top w:val="none" w:sz="0" w:space="0" w:color="auto"/>
        <w:left w:val="none" w:sz="0" w:space="0" w:color="auto"/>
        <w:bottom w:val="none" w:sz="0" w:space="0" w:color="auto"/>
        <w:right w:val="none" w:sz="0" w:space="0" w:color="auto"/>
      </w:divBdr>
    </w:div>
    <w:div w:id="657539868">
      <w:bodyDiv w:val="1"/>
      <w:marLeft w:val="0"/>
      <w:marRight w:val="0"/>
      <w:marTop w:val="0"/>
      <w:marBottom w:val="0"/>
      <w:divBdr>
        <w:top w:val="none" w:sz="0" w:space="0" w:color="auto"/>
        <w:left w:val="none" w:sz="0" w:space="0" w:color="auto"/>
        <w:bottom w:val="none" w:sz="0" w:space="0" w:color="auto"/>
        <w:right w:val="none" w:sz="0" w:space="0" w:color="auto"/>
      </w:divBdr>
    </w:div>
    <w:div w:id="664476972">
      <w:bodyDiv w:val="1"/>
      <w:marLeft w:val="0"/>
      <w:marRight w:val="0"/>
      <w:marTop w:val="0"/>
      <w:marBottom w:val="0"/>
      <w:divBdr>
        <w:top w:val="none" w:sz="0" w:space="0" w:color="auto"/>
        <w:left w:val="none" w:sz="0" w:space="0" w:color="auto"/>
        <w:bottom w:val="none" w:sz="0" w:space="0" w:color="auto"/>
        <w:right w:val="none" w:sz="0" w:space="0" w:color="auto"/>
      </w:divBdr>
    </w:div>
    <w:div w:id="741298290">
      <w:bodyDiv w:val="1"/>
      <w:marLeft w:val="0"/>
      <w:marRight w:val="0"/>
      <w:marTop w:val="0"/>
      <w:marBottom w:val="0"/>
      <w:divBdr>
        <w:top w:val="none" w:sz="0" w:space="0" w:color="auto"/>
        <w:left w:val="none" w:sz="0" w:space="0" w:color="auto"/>
        <w:bottom w:val="none" w:sz="0" w:space="0" w:color="auto"/>
        <w:right w:val="none" w:sz="0" w:space="0" w:color="auto"/>
      </w:divBdr>
    </w:div>
    <w:div w:id="744374603">
      <w:bodyDiv w:val="1"/>
      <w:marLeft w:val="0"/>
      <w:marRight w:val="0"/>
      <w:marTop w:val="0"/>
      <w:marBottom w:val="0"/>
      <w:divBdr>
        <w:top w:val="none" w:sz="0" w:space="0" w:color="auto"/>
        <w:left w:val="none" w:sz="0" w:space="0" w:color="auto"/>
        <w:bottom w:val="none" w:sz="0" w:space="0" w:color="auto"/>
        <w:right w:val="none" w:sz="0" w:space="0" w:color="auto"/>
      </w:divBdr>
    </w:div>
    <w:div w:id="777875003">
      <w:bodyDiv w:val="1"/>
      <w:marLeft w:val="0"/>
      <w:marRight w:val="0"/>
      <w:marTop w:val="0"/>
      <w:marBottom w:val="0"/>
      <w:divBdr>
        <w:top w:val="none" w:sz="0" w:space="0" w:color="auto"/>
        <w:left w:val="none" w:sz="0" w:space="0" w:color="auto"/>
        <w:bottom w:val="none" w:sz="0" w:space="0" w:color="auto"/>
        <w:right w:val="none" w:sz="0" w:space="0" w:color="auto"/>
      </w:divBdr>
    </w:div>
    <w:div w:id="815297770">
      <w:bodyDiv w:val="1"/>
      <w:marLeft w:val="0"/>
      <w:marRight w:val="0"/>
      <w:marTop w:val="0"/>
      <w:marBottom w:val="0"/>
      <w:divBdr>
        <w:top w:val="none" w:sz="0" w:space="0" w:color="auto"/>
        <w:left w:val="none" w:sz="0" w:space="0" w:color="auto"/>
        <w:bottom w:val="none" w:sz="0" w:space="0" w:color="auto"/>
        <w:right w:val="none" w:sz="0" w:space="0" w:color="auto"/>
      </w:divBdr>
    </w:div>
    <w:div w:id="833102999">
      <w:bodyDiv w:val="1"/>
      <w:marLeft w:val="0"/>
      <w:marRight w:val="0"/>
      <w:marTop w:val="0"/>
      <w:marBottom w:val="0"/>
      <w:divBdr>
        <w:top w:val="none" w:sz="0" w:space="0" w:color="auto"/>
        <w:left w:val="none" w:sz="0" w:space="0" w:color="auto"/>
        <w:bottom w:val="none" w:sz="0" w:space="0" w:color="auto"/>
        <w:right w:val="none" w:sz="0" w:space="0" w:color="auto"/>
      </w:divBdr>
    </w:div>
    <w:div w:id="896471714">
      <w:bodyDiv w:val="1"/>
      <w:marLeft w:val="0"/>
      <w:marRight w:val="0"/>
      <w:marTop w:val="0"/>
      <w:marBottom w:val="0"/>
      <w:divBdr>
        <w:top w:val="none" w:sz="0" w:space="0" w:color="auto"/>
        <w:left w:val="none" w:sz="0" w:space="0" w:color="auto"/>
        <w:bottom w:val="none" w:sz="0" w:space="0" w:color="auto"/>
        <w:right w:val="none" w:sz="0" w:space="0" w:color="auto"/>
      </w:divBdr>
    </w:div>
    <w:div w:id="942228195">
      <w:bodyDiv w:val="1"/>
      <w:marLeft w:val="0"/>
      <w:marRight w:val="0"/>
      <w:marTop w:val="0"/>
      <w:marBottom w:val="0"/>
      <w:divBdr>
        <w:top w:val="none" w:sz="0" w:space="0" w:color="auto"/>
        <w:left w:val="none" w:sz="0" w:space="0" w:color="auto"/>
        <w:bottom w:val="none" w:sz="0" w:space="0" w:color="auto"/>
        <w:right w:val="none" w:sz="0" w:space="0" w:color="auto"/>
      </w:divBdr>
    </w:div>
    <w:div w:id="976183562">
      <w:bodyDiv w:val="1"/>
      <w:marLeft w:val="0"/>
      <w:marRight w:val="0"/>
      <w:marTop w:val="0"/>
      <w:marBottom w:val="0"/>
      <w:divBdr>
        <w:top w:val="none" w:sz="0" w:space="0" w:color="auto"/>
        <w:left w:val="none" w:sz="0" w:space="0" w:color="auto"/>
        <w:bottom w:val="none" w:sz="0" w:space="0" w:color="auto"/>
        <w:right w:val="none" w:sz="0" w:space="0" w:color="auto"/>
      </w:divBdr>
    </w:div>
    <w:div w:id="1002047727">
      <w:bodyDiv w:val="1"/>
      <w:marLeft w:val="0"/>
      <w:marRight w:val="0"/>
      <w:marTop w:val="0"/>
      <w:marBottom w:val="0"/>
      <w:divBdr>
        <w:top w:val="none" w:sz="0" w:space="0" w:color="auto"/>
        <w:left w:val="none" w:sz="0" w:space="0" w:color="auto"/>
        <w:bottom w:val="none" w:sz="0" w:space="0" w:color="auto"/>
        <w:right w:val="none" w:sz="0" w:space="0" w:color="auto"/>
      </w:divBdr>
    </w:div>
    <w:div w:id="1087002919">
      <w:bodyDiv w:val="1"/>
      <w:marLeft w:val="0"/>
      <w:marRight w:val="0"/>
      <w:marTop w:val="0"/>
      <w:marBottom w:val="0"/>
      <w:divBdr>
        <w:top w:val="none" w:sz="0" w:space="0" w:color="auto"/>
        <w:left w:val="none" w:sz="0" w:space="0" w:color="auto"/>
        <w:bottom w:val="none" w:sz="0" w:space="0" w:color="auto"/>
        <w:right w:val="none" w:sz="0" w:space="0" w:color="auto"/>
      </w:divBdr>
    </w:div>
    <w:div w:id="1106273231">
      <w:bodyDiv w:val="1"/>
      <w:marLeft w:val="0"/>
      <w:marRight w:val="0"/>
      <w:marTop w:val="0"/>
      <w:marBottom w:val="0"/>
      <w:divBdr>
        <w:top w:val="none" w:sz="0" w:space="0" w:color="auto"/>
        <w:left w:val="none" w:sz="0" w:space="0" w:color="auto"/>
        <w:bottom w:val="none" w:sz="0" w:space="0" w:color="auto"/>
        <w:right w:val="none" w:sz="0" w:space="0" w:color="auto"/>
      </w:divBdr>
    </w:div>
    <w:div w:id="1118791122">
      <w:bodyDiv w:val="1"/>
      <w:marLeft w:val="0"/>
      <w:marRight w:val="0"/>
      <w:marTop w:val="0"/>
      <w:marBottom w:val="0"/>
      <w:divBdr>
        <w:top w:val="none" w:sz="0" w:space="0" w:color="auto"/>
        <w:left w:val="none" w:sz="0" w:space="0" w:color="auto"/>
        <w:bottom w:val="none" w:sz="0" w:space="0" w:color="auto"/>
        <w:right w:val="none" w:sz="0" w:space="0" w:color="auto"/>
      </w:divBdr>
    </w:div>
    <w:div w:id="1119488770">
      <w:bodyDiv w:val="1"/>
      <w:marLeft w:val="0"/>
      <w:marRight w:val="0"/>
      <w:marTop w:val="0"/>
      <w:marBottom w:val="0"/>
      <w:divBdr>
        <w:top w:val="none" w:sz="0" w:space="0" w:color="auto"/>
        <w:left w:val="none" w:sz="0" w:space="0" w:color="auto"/>
        <w:bottom w:val="none" w:sz="0" w:space="0" w:color="auto"/>
        <w:right w:val="none" w:sz="0" w:space="0" w:color="auto"/>
      </w:divBdr>
    </w:div>
    <w:div w:id="1235625526">
      <w:bodyDiv w:val="1"/>
      <w:marLeft w:val="0"/>
      <w:marRight w:val="0"/>
      <w:marTop w:val="0"/>
      <w:marBottom w:val="0"/>
      <w:divBdr>
        <w:top w:val="none" w:sz="0" w:space="0" w:color="auto"/>
        <w:left w:val="none" w:sz="0" w:space="0" w:color="auto"/>
        <w:bottom w:val="none" w:sz="0" w:space="0" w:color="auto"/>
        <w:right w:val="none" w:sz="0" w:space="0" w:color="auto"/>
      </w:divBdr>
    </w:div>
    <w:div w:id="1237937813">
      <w:bodyDiv w:val="1"/>
      <w:marLeft w:val="0"/>
      <w:marRight w:val="0"/>
      <w:marTop w:val="0"/>
      <w:marBottom w:val="0"/>
      <w:divBdr>
        <w:top w:val="none" w:sz="0" w:space="0" w:color="auto"/>
        <w:left w:val="none" w:sz="0" w:space="0" w:color="auto"/>
        <w:bottom w:val="none" w:sz="0" w:space="0" w:color="auto"/>
        <w:right w:val="none" w:sz="0" w:space="0" w:color="auto"/>
      </w:divBdr>
    </w:div>
    <w:div w:id="1238442662">
      <w:bodyDiv w:val="1"/>
      <w:marLeft w:val="0"/>
      <w:marRight w:val="0"/>
      <w:marTop w:val="0"/>
      <w:marBottom w:val="0"/>
      <w:divBdr>
        <w:top w:val="none" w:sz="0" w:space="0" w:color="auto"/>
        <w:left w:val="none" w:sz="0" w:space="0" w:color="auto"/>
        <w:bottom w:val="none" w:sz="0" w:space="0" w:color="auto"/>
        <w:right w:val="none" w:sz="0" w:space="0" w:color="auto"/>
      </w:divBdr>
    </w:div>
    <w:div w:id="1268923879">
      <w:bodyDiv w:val="1"/>
      <w:marLeft w:val="0"/>
      <w:marRight w:val="0"/>
      <w:marTop w:val="0"/>
      <w:marBottom w:val="0"/>
      <w:divBdr>
        <w:top w:val="none" w:sz="0" w:space="0" w:color="auto"/>
        <w:left w:val="none" w:sz="0" w:space="0" w:color="auto"/>
        <w:bottom w:val="none" w:sz="0" w:space="0" w:color="auto"/>
        <w:right w:val="none" w:sz="0" w:space="0" w:color="auto"/>
      </w:divBdr>
    </w:div>
    <w:div w:id="1307785322">
      <w:bodyDiv w:val="1"/>
      <w:marLeft w:val="0"/>
      <w:marRight w:val="0"/>
      <w:marTop w:val="0"/>
      <w:marBottom w:val="0"/>
      <w:divBdr>
        <w:top w:val="none" w:sz="0" w:space="0" w:color="auto"/>
        <w:left w:val="none" w:sz="0" w:space="0" w:color="auto"/>
        <w:bottom w:val="none" w:sz="0" w:space="0" w:color="auto"/>
        <w:right w:val="none" w:sz="0" w:space="0" w:color="auto"/>
      </w:divBdr>
    </w:div>
    <w:div w:id="1327633333">
      <w:bodyDiv w:val="1"/>
      <w:marLeft w:val="0"/>
      <w:marRight w:val="0"/>
      <w:marTop w:val="0"/>
      <w:marBottom w:val="0"/>
      <w:divBdr>
        <w:top w:val="none" w:sz="0" w:space="0" w:color="auto"/>
        <w:left w:val="none" w:sz="0" w:space="0" w:color="auto"/>
        <w:bottom w:val="none" w:sz="0" w:space="0" w:color="auto"/>
        <w:right w:val="none" w:sz="0" w:space="0" w:color="auto"/>
      </w:divBdr>
    </w:div>
    <w:div w:id="1361592475">
      <w:bodyDiv w:val="1"/>
      <w:marLeft w:val="0"/>
      <w:marRight w:val="0"/>
      <w:marTop w:val="0"/>
      <w:marBottom w:val="0"/>
      <w:divBdr>
        <w:top w:val="none" w:sz="0" w:space="0" w:color="auto"/>
        <w:left w:val="none" w:sz="0" w:space="0" w:color="auto"/>
        <w:bottom w:val="none" w:sz="0" w:space="0" w:color="auto"/>
        <w:right w:val="none" w:sz="0" w:space="0" w:color="auto"/>
      </w:divBdr>
    </w:div>
    <w:div w:id="1416585718">
      <w:bodyDiv w:val="1"/>
      <w:marLeft w:val="0"/>
      <w:marRight w:val="0"/>
      <w:marTop w:val="0"/>
      <w:marBottom w:val="0"/>
      <w:divBdr>
        <w:top w:val="none" w:sz="0" w:space="0" w:color="auto"/>
        <w:left w:val="none" w:sz="0" w:space="0" w:color="auto"/>
        <w:bottom w:val="none" w:sz="0" w:space="0" w:color="auto"/>
        <w:right w:val="none" w:sz="0" w:space="0" w:color="auto"/>
      </w:divBdr>
    </w:div>
    <w:div w:id="1422724145">
      <w:bodyDiv w:val="1"/>
      <w:marLeft w:val="0"/>
      <w:marRight w:val="0"/>
      <w:marTop w:val="0"/>
      <w:marBottom w:val="0"/>
      <w:divBdr>
        <w:top w:val="none" w:sz="0" w:space="0" w:color="auto"/>
        <w:left w:val="none" w:sz="0" w:space="0" w:color="auto"/>
        <w:bottom w:val="none" w:sz="0" w:space="0" w:color="auto"/>
        <w:right w:val="none" w:sz="0" w:space="0" w:color="auto"/>
      </w:divBdr>
    </w:div>
    <w:div w:id="1483303470">
      <w:bodyDiv w:val="1"/>
      <w:marLeft w:val="0"/>
      <w:marRight w:val="0"/>
      <w:marTop w:val="0"/>
      <w:marBottom w:val="0"/>
      <w:divBdr>
        <w:top w:val="none" w:sz="0" w:space="0" w:color="auto"/>
        <w:left w:val="none" w:sz="0" w:space="0" w:color="auto"/>
        <w:bottom w:val="none" w:sz="0" w:space="0" w:color="auto"/>
        <w:right w:val="none" w:sz="0" w:space="0" w:color="auto"/>
      </w:divBdr>
    </w:div>
    <w:div w:id="1534265458">
      <w:bodyDiv w:val="1"/>
      <w:marLeft w:val="0"/>
      <w:marRight w:val="0"/>
      <w:marTop w:val="0"/>
      <w:marBottom w:val="0"/>
      <w:divBdr>
        <w:top w:val="none" w:sz="0" w:space="0" w:color="auto"/>
        <w:left w:val="none" w:sz="0" w:space="0" w:color="auto"/>
        <w:bottom w:val="none" w:sz="0" w:space="0" w:color="auto"/>
        <w:right w:val="none" w:sz="0" w:space="0" w:color="auto"/>
      </w:divBdr>
    </w:div>
    <w:div w:id="1546526136">
      <w:bodyDiv w:val="1"/>
      <w:marLeft w:val="0"/>
      <w:marRight w:val="0"/>
      <w:marTop w:val="0"/>
      <w:marBottom w:val="0"/>
      <w:divBdr>
        <w:top w:val="none" w:sz="0" w:space="0" w:color="auto"/>
        <w:left w:val="none" w:sz="0" w:space="0" w:color="auto"/>
        <w:bottom w:val="none" w:sz="0" w:space="0" w:color="auto"/>
        <w:right w:val="none" w:sz="0" w:space="0" w:color="auto"/>
      </w:divBdr>
    </w:div>
    <w:div w:id="1590458394">
      <w:bodyDiv w:val="1"/>
      <w:marLeft w:val="0"/>
      <w:marRight w:val="0"/>
      <w:marTop w:val="0"/>
      <w:marBottom w:val="0"/>
      <w:divBdr>
        <w:top w:val="none" w:sz="0" w:space="0" w:color="auto"/>
        <w:left w:val="none" w:sz="0" w:space="0" w:color="auto"/>
        <w:bottom w:val="none" w:sz="0" w:space="0" w:color="auto"/>
        <w:right w:val="none" w:sz="0" w:space="0" w:color="auto"/>
      </w:divBdr>
    </w:div>
    <w:div w:id="1649475874">
      <w:bodyDiv w:val="1"/>
      <w:marLeft w:val="0"/>
      <w:marRight w:val="0"/>
      <w:marTop w:val="0"/>
      <w:marBottom w:val="0"/>
      <w:divBdr>
        <w:top w:val="none" w:sz="0" w:space="0" w:color="auto"/>
        <w:left w:val="none" w:sz="0" w:space="0" w:color="auto"/>
        <w:bottom w:val="none" w:sz="0" w:space="0" w:color="auto"/>
        <w:right w:val="none" w:sz="0" w:space="0" w:color="auto"/>
      </w:divBdr>
    </w:div>
    <w:div w:id="1723870795">
      <w:bodyDiv w:val="1"/>
      <w:marLeft w:val="0"/>
      <w:marRight w:val="0"/>
      <w:marTop w:val="0"/>
      <w:marBottom w:val="0"/>
      <w:divBdr>
        <w:top w:val="none" w:sz="0" w:space="0" w:color="auto"/>
        <w:left w:val="none" w:sz="0" w:space="0" w:color="auto"/>
        <w:bottom w:val="none" w:sz="0" w:space="0" w:color="auto"/>
        <w:right w:val="none" w:sz="0" w:space="0" w:color="auto"/>
      </w:divBdr>
    </w:div>
    <w:div w:id="1759671603">
      <w:bodyDiv w:val="1"/>
      <w:marLeft w:val="0"/>
      <w:marRight w:val="0"/>
      <w:marTop w:val="0"/>
      <w:marBottom w:val="0"/>
      <w:divBdr>
        <w:top w:val="none" w:sz="0" w:space="0" w:color="auto"/>
        <w:left w:val="none" w:sz="0" w:space="0" w:color="auto"/>
        <w:bottom w:val="none" w:sz="0" w:space="0" w:color="auto"/>
        <w:right w:val="none" w:sz="0" w:space="0" w:color="auto"/>
      </w:divBdr>
    </w:div>
    <w:div w:id="1776553345">
      <w:bodyDiv w:val="1"/>
      <w:marLeft w:val="0"/>
      <w:marRight w:val="0"/>
      <w:marTop w:val="0"/>
      <w:marBottom w:val="0"/>
      <w:divBdr>
        <w:top w:val="none" w:sz="0" w:space="0" w:color="auto"/>
        <w:left w:val="none" w:sz="0" w:space="0" w:color="auto"/>
        <w:bottom w:val="none" w:sz="0" w:space="0" w:color="auto"/>
        <w:right w:val="none" w:sz="0" w:space="0" w:color="auto"/>
      </w:divBdr>
    </w:div>
    <w:div w:id="1780182261">
      <w:bodyDiv w:val="1"/>
      <w:marLeft w:val="0"/>
      <w:marRight w:val="0"/>
      <w:marTop w:val="0"/>
      <w:marBottom w:val="0"/>
      <w:divBdr>
        <w:top w:val="none" w:sz="0" w:space="0" w:color="auto"/>
        <w:left w:val="none" w:sz="0" w:space="0" w:color="auto"/>
        <w:bottom w:val="none" w:sz="0" w:space="0" w:color="auto"/>
        <w:right w:val="none" w:sz="0" w:space="0" w:color="auto"/>
      </w:divBdr>
    </w:div>
    <w:div w:id="1788961108">
      <w:bodyDiv w:val="1"/>
      <w:marLeft w:val="0"/>
      <w:marRight w:val="0"/>
      <w:marTop w:val="0"/>
      <w:marBottom w:val="0"/>
      <w:divBdr>
        <w:top w:val="none" w:sz="0" w:space="0" w:color="auto"/>
        <w:left w:val="none" w:sz="0" w:space="0" w:color="auto"/>
        <w:bottom w:val="none" w:sz="0" w:space="0" w:color="auto"/>
        <w:right w:val="none" w:sz="0" w:space="0" w:color="auto"/>
      </w:divBdr>
    </w:div>
    <w:div w:id="1791391220">
      <w:bodyDiv w:val="1"/>
      <w:marLeft w:val="0"/>
      <w:marRight w:val="0"/>
      <w:marTop w:val="0"/>
      <w:marBottom w:val="0"/>
      <w:divBdr>
        <w:top w:val="none" w:sz="0" w:space="0" w:color="auto"/>
        <w:left w:val="none" w:sz="0" w:space="0" w:color="auto"/>
        <w:bottom w:val="none" w:sz="0" w:space="0" w:color="auto"/>
        <w:right w:val="none" w:sz="0" w:space="0" w:color="auto"/>
      </w:divBdr>
    </w:div>
    <w:div w:id="1856311048">
      <w:bodyDiv w:val="1"/>
      <w:marLeft w:val="0"/>
      <w:marRight w:val="0"/>
      <w:marTop w:val="0"/>
      <w:marBottom w:val="0"/>
      <w:divBdr>
        <w:top w:val="none" w:sz="0" w:space="0" w:color="auto"/>
        <w:left w:val="none" w:sz="0" w:space="0" w:color="auto"/>
        <w:bottom w:val="none" w:sz="0" w:space="0" w:color="auto"/>
        <w:right w:val="none" w:sz="0" w:space="0" w:color="auto"/>
      </w:divBdr>
    </w:div>
    <w:div w:id="1921719460">
      <w:bodyDiv w:val="1"/>
      <w:marLeft w:val="0"/>
      <w:marRight w:val="0"/>
      <w:marTop w:val="0"/>
      <w:marBottom w:val="0"/>
      <w:divBdr>
        <w:top w:val="none" w:sz="0" w:space="0" w:color="auto"/>
        <w:left w:val="none" w:sz="0" w:space="0" w:color="auto"/>
        <w:bottom w:val="none" w:sz="0" w:space="0" w:color="auto"/>
        <w:right w:val="none" w:sz="0" w:space="0" w:color="auto"/>
      </w:divBdr>
    </w:div>
    <w:div w:id="1956133725">
      <w:bodyDiv w:val="1"/>
      <w:marLeft w:val="0"/>
      <w:marRight w:val="0"/>
      <w:marTop w:val="0"/>
      <w:marBottom w:val="0"/>
      <w:divBdr>
        <w:top w:val="none" w:sz="0" w:space="0" w:color="auto"/>
        <w:left w:val="none" w:sz="0" w:space="0" w:color="auto"/>
        <w:bottom w:val="none" w:sz="0" w:space="0" w:color="auto"/>
        <w:right w:val="none" w:sz="0" w:space="0" w:color="auto"/>
      </w:divBdr>
    </w:div>
    <w:div w:id="1993829880">
      <w:bodyDiv w:val="1"/>
      <w:marLeft w:val="0"/>
      <w:marRight w:val="0"/>
      <w:marTop w:val="0"/>
      <w:marBottom w:val="0"/>
      <w:divBdr>
        <w:top w:val="none" w:sz="0" w:space="0" w:color="auto"/>
        <w:left w:val="none" w:sz="0" w:space="0" w:color="auto"/>
        <w:bottom w:val="none" w:sz="0" w:space="0" w:color="auto"/>
        <w:right w:val="none" w:sz="0" w:space="0" w:color="auto"/>
      </w:divBdr>
    </w:div>
    <w:div w:id="1999142226">
      <w:bodyDiv w:val="1"/>
      <w:marLeft w:val="0"/>
      <w:marRight w:val="0"/>
      <w:marTop w:val="0"/>
      <w:marBottom w:val="0"/>
      <w:divBdr>
        <w:top w:val="none" w:sz="0" w:space="0" w:color="auto"/>
        <w:left w:val="none" w:sz="0" w:space="0" w:color="auto"/>
        <w:bottom w:val="none" w:sz="0" w:space="0" w:color="auto"/>
        <w:right w:val="none" w:sz="0" w:space="0" w:color="auto"/>
      </w:divBdr>
    </w:div>
    <w:div w:id="2046710710">
      <w:bodyDiv w:val="1"/>
      <w:marLeft w:val="0"/>
      <w:marRight w:val="0"/>
      <w:marTop w:val="0"/>
      <w:marBottom w:val="0"/>
      <w:divBdr>
        <w:top w:val="none" w:sz="0" w:space="0" w:color="auto"/>
        <w:left w:val="none" w:sz="0" w:space="0" w:color="auto"/>
        <w:bottom w:val="none" w:sz="0" w:space="0" w:color="auto"/>
        <w:right w:val="none" w:sz="0" w:space="0" w:color="auto"/>
      </w:divBdr>
    </w:div>
    <w:div w:id="2069956802">
      <w:bodyDiv w:val="1"/>
      <w:marLeft w:val="0"/>
      <w:marRight w:val="0"/>
      <w:marTop w:val="0"/>
      <w:marBottom w:val="0"/>
      <w:divBdr>
        <w:top w:val="none" w:sz="0" w:space="0" w:color="auto"/>
        <w:left w:val="none" w:sz="0" w:space="0" w:color="auto"/>
        <w:bottom w:val="none" w:sz="0" w:space="0" w:color="auto"/>
        <w:right w:val="none" w:sz="0" w:space="0" w:color="auto"/>
      </w:divBdr>
    </w:div>
    <w:div w:id="21200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951AD.6A940D6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www.govdeals.com%2Findex.cfm%3Ffa%3DMain.AdvSearchResultsNew%26searchPg%3DCategory%26additionalParams%3Dtrue%26sortOption%3Dad%26timing%3DBySimple%26timingType%3D%26category%3D94K&amp;data=05%7C01%7CLaurie.Stone%40fairfaxcounty.gov%7C768d4231296747a1002808dad93ee6c2%7Ca26156cb5d6f41729d7d934eb0a7b275%7C0%7C0%7C638061161419985643%7CUnknown%7CTWFpbGZsb3d8eyJWIjoiMC4wLjAwMDAiLCJQIjoiV2luMzIiLCJBTiI6Ik1haWwiLCJXVCI6Mn0%3D%7C3000%7C%7C%7C&amp;sdata=tXfIm68L8437jgVOXTAwea3IukxYfGLHHdP%2BeFvKB18%3D&amp;reserved=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75949F96E8C4486B705D9DD6A4C96" ma:contentTypeVersion="8" ma:contentTypeDescription="Create a new document." ma:contentTypeScope="" ma:versionID="f4600990a3f74f425c05d528399d4625">
  <xsd:schema xmlns:xsd="http://www.w3.org/2001/XMLSchema" xmlns:xs="http://www.w3.org/2001/XMLSchema" xmlns:p="http://schemas.microsoft.com/office/2006/metadata/properties" xmlns:ns3="4afea966-dfe2-4e9e-a81f-236e8afc97c4" xmlns:ns4="79bc7661-2305-4ab2-9d34-80e3733c7668" targetNamespace="http://schemas.microsoft.com/office/2006/metadata/properties" ma:root="true" ma:fieldsID="b763b51c901c2095d70a9f9b6199ecb4" ns3:_="" ns4:_="">
    <xsd:import namespace="4afea966-dfe2-4e9e-a81f-236e8afc97c4"/>
    <xsd:import namespace="79bc7661-2305-4ab2-9d34-80e3733c76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ea966-dfe2-4e9e-a81f-236e8afc9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bc7661-2305-4ab2-9d34-80e3733c76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6E532-5583-4E3C-B4FE-C07EC345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ea966-dfe2-4e9e-a81f-236e8afc97c4"/>
    <ds:schemaRef ds:uri="79bc7661-2305-4ab2-9d34-80e3733c7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66B29-3F59-41B1-900A-A56CC929CA84}">
  <ds:schemaRefs>
    <ds:schemaRef ds:uri="http://schemas.microsoft.com/sharepoint/v3/contenttype/forms"/>
  </ds:schemaRefs>
</ds:datastoreItem>
</file>

<file path=customXml/itemProps3.xml><?xml version="1.0" encoding="utf-8"?>
<ds:datastoreItem xmlns:ds="http://schemas.openxmlformats.org/officeDocument/2006/customXml" ds:itemID="{CC0BC9F5-F599-4AED-A059-763F9ABCEB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B4D7AF-7AE4-4DB8-B521-6170AB40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6578</Words>
  <Characters>37497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43988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Laurie.Stone@fairfaxcounty.gov</dc:creator>
  <cp:keywords/>
  <cp:lastModifiedBy>Stone, Laurie A.</cp:lastModifiedBy>
  <cp:revision>4</cp:revision>
  <cp:lastPrinted>2022-12-19T14:12:00Z</cp:lastPrinted>
  <dcterms:created xsi:type="dcterms:W3CDTF">2023-03-23T19:08:00Z</dcterms:created>
  <dcterms:modified xsi:type="dcterms:W3CDTF">2023-03-27T15:18:00Z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0x010100A1375949F96E8C4486B705D9DD6A4C96</vt:lpwstr>
  </property>
</Properties>
</file>